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0F4" w:rsidRPr="00D800F4" w:rsidRDefault="004D2551" w:rsidP="00D800F4">
      <w:pPr>
        <w:shd w:val="clear" w:color="808080" w:fill="FFFFFF"/>
        <w:tabs>
          <w:tab w:val="center" w:pos="4536"/>
          <w:tab w:val="right" w:pos="9072"/>
        </w:tabs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-199390</wp:posOffset>
                </wp:positionH>
                <wp:positionV relativeFrom="paragraph">
                  <wp:posOffset>-351790</wp:posOffset>
                </wp:positionV>
                <wp:extent cx="3620770" cy="113220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0770" cy="11322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800F4" w:rsidRPr="008E5948" w:rsidRDefault="00D800F4" w:rsidP="00D800F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-15.7pt;margin-top:-27.7pt;width:285.1pt;height:8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" filled="f" fillcolor="white [3212]" strokecolor="white">
                <v:textbox>
                  <w:txbxContent>
                    <w:p w:rsidR="00D800F4" w:rsidRPr="008E5948" w:rsidRDefault="00D800F4" w:rsidP="00D800F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3582035</wp:posOffset>
                </wp:positionH>
                <wp:positionV relativeFrom="paragraph">
                  <wp:posOffset>-466090</wp:posOffset>
                </wp:positionV>
                <wp:extent cx="2967990" cy="1019175"/>
                <wp:effectExtent l="0" t="0" r="3810" b="9525"/>
                <wp:wrapNone/>
                <wp:docPr id="22" name="Szövegdoboz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E22" w:rsidRDefault="006C3E22" w:rsidP="006C3E22">
                            <w:pPr>
                              <w:shd w:val="clear" w:color="auto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Csongrád</w:t>
                            </w:r>
                          </w:p>
                          <w:p w:rsidR="006C3E22" w:rsidRDefault="006C3E22" w:rsidP="006C3E22">
                            <w:pPr>
                              <w:pStyle w:val="llb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2A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Csongrád 6641, Pf. 50.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28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/fax: 63/482-902</w:t>
                            </w:r>
                          </w:p>
                          <w:p w:rsidR="006C3E22" w:rsidRDefault="006C3E22" w:rsidP="006C3E22">
                            <w:pPr>
                              <w:pStyle w:val="llb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E-mail: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szocellint@csongrad.hu                  </w:t>
                            </w:r>
                            <w:r>
                              <w:t xml:space="preserve"> </w:t>
                            </w:r>
                          </w:p>
                          <w:p w:rsidR="006C3E22" w:rsidRDefault="006C3E22" w:rsidP="006C3E22">
                            <w:pPr>
                              <w:shd w:val="clear" w:color="auto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Igazgatás: 6640 Csongrád, Gyöngyvirág u. 5. </w:t>
                            </w:r>
                          </w:p>
                          <w:p w:rsidR="006C3E22" w:rsidRDefault="006C3E22" w:rsidP="006C3E22">
                            <w:pPr>
                              <w:shd w:val="clear" w:color="auto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28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 63/ 570-800, fax: 63/570-809</w:t>
                            </w:r>
                          </w:p>
                          <w:p w:rsidR="006C3E22" w:rsidRDefault="006C3E22" w:rsidP="006C3E22"/>
                          <w:p w:rsidR="00D800F4" w:rsidRDefault="00D800F4" w:rsidP="00D800F4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spacing w:line="288" w:lineRule="auto"/>
                              <w:jc w:val="center"/>
                              <w:rPr>
                                <w:b/>
                              </w:rPr>
                            </w:pPr>
                            <w:r w:rsidRPr="00DB0E75">
                              <w:sym w:font="Wingdings" w:char="F028"/>
                            </w:r>
                            <w:r>
                              <w:t>: 63/ 570-800, fax: 63/570-809</w:t>
                            </w:r>
                          </w:p>
                          <w:p w:rsidR="00D800F4" w:rsidRDefault="00D800F4" w:rsidP="00D800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22" o:spid="_x0000_s1027" type="#_x0000_t202" style="position:absolute;left:0;text-align:left;margin-left:282.05pt;margin-top:-36.7pt;width:233.7pt;height:8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" strokecolor="white">
                <v:textbox>
                  <w:txbxContent>
                    <w:p w:rsidR="006C3E22" w:rsidRDefault="006C3E22" w:rsidP="006C3E22">
                      <w:pPr>
                        <w:shd w:val="clear" w:color="auto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Csongrád</w:t>
                      </w:r>
                    </w:p>
                    <w:p w:rsidR="006C3E22" w:rsidRDefault="006C3E22" w:rsidP="006C3E22">
                      <w:pPr>
                        <w:pStyle w:val="llb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sym w:font="Wingdings" w:char="F02A"/>
                      </w:r>
                      <w:r>
                        <w:rPr>
                          <w:sz w:val="20"/>
                          <w:szCs w:val="20"/>
                        </w:rPr>
                        <w:t xml:space="preserve">: Csongrád 6641, Pf. 50.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28"/>
                      </w:r>
                      <w:r>
                        <w:rPr>
                          <w:sz w:val="20"/>
                          <w:szCs w:val="20"/>
                        </w:rPr>
                        <w:t>/fax: 63/482-902</w:t>
                      </w:r>
                    </w:p>
                    <w:p w:rsidR="006C3E22" w:rsidRDefault="006C3E22" w:rsidP="006C3E22">
                      <w:pPr>
                        <w:pStyle w:val="llb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E-mail:</w:t>
                      </w:r>
                      <w: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szocellint@csongrad.hu                  </w:t>
                      </w:r>
                      <w:r>
                        <w:t xml:space="preserve"> </w:t>
                      </w:r>
                    </w:p>
                    <w:p w:rsidR="006C3E22" w:rsidRDefault="006C3E22" w:rsidP="006C3E22">
                      <w:pPr>
                        <w:shd w:val="clear" w:color="auto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Igazgatás: 6640 Csongrád, Gyöngyvirág u. 5. </w:t>
                      </w:r>
                    </w:p>
                    <w:p w:rsidR="006C3E22" w:rsidRDefault="006C3E22" w:rsidP="006C3E22">
                      <w:pPr>
                        <w:shd w:val="clear" w:color="auto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sz w:val="20"/>
                          <w:szCs w:val="20"/>
                        </w:rPr>
                        <w:sym w:font="Wingdings" w:char="F028"/>
                      </w:r>
                      <w:r>
                        <w:rPr>
                          <w:sz w:val="20"/>
                          <w:szCs w:val="20"/>
                        </w:rPr>
                        <w:t>: 63/ 570-800, fax: 63/570-809</w:t>
                      </w:r>
                    </w:p>
                    <w:p w:rsidR="006C3E22" w:rsidRDefault="006C3E22" w:rsidP="006C3E22"/>
                    <w:p w:rsidR="00D800F4" w:rsidRDefault="00D800F4" w:rsidP="00D800F4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spacing w:line="288" w:lineRule="auto"/>
                        <w:jc w:val="center"/>
                        <w:rPr>
                          <w:b/>
                        </w:rPr>
                      </w:pPr>
                      <w:r w:rsidRPr="00DB0E75">
                        <w:sym w:font="Wingdings" w:char="F028"/>
                      </w:r>
                      <w:r>
                        <w:t>: 63/ 570-800, fax: 63/570-809</w:t>
                      </w:r>
                    </w:p>
                    <w:p w:rsidR="00D800F4" w:rsidRDefault="00D800F4" w:rsidP="00D800F4"/>
                  </w:txbxContent>
                </v:textbox>
              </v:shape>
            </w:pict>
          </mc:Fallback>
        </mc:AlternateContent>
      </w:r>
      <w:r w:rsidR="00D800F4" w:rsidRPr="00D800F4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-334010</wp:posOffset>
            </wp:positionV>
            <wp:extent cx="560070" cy="552450"/>
            <wp:effectExtent l="19050" t="0" r="0" b="0"/>
            <wp:wrapNone/>
            <wp:docPr id="6" name="Kép 2" descr="C:\Users\Informatika\Desktop\Dr_Szarka_logo_kicsi_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formatika\Desktop\Dr_Szarka_logo_kicsi_x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-347345</wp:posOffset>
                </wp:positionV>
                <wp:extent cx="3620770" cy="703580"/>
                <wp:effectExtent l="0" t="0" r="0" b="1270"/>
                <wp:wrapNone/>
                <wp:docPr id="8" name="Szövegdoboz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0770" cy="703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800F4" w:rsidRPr="008E5948" w:rsidRDefault="00D800F4" w:rsidP="00D800F4">
                            <w:pPr>
                              <w:rPr>
                                <w:b/>
                              </w:rPr>
                            </w:pPr>
                            <w:r w:rsidRPr="008E5948">
                              <w:rPr>
                                <w:b/>
                              </w:rPr>
                              <w:t>DR. SZARKA ÖDÖN EGYESÍTETT</w:t>
                            </w:r>
                          </w:p>
                          <w:p w:rsidR="00D800F4" w:rsidRPr="008E5948" w:rsidRDefault="00D800F4" w:rsidP="00D800F4">
                            <w:pPr>
                              <w:rPr>
                                <w:b/>
                              </w:rPr>
                            </w:pPr>
                            <w:r w:rsidRPr="008E5948">
                              <w:rPr>
                                <w:b/>
                              </w:rPr>
                              <w:t>EGÉSZSÉGÜGYI ÉS SZOCIÁLIS INTÉZMÉNY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8" o:spid="_x0000_s1028" type="#_x0000_t202" style="position:absolute;left:0;text-align:left;margin-left:-3.1pt;margin-top:-27.35pt;width:285.1pt;height:5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" filled="f" fillcolor="white [3212]" strokecolor="white">
                <v:textbox>
                  <w:txbxContent>
                    <w:p w:rsidR="00D800F4" w:rsidRPr="008E5948" w:rsidRDefault="00D800F4" w:rsidP="00D800F4">
                      <w:pPr>
                        <w:rPr>
                          <w:b/>
                        </w:rPr>
                      </w:pPr>
                      <w:r w:rsidRPr="008E5948">
                        <w:rPr>
                          <w:b/>
                        </w:rPr>
                        <w:t>DR. SZARKA ÖDÖN EGYESÍTETT</w:t>
                      </w:r>
                    </w:p>
                    <w:p w:rsidR="00D800F4" w:rsidRPr="008E5948" w:rsidRDefault="00D800F4" w:rsidP="00D800F4">
                      <w:pPr>
                        <w:rPr>
                          <w:b/>
                        </w:rPr>
                      </w:pPr>
                      <w:r w:rsidRPr="008E5948">
                        <w:rPr>
                          <w:b/>
                        </w:rPr>
                        <w:t>EGÉSZSÉGÜGYI ÉS SZOCIÁLIS INTÉZMÉNY</w:t>
                      </w:r>
                    </w:p>
                  </w:txbxContent>
                </v:textbox>
              </v:shape>
            </w:pict>
          </mc:Fallback>
        </mc:AlternateContent>
      </w:r>
    </w:p>
    <w:p w:rsidR="00D800F4" w:rsidRPr="00D800F4" w:rsidRDefault="00D800F4" w:rsidP="00D800F4">
      <w:pPr>
        <w:shd w:val="clear" w:color="808080" w:fill="FFFFFF"/>
        <w:tabs>
          <w:tab w:val="center" w:pos="4536"/>
          <w:tab w:val="right" w:pos="9072"/>
        </w:tabs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808080" w:fill="FFFFFF"/>
        <w:tabs>
          <w:tab w:val="center" w:pos="4536"/>
          <w:tab w:val="right" w:pos="9072"/>
        </w:tabs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Száma:……………….</w:t>
      </w:r>
    </w:p>
    <w:p w:rsidR="00D800F4" w:rsidRPr="00D800F4" w:rsidRDefault="00D800F4" w:rsidP="00D800F4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6C3E22" w:rsidP="006C3E22">
      <w:pPr>
        <w:tabs>
          <w:tab w:val="left" w:pos="2775"/>
          <w:tab w:val="center" w:pos="4649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D800F4"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MEGÁLLAPODÁS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Mely létrejött egyrészről a Csongrád Városi Önkormányzat Dr.</w:t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Szarka Ödön Egyesített Egészségügyi és Szociális Intézmény keretén belül működő átmeneti elhelyezést biztosító </w:t>
      </w:r>
      <w:r w:rsidRPr="00D800F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Szociális Ápoló Otthona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Csongrád Vasút u. 92., mint ellátást nyújtó (továbbiakban ellátást nyújtó intézmény) 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másrészről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a, mint ellátást igénybe vevő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-név: 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-lakcím: 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-telefonszáma: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-anyja neve: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-születési hely, idő: 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b, szülői felügyeleti joggal rendelkező törvényes képviselő, a jogosult tartására, gondozására köteles és képes személy, térítési díj fizetésére kötelezett: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-név: 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-lakcím: 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lang w:eastAsia="hu-HU"/>
        </w:rPr>
        <w:t xml:space="preserve">-telefonszám: 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lang w:eastAsia="hu-HU"/>
        </w:rPr>
        <w:t xml:space="preserve">-anyja neve: 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lang w:eastAsia="hu-HU"/>
        </w:rPr>
        <w:t>-születési helye: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lang w:eastAsia="hu-HU"/>
        </w:rPr>
        <w:t xml:space="preserve">-születési időpontja: 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800F4" w:rsidRPr="00D800F4" w:rsidRDefault="00D800F4" w:rsidP="00D800F4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D800F4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I./ A szerződés tárgya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1./ A szociális ellátást nyújtó intézmény fenntartója Csongrád Városi Önkormányzat (Csongrád Kossuth tér 7.) Csongrád Vasút u. 92. sz. alatt, személyes gondoskodás keretébe tartozó, szakosított ellátást - ápolást, gondozást nyújtó intézmény-</w:t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Szarka Ödön Egyesített Egészségügyi és Szociális Intézmény Ápoló Otthonát működteti. A szociális intézmény a vonatkozó jogszabályokban és a jelen megállapodásban szabályozott módon, meghatározott ellátást nyújt.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2./ az ellátást nyújtó intézmény funkciójának megfelelően alap bútorzattal ellátott –nem kizárólagos használatú- lakrészben helyezi el az ellátást igénybe vevőt, ki tudomásul veszi, hogy az ellátást nyújtó intézmény jogosult más személyt is e lakrészben elhelyezni.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3./ Az ellátást nyújtó intézmény a szociális ellátást ………… év……..hó……..napjától kezdődően határozott ………... év……….hó ………napig terjedő/ vagy ……….feltétel bekövetkeztéig/vagy határozatlan időtartamra szólóan biztosítja</w:t>
      </w:r>
      <w:r w:rsidRPr="00D800F4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4./ Az átmeneti elhelyezést nyújtó Szociális Ápoló Otthonban elhelyezésre legfeljebb egy év időtartamra kerülhet sor. 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benntartózkodás meghosszabbításánál, más intézménybe történő áthelyezésnél az intézmény vezetője megvizsgálja, hogy az ellátást igénybevevő családi környezetbe visszahelyezhető-e, illetve ellátása személyes gondoskodás útján biztosítható-e.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II. Szolgáltatások és fizetési kötelezettség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5./ a felek tájékoztatási kötelezettsége: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5.1./ Az intézménybe való felvételkor az intézmény tájékoztatta az ellátást igénybevevőt és hozzátartozóját:</w:t>
      </w:r>
    </w:p>
    <w:p w:rsidR="00D800F4" w:rsidRPr="00D800F4" w:rsidRDefault="00D800F4" w:rsidP="00D800F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intézményben biztosított ellátás tartalmáról és feltételéről</w:t>
      </w:r>
    </w:p>
    <w:p w:rsidR="00D800F4" w:rsidRPr="00D800F4" w:rsidRDefault="00D800F4" w:rsidP="00D800F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intézmény által vezetett nyilvántartásokról</w:t>
      </w:r>
    </w:p>
    <w:p w:rsidR="00D800F4" w:rsidRPr="00D800F4" w:rsidRDefault="00D800F4" w:rsidP="00D800F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jogosult és hozzátartozó közötti kapcsolattartás, különösen a látogatás, a távozás rendjéről, az érdekképviseleti fórum működéséről, panaszjoguk gyakorlásának módjáról</w:t>
      </w:r>
    </w:p>
    <w:p w:rsidR="00D800F4" w:rsidRPr="00D800F4" w:rsidRDefault="00D800F4" w:rsidP="00D800F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intézményi házirendről (mely tartalmazza az intézmény belső rendjét és az együttélés szabályait) és melynek egy példánya az ellátás igénybevevő által aláírva a szerződés mellékletét képezi</w:t>
      </w:r>
    </w:p>
    <w:p w:rsidR="00D800F4" w:rsidRPr="00D800F4" w:rsidRDefault="00D800F4" w:rsidP="00D800F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intézménybe való felvételhez, az intézményi jogviszony létesítéséhez szükséges okiratokról, személyes használati tárgyakról, hozzátartozói nyilatkozatról, a személyes megjelenésre vonatkozó szabályoktól és, más jogszabályban meghatározott feltételekről.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5.2. A jogosult és hozzátartozója az intézménybe való felvételkor köteles nyilatkozni:</w:t>
      </w:r>
    </w:p>
    <w:p w:rsidR="00D800F4" w:rsidRPr="00D800F4" w:rsidRDefault="00D800F4" w:rsidP="00D800F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tájékoztatásban foglaltak tudomásulvételéről és annak tiszteletben tartásáról,</w:t>
      </w:r>
    </w:p>
    <w:p w:rsidR="00D800F4" w:rsidRPr="00D800F4" w:rsidRDefault="00D800F4" w:rsidP="00D800F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arról, hogy a szociális ellátásra való jogosultság feltételeiben, és a jogosult, továbbá a közeli hozzátartozója személyazonosító adataiban beállott változásokról haladéktalanul tájékoztatni fogja az intézmény vezetőjét,</w:t>
      </w:r>
    </w:p>
    <w:p w:rsidR="00D800F4" w:rsidRPr="00D800F4" w:rsidRDefault="00D800F4" w:rsidP="00D800F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minden olyan körülményről, amely a személyi térítési díj megállapításához szükséges,</w:t>
      </w:r>
    </w:p>
    <w:p w:rsidR="00D800F4" w:rsidRPr="00D800F4" w:rsidRDefault="00D800F4" w:rsidP="00D800F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arról, hogy nem szenved közösségre veszélyes fertőző, vagy pszichiátriai betegségben, és alkalmazkodik a közösségi életvitelhez,</w:t>
      </w:r>
    </w:p>
    <w:p w:rsidR="00D800F4" w:rsidRPr="00D800F4" w:rsidRDefault="00D800F4" w:rsidP="00D800F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eltemettetése módjáról, és annak költségviselőjéről,</w:t>
      </w:r>
    </w:p>
    <w:p w:rsidR="00D800F4" w:rsidRPr="00D800F4" w:rsidRDefault="00D800F4" w:rsidP="00D800F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ellátást igénybevevő - halála esetére - írásos végintézkedést tett-e, vagy sem, és végül</w:t>
      </w:r>
    </w:p>
    <w:p w:rsidR="00D800F4" w:rsidRPr="00D800F4" w:rsidRDefault="00D800F4" w:rsidP="00D800F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minden olyan dologról, ami az intézményi jogviszony létesítését, fenntartását, illetve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megszüntetését befolyásolhatja, vagy azt mást okból fontosnak tartja.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5.3. A bentlakásos szociális intézmény vezetője köteles értesíteni, illetve tájékoztatni a jogosultat és az általa megjelölt hozzátartozóját 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a.)  a jogosult állapotáról, annak lényeges változásáról,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b.) az egészségügyi intézménybe való beutalásáról,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c.)  az     ellátás     biztosításában     felmerült     akadályoztatásról,     az     </w:t>
      </w:r>
      <w:r w:rsidRPr="00D800F4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hu-HU"/>
        </w:rPr>
        <w:t>ellátás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ideiglenes szüneteltetéséről,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right="2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d.) az áthelyezés kezdeményezéséről, illetőleg kérelmezéséről,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e.)  a díjfizetési hátralék következményeiről, valamint a behajtás érdekében kezdeményezett intézkedésről.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Adatkezelés: 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szolgáltatást igénybe vevő/ törvényes képviselője tudomásul veszi a szolgáltató nyilvántartási, és egyéb jogszabályokban meghatározott szakmai dokumentációs kötelezettségét.  Egyúttal hozzájárul adatainak kezeléséhez, valamint a szociális, gyermekjóléti és gyermekvédelmi szolgáltatók, intézmények ágazati azonosítójáról és országos nyilvántartásáról szóló 415/2015. (XII. 23.) Korm. rendelet alapján a </w:t>
      </w:r>
      <w:r w:rsidRPr="00D800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Központi Elektronikus Nyilvántartás a Szolgáltatást Igénybevevőkről (KENYSZI - TAJ alapú nyilvántartás) </w:t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történő adat és a szolgáltatás igénybevételének nyilvántartásához. 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6. Az intézmény a következő szolgáltatásokat nyújtja: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numPr>
          <w:ilvl w:val="0"/>
          <w:numId w:val="5"/>
        </w:num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biztosítja a lakhatási, a folyamatos fűtést, világítást, melegvíz-ellátást,</w:t>
      </w:r>
    </w:p>
    <w:p w:rsidR="00D800F4" w:rsidRPr="00D800F4" w:rsidRDefault="00D800F4" w:rsidP="00D800F4">
      <w:pPr>
        <w:numPr>
          <w:ilvl w:val="0"/>
          <w:numId w:val="5"/>
        </w:num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napi legalább háromszori étkezést- melyből legalább egy alkalommal főtt ételt </w:t>
      </w:r>
      <w:r w:rsidRPr="00D800F4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hu-HU"/>
        </w:rPr>
        <w:t>biztosít,</w:t>
      </w:r>
    </w:p>
    <w:p w:rsidR="00D800F4" w:rsidRPr="00D800F4" w:rsidRDefault="00D800F4" w:rsidP="00D800F4">
      <w:pPr>
        <w:numPr>
          <w:ilvl w:val="0"/>
          <w:numId w:val="5"/>
        </w:num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szükség szerint biztosítja textíliával való ellátást és a textíliák, ruházat mosását, javítását a házirendben meghatározott módon,</w:t>
      </w:r>
    </w:p>
    <w:p w:rsidR="00D800F4" w:rsidRPr="00D800F4" w:rsidRDefault="00D800F4" w:rsidP="00D800F4">
      <w:pPr>
        <w:numPr>
          <w:ilvl w:val="0"/>
          <w:numId w:val="5"/>
        </w:num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gondoskodik az ellátást igénybe vevő mentális gondozásáról, egészségügyi ellátásáról, gyógyszereinek beszerzéséről,</w:t>
      </w:r>
    </w:p>
    <w:p w:rsidR="00D800F4" w:rsidRPr="00D800F4" w:rsidRDefault="00D800F4" w:rsidP="00D800F4">
      <w:pPr>
        <w:numPr>
          <w:ilvl w:val="0"/>
          <w:numId w:val="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egyeztetett módon gondoskodik a szabadidő kulturált eltöltéséről, </w:t>
      </w:r>
    </w:p>
    <w:p w:rsidR="00D800F4" w:rsidRPr="00D800F4" w:rsidRDefault="00D800F4" w:rsidP="00D800F4">
      <w:pPr>
        <w:numPr>
          <w:ilvl w:val="0"/>
          <w:numId w:val="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bentlakásos intézmény gondoskodik az ellátást igénybe vevők értékeinek és vagyontárgyainak megőrzéséről, melynek módját, körét a házirendben szabályozza</w:t>
      </w:r>
    </w:p>
    <w:p w:rsidR="00D800F4" w:rsidRPr="00D800F4" w:rsidRDefault="00D800F4" w:rsidP="00D800F4">
      <w:pPr>
        <w:numPr>
          <w:ilvl w:val="0"/>
          <w:numId w:val="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alapfeladatot meghaladóan is szervez az intézmény programokat, szolgáltatások (pl. pedikűr, fodrászat, kirándulás), melyért - esetenként - a szolgáltatás önköltségét meg nem haladó mértékű térítési díj kérhető, </w:t>
      </w:r>
    </w:p>
    <w:p w:rsidR="00D800F4" w:rsidRPr="00D800F4" w:rsidRDefault="00D800F4" w:rsidP="00D800F4">
      <w:pPr>
        <w:numPr>
          <w:ilvl w:val="0"/>
          <w:numId w:val="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intézmény vezetője köteles gondoskodni a jogosult és hozzátartozói közötti személyes kapcsolattartás kulturált és zavartalan körülményeiről az intézményben megfelelő helyiség biztosításával, illetve az intézményi dolgozók foglalkozásbeli titoktartási kötelezettségének érvényesítéséről és a jogosult személyiségi jogainak tiszteletben tartásáról,</w:t>
      </w:r>
    </w:p>
    <w:p w:rsidR="00D800F4" w:rsidRPr="00D800F4" w:rsidRDefault="00D800F4" w:rsidP="00D800F4">
      <w:pPr>
        <w:numPr>
          <w:ilvl w:val="0"/>
          <w:numId w:val="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intézmény térítésmentesen biztosítja az alábbi gyógyszercsoportba tartozó szereket:</w:t>
      </w:r>
    </w:p>
    <w:p w:rsidR="00D800F4" w:rsidRPr="00D800F4" w:rsidRDefault="00D800F4" w:rsidP="00D800F4">
      <w:pPr>
        <w:numPr>
          <w:ilvl w:val="0"/>
          <w:numId w:val="7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tápcsatorna és anyagcsere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aa) antacidok (ATC-A03 A)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ab) peptikus fekély kezelésének gyógyszerei (ATC-A02 B)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ad) az epebetegségek egyéb terápiás készítményei (ATC-A05 A)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ae) bélfertőtlenítők, gyulladás gátlók (ATC-A07 A, A07 E)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af) digesztívumok (ATC-A09 A)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ag) orális antidiabetikumok (ATC-A10 B)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b) 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vér és vérképző szerek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ba) antikoagulánsok (ATC-B01 A)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bb) vérzéscsillapítók (ATC-B02 A, B02 B)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bc) vérszegénység elleni készítmények (ATC-B03 A)</w:t>
      </w:r>
    </w:p>
    <w:p w:rsidR="00D800F4" w:rsidRPr="00D800F4" w:rsidRDefault="00D800F4" w:rsidP="00D800F4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kardiovaszkuláris rendszer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ca) szívglikozidok (ATC-C01 A 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cb) szívbetegségben használt értágítók (ATC-C01 D)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cc) vérnyomáscsökkentők (ATC- C02)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cd) vizelethajtók (ATC-C03)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ce) perifériás értágítók (ATC-C04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cf) kapilláris-stabilizáló szerek (ATC-C05)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cg) béta-blokkkolók ( ATC-C07 )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ch) ACE-gátlók (ATC-C09 A )</w:t>
      </w:r>
    </w:p>
    <w:p w:rsidR="00D800F4" w:rsidRPr="00D800F4" w:rsidRDefault="00D800F4" w:rsidP="00D800F4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antibiotikumok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(ATC-J01)</w:t>
      </w:r>
    </w:p>
    <w:p w:rsidR="00D800F4" w:rsidRPr="00D800F4" w:rsidRDefault="00D800F4" w:rsidP="00D800F4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váz- és izomrendszer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ea) gyulladásgátlók és reumaellenes készítmények (ATC-M01)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eb) izületi és izomfájdalmak kezelésének készítményei (ATC-M02)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ec) izomrelaxánsok (ATC-M03 B)</w:t>
      </w:r>
    </w:p>
    <w:p w:rsidR="00D800F4" w:rsidRPr="00D800F4" w:rsidRDefault="00D800F4" w:rsidP="00D800F4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idegrendszer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fa) antiepileptikumok (ATC-N03)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fb) antikolinerg antiparkinson szerek (ATC-N04 A)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fc) dopaminerg antiparkinson szerek (ATC-N04 B)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fd) antipszhotikumok (ATC-N05 A).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7./ Az ellátásért fizetendő személyi térítési díj: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mindenkor hatályos jogszabályok, helyi rendeletek, fenntartó által hozott döntés alapján: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Dr. Szarka Ödön Egyesített Egészségügyi és Szociális Intézmény, Szociális Ápoló Otthon 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6640 Csongrád Vasút u. 92.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>A napi térítési díjak tartalmazzák az étkezés költségeit az alábbiak szerint:</w:t>
      </w:r>
    </w:p>
    <w:p w:rsidR="00D800F4" w:rsidRPr="00D800F4" w:rsidRDefault="00D800F4" w:rsidP="00D800F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>reggeli térítési díja: 183,- Ft/ fő/ nap</w:t>
      </w:r>
    </w:p>
    <w:p w:rsidR="00D800F4" w:rsidRPr="00D800F4" w:rsidRDefault="00D800F4" w:rsidP="00D800F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>tízórai térítési díja: 183,- Ft/ fő/ nap</w:t>
      </w:r>
    </w:p>
    <w:p w:rsidR="00D800F4" w:rsidRPr="00D800F4" w:rsidRDefault="00D800F4" w:rsidP="00D800F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>ebéd térítési díja: 726,- Ft/ fő/ nap</w:t>
      </w:r>
    </w:p>
    <w:p w:rsidR="00D800F4" w:rsidRPr="00D800F4" w:rsidRDefault="00D800F4" w:rsidP="00D800F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>uzsonna térítési díja: 183,- Ft/ fő/ nap</w:t>
      </w:r>
    </w:p>
    <w:p w:rsidR="00D800F4" w:rsidRPr="00D800F4" w:rsidRDefault="00D800F4" w:rsidP="00D800F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>vacsora térítési díja: 329,- Ft/ fő/ nap</w:t>
      </w:r>
    </w:p>
    <w:p w:rsidR="00D800F4" w:rsidRPr="00D800F4" w:rsidRDefault="00D800F4" w:rsidP="00D80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 ellátottra jutó önköltség összege:</w:t>
      </w:r>
      <w:r w:rsidRPr="00D800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………..…….Ft/fő/nap</w:t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800F4" w:rsidRPr="00D800F4" w:rsidRDefault="00D800F4" w:rsidP="00D800F4">
      <w:pPr>
        <w:numPr>
          <w:ilvl w:val="1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Intézményi térítési díj napi összege: </w:t>
      </w:r>
      <w:r w:rsidRPr="00D800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…………….Ft</w:t>
      </w:r>
    </w:p>
    <w:p w:rsidR="00D800F4" w:rsidRPr="00D800F4" w:rsidRDefault="00D800F4" w:rsidP="00D800F4">
      <w:pPr>
        <w:numPr>
          <w:ilvl w:val="1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intézményi térítési díjat</w:t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Csongrád Városi Önkormányzat (fenntartó) a személyes gondoskodást nyújtó szociális ellátásokról, azok igénybevételéről, valamint a fizetendő térítési díjakról szóló rendeletében konkrét összegben intézményi térítési díjat határoz meg, a szociális igazgatásról és szociális ellátásokról szóló 1993. évi III. törvény és a személyes gondoskodást nyújtó szociális ellátások térítési díjáról szóló 29/1993 (II.17.) Korm. rendelet alapján. </w:t>
      </w:r>
    </w:p>
    <w:p w:rsidR="00D800F4" w:rsidRPr="00D800F4" w:rsidRDefault="00D800F4" w:rsidP="00D800F4">
      <w:pPr>
        <w:numPr>
          <w:ilvl w:val="1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térítési díj felülvizsgálat alkalmával a megállapított térítési díjról az ellátott / törvényes képviselő vagy a térítési díj megfizetését vállaló más személy külön írásbeli értesítést kap.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személyes gondoskodás intézményi térítési díját Csongrád Városi Önkormányzat képviselő testülete, </w:t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évente kétszer felülvizsgálhatja. Az intézményi térítési díj alapja nem haladhatja meg az egy ellátottra jutó önköltség napi összegét. 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intézményi térítési díj nem haladhatja meg az önköltségesnek a működő férőhelyekre és a tervezett nyilvántartási napokra jutó 100%-át.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7.4. Az intézményi ellátásért fizetendő személyi térítési díj nem haladhatja meg a jogosult havi jövedelmének 60%-át, kivéve, ha az ellátásra jogosult tartási, öröklési szerződést kötött, vagy orvosi javaslat nélkül szerzett jogosultságot az ellátásra. Ilyen esetben a személyi térítési díj mértéke az intézményi térítési díjjal azonos.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ellátást igénybevevő…………………………………………….……………………….(név)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……………………………………….…………………………….…………………..alatti lakos</w:t>
      </w:r>
    </w:p>
    <w:p w:rsidR="00D800F4" w:rsidRPr="00D800F4" w:rsidRDefault="00D800F4" w:rsidP="00D800F4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térítési díjat köteles fizetni a Dr. Szarka Ödön Egyesített Egészségügyi és Szociális Intézmény számlájára. ……….. év …………..hó………….naptól igénybe vevő vett ellátásért első ízben </w:t>
      </w:r>
    </w:p>
    <w:p w:rsidR="00D800F4" w:rsidRPr="00D800F4" w:rsidRDefault="00D800F4" w:rsidP="00D800F4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……….. év…………...hó………….napig………………Ft/ nap, azaz……………………………….…………….Ft/nap személyi térítési díjat köteles megfizetni.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közölt mértékű személyi térítési díj megfizetését követően az ellátást igénybe vevő számára maradó költőpénz havi összege nem kevesebb a jogszabályok által meghatározott minimum összegnél / tárgy év jan. 01.-én érvényes öregségi nyugdíj legkisebb összegének 20%-nál/ Ha a jogosult a személyi térítési díj összegét vitatja, vagy annak csökkentését </w:t>
      </w:r>
      <w:r w:rsidR="0070532C"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>kéri,</w:t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kézhezvételtől számított 8 napon belül a fenntartóhoz fordulhat. Ilyen esetben a fenntartó határozattal dönt a személyi térítési díj összegéről.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személyi térítési díj összege a megállapítás időpontjától függetlenül évente két alkalommal vizsgálható felül, illetve változtatható meg. Kivéve, ha a kötelezett jövedelme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a.)olyan mértékben csökken, hogy  térítési díj fizetési kötelezettségét nem tudja teljesíteni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b.)az öregségi nyugdíj mindenkori legkisebb összegének 25%-át meghaladó mértékben növekedett, a térítési díj felülvizsgálata során megállapított új személyi térítési díj megfizetésének időpontjáról a fenntartó rendelkezik azzal, hogy az új térítési díj megfizetésére jogosult nem kötelezhető a felülvizsgálatot megelőző időszakra.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7.5 Az ellátás igénybevevő két hónapot meg nem haladó távolléte idejére a távollét minden napjára a megállapított személyi térítési díj 20%-át fizeti.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a.) Két hónapot meghaladó távollét idejére egészségügyi intézményben történő kezelések időtartama alatt a távollét minden napjára megállapított személyi térítési díj 20%-át fizeti.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b.) Az a.) pont alá nem tartozó esetben személyi térítési díj 50%-át fizeti.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7.6 A megállapított személyi térítési díj befizetését a Dr. Szarka Ödön EESZI gazdasági vezetője ellenőrzi, a nyilvántartott hátralék behajtása iránt intézkedik. 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alapfeladatot meghaladó, az intézmény által szervezett programokért, szolgáltatásokért legfeljebb a szolgáltatás önköltségét meg nem haladó mértékű térítés kérhető.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Tájékoztatom, hogy amennyiben a megállapított térítési díj összegét vitatja, </w:t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>kézhezvételétől számított 8 napon belül a fenntartóhoz fordulhat.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Fenntartó: Csongrád Városi Önkormányzat Csongrád, Kossuth tér 7.</w:t>
      </w:r>
    </w:p>
    <w:p w:rsidR="00D800F4" w:rsidRPr="00D800F4" w:rsidRDefault="00D800F4" w:rsidP="00D800F4">
      <w:pPr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D800F4" w:rsidRPr="00D800F4" w:rsidRDefault="00D800F4" w:rsidP="00D800F4">
      <w:pPr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Szülőtartási kötelezettség szabályai:</w:t>
      </w:r>
    </w:p>
    <w:p w:rsidR="00D800F4" w:rsidRPr="00D800F4" w:rsidRDefault="00D800F4" w:rsidP="00D800F4">
      <w:pPr>
        <w:overflowPunct w:val="0"/>
        <w:autoSpaceDE w:val="0"/>
        <w:autoSpaceDN w:val="0"/>
        <w:adjustRightInd w:val="0"/>
        <w:spacing w:before="100" w:beforeAutospacing="1" w:after="100" w:afterAutospacing="1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>Hivatkozással az Alaptörvény XVI. cikke, a gyermekek szüleik iránti felelősségviselését fejezi ki annak előírásával, hogy a nagykorú gyermekek kötelesek gondoskodni rászoruló szüleikről. A családok védelméről szóló törvény (</w:t>
      </w:r>
      <w:hyperlink r:id="rId8" w:tgtFrame="_blank" w:history="1">
        <w:r w:rsidRPr="00D800F4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2011. évi CCXI. törvény</w:t>
        </w:r>
      </w:hyperlink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14. §), amely szerint „a nagykorú gyermeknek külön törvényben foglaltak szerint tartási kötelezettsége áll fenn azon szülőjével szemben, aki magát önhibáján kívül nem képes eltartani”. A szülőtartás részletes szabályait a Ptk. szülőtartásra a rokontartás általános szabályai vonatkoznak.</w:t>
      </w:r>
    </w:p>
    <w:p w:rsidR="00D800F4" w:rsidRPr="00D800F4" w:rsidRDefault="00D800F4" w:rsidP="00D800F4">
      <w:pPr>
        <w:overflowPunct w:val="0"/>
        <w:autoSpaceDE w:val="0"/>
        <w:autoSpaceDN w:val="0"/>
        <w:adjustRightInd w:val="0"/>
        <w:spacing w:before="100" w:beforeAutospacing="1" w:after="100" w:afterAutospacing="1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tabs>
          <w:tab w:val="left" w:pos="3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hu-HU"/>
        </w:rPr>
        <w:t xml:space="preserve">8.  </w:t>
      </w:r>
      <w:r w:rsidRPr="00D800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Érdekvédelem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10" w:right="1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ind w:left="10" w:right="1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ind w:left="10" w:right="1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jogosult és hozzátartozója, valamint a jogosult jogait és érdekeit képviselő társadalmi szervezet a házirendben foglaltak szerint panasszal élhet az intézmény vezetőjénél, vagy az érdekképviseleti fórumnál.</w:t>
      </w:r>
    </w:p>
    <w:p w:rsidR="00D800F4" w:rsidRPr="00D800F4" w:rsidRDefault="00D800F4" w:rsidP="00D800F4">
      <w:pPr>
        <w:numPr>
          <w:ilvl w:val="0"/>
          <w:numId w:val="4"/>
        </w:numPr>
        <w:shd w:val="clear" w:color="auto" w:fill="FFFFFF"/>
        <w:tabs>
          <w:tab w:val="left" w:pos="1512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intézményi jogviszony megsértése, különösen személyiségi jogainak, kapcsolattartásának sérelme,</w:t>
      </w:r>
    </w:p>
    <w:p w:rsidR="00D800F4" w:rsidRPr="00D800F4" w:rsidRDefault="00D800F4" w:rsidP="00D800F4">
      <w:pPr>
        <w:numPr>
          <w:ilvl w:val="0"/>
          <w:numId w:val="4"/>
        </w:numPr>
        <w:shd w:val="clear" w:color="auto" w:fill="FFFFFF"/>
        <w:tabs>
          <w:tab w:val="left" w:pos="1512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intézmény dolgozóinak szakmai, titoktartási és vagyonvédelmi kötelezettségei megszegése esetén, vagy</w:t>
      </w:r>
    </w:p>
    <w:p w:rsidR="00D800F4" w:rsidRPr="00D800F4" w:rsidRDefault="00D800F4" w:rsidP="00D800F4">
      <w:pPr>
        <w:numPr>
          <w:ilvl w:val="0"/>
          <w:numId w:val="4"/>
        </w:numPr>
        <w:shd w:val="clear" w:color="auto" w:fill="FFFFFF"/>
        <w:tabs>
          <w:tab w:val="left" w:pos="1512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ellátás körülményei érintő kifogások orvoslása érdekében.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panasz kivizsgálása az intézmény vezetőjének feladatkörébe tartozik, aki 15 napon belül köteles a panasztevőt írásban értesíteni a panasz kivizsgálásának eredményéről. Amennyiben az intézmény vezetője határidőben nem intézkedik, vagy a panasztevő nem ért egyet az intézkedéssel, az intézkedés kézhezvételétől 8 napon belül az intézmény fenntartójához fordulhat jogorvoslattal.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intézményben </w:t>
      </w:r>
      <w:r w:rsidRPr="00D800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ellátott jogi képviselő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működik, aki az ellátást igénybe vevő részére nyújt segítséget jogai gyakorlásában. Az ellátott jogi képviselő feladatai – különösen- az alábbiak: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megkeresésre, illetve saját kezdeményezésre tájékoztatást nyújthat az ellátást igénybe vevőt érintő legfontosabb alapjogok tekintetében, az intézmény kötelezettségeiről és az ellátást igénybe vevőt érintő jogokról,</w:t>
      </w:r>
    </w:p>
    <w:p w:rsidR="00D800F4" w:rsidRPr="00D800F4" w:rsidRDefault="00D800F4" w:rsidP="00D800F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segíti az ellátást igénybe vevőt, törvényes képviselőjét az ellátással kapcsolatos kérdések, problémák megoldásában, szükség esetén segítséget nyújt az intézmény és az ellátást igénybe vevő között kialakult konfliktus megoldásában,</w:t>
      </w:r>
    </w:p>
    <w:p w:rsidR="00D800F4" w:rsidRPr="00D800F4" w:rsidRDefault="00D800F4" w:rsidP="00D800F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segít az ellátást igénybe vevőnek, törvényes képviselőjének panasza megfogalmazásában, kezdeményezheti annak kivizsgálását az intézmény vezetőjénél és fenntartójánál, segítséget nyújt a hatóságokhoz benyújtandó kérelmek, beadványok megfogalmazásában,</w:t>
      </w:r>
    </w:p>
    <w:p w:rsidR="00D800F4" w:rsidRPr="00D800F4" w:rsidRDefault="00D800F4" w:rsidP="00D800F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jogviszony keletkezése és megszűnése, továbbá az áthelyezés kivételével eljárhat az intézményi ellátással kapcsolatosan az intézmény vezetőjénél, fenntartójánál, illetve az arra illetékes hatóságnál, és ennek során – írásbeli meghatalmazás alapján- képviselheti az ellátást igénybe vevőt, törvényes képviselőjét.</w:t>
      </w:r>
    </w:p>
    <w:p w:rsidR="00D800F4" w:rsidRPr="00D800F4" w:rsidRDefault="00D800F4" w:rsidP="00D800F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intézmény vezetőjével történt előzetes egyeztetés alapján tájékoztatja a szociális intézményekben foglalkoztatottakat az ellátottak jogairól, továbbá ezen jogok érvényesüléséről és a figyelembevételéről a szakmai munka során, </w:t>
      </w:r>
    </w:p>
    <w:p w:rsidR="00D800F4" w:rsidRPr="00D800F4" w:rsidRDefault="00D800F4" w:rsidP="00D800F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intézkedést kezdeményezhet a fenntartónál a jogszabálysértő gyakorlat megszüntetésére, </w:t>
      </w:r>
    </w:p>
    <w:p w:rsidR="00D800F4" w:rsidRPr="00D800F4" w:rsidRDefault="00D800F4" w:rsidP="00D800F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észrevételt tehet az intézményben folytatott gondozási munkára vonatkozóan az intézmény vezetőjénél, </w:t>
      </w:r>
    </w:p>
    <w:p w:rsidR="00D800F4" w:rsidRPr="00D800F4" w:rsidRDefault="00D800F4" w:rsidP="00D800F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 az ellátottak meghatározott körét érintő jogsértés fennállását észleli, intézkedés megtételét kezdeményezheti az illetékes hatóságok felé.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u w:val="single"/>
          <w:lang w:eastAsia="hu-HU"/>
        </w:rPr>
      </w:pPr>
      <w:r w:rsidRPr="00D800F4">
        <w:rPr>
          <w:rFonts w:ascii="Times New Roman" w:eastAsia="Times New Roman" w:hAnsi="Times New Roman" w:cs="Times New Roman"/>
          <w:b/>
          <w:color w:val="000000"/>
          <w:u w:val="single"/>
          <w:lang w:eastAsia="hu-HU"/>
        </w:rPr>
        <w:t>Az ellátott jogi képviselő neve</w:t>
      </w:r>
      <w:r w:rsidRPr="00D800F4">
        <w:rPr>
          <w:rFonts w:ascii="Times New Roman" w:eastAsia="Times New Roman" w:hAnsi="Times New Roman" w:cs="Times New Roman"/>
          <w:color w:val="000000"/>
          <w:u w:val="single"/>
          <w:lang w:eastAsia="hu-HU"/>
        </w:rPr>
        <w:t>:</w:t>
      </w:r>
    </w:p>
    <w:p w:rsidR="00D800F4" w:rsidRPr="00D800F4" w:rsidRDefault="00D800F4" w:rsidP="00D800F4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u w:val="single"/>
          <w:lang w:eastAsia="hu-HU"/>
        </w:rPr>
      </w:pPr>
    </w:p>
    <w:p w:rsidR="00D800F4" w:rsidRPr="00D800F4" w:rsidRDefault="00D800F4" w:rsidP="00D800F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……………………………………..</w:t>
      </w:r>
    </w:p>
    <w:p w:rsidR="00D800F4" w:rsidRPr="00D800F4" w:rsidRDefault="00D800F4" w:rsidP="00D800F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</w:t>
      </w:r>
    </w:p>
    <w:p w:rsidR="00D800F4" w:rsidRPr="00D800F4" w:rsidRDefault="00D800F4" w:rsidP="00D800F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……………………………………….</w:t>
      </w:r>
    </w:p>
    <w:p w:rsidR="00D800F4" w:rsidRPr="00D800F4" w:rsidRDefault="00D800F4" w:rsidP="00D800F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……………………………………….</w:t>
      </w:r>
    </w:p>
    <w:p w:rsidR="00D800F4" w:rsidRPr="00D800F4" w:rsidRDefault="00D800F4" w:rsidP="00D8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u w:val="single"/>
          <w:lang w:eastAsia="hu-HU"/>
        </w:rPr>
      </w:pPr>
      <w:r w:rsidRPr="00D800F4">
        <w:rPr>
          <w:rFonts w:ascii="Times New Roman" w:eastAsia="Times New Roman" w:hAnsi="Times New Roman" w:cs="Times New Roman"/>
          <w:b/>
          <w:u w:val="single"/>
          <w:lang w:eastAsia="hu-HU"/>
        </w:rPr>
        <w:t>Fogadó órái:</w:t>
      </w:r>
    </w:p>
    <w:p w:rsidR="00D800F4" w:rsidRPr="00D800F4" w:rsidRDefault="00D800F4" w:rsidP="00D800F4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lang w:eastAsia="hu-HU"/>
        </w:rPr>
      </w:pPr>
      <w:r w:rsidRPr="00D800F4">
        <w:rPr>
          <w:rFonts w:ascii="Times New Roman" w:eastAsia="Times New Roman" w:hAnsi="Times New Roman" w:cs="Times New Roman"/>
          <w:bCs/>
          <w:lang w:eastAsia="hu-HU"/>
        </w:rPr>
        <w:t>…………………………………………</w:t>
      </w:r>
    </w:p>
    <w:p w:rsidR="00D800F4" w:rsidRPr="00D800F4" w:rsidRDefault="00D800F4" w:rsidP="00D800F4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lang w:eastAsia="hu-HU"/>
        </w:rPr>
      </w:pPr>
      <w:r w:rsidRPr="00D800F4">
        <w:rPr>
          <w:rFonts w:ascii="Times New Roman" w:eastAsia="Times New Roman" w:hAnsi="Times New Roman" w:cs="Times New Roman"/>
          <w:bCs/>
          <w:lang w:eastAsia="hu-HU"/>
        </w:rPr>
        <w:t>…………………………………………</w:t>
      </w:r>
    </w:p>
    <w:p w:rsidR="00D800F4" w:rsidRPr="00D800F4" w:rsidRDefault="00D800F4" w:rsidP="00D800F4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D800F4">
        <w:rPr>
          <w:rFonts w:ascii="Times New Roman" w:eastAsia="Times New Roman" w:hAnsi="Times New Roman" w:cs="Times New Roman"/>
          <w:bCs/>
          <w:lang w:eastAsia="hu-HU"/>
        </w:rPr>
        <w:t>…………………………………………</w:t>
      </w:r>
    </w:p>
    <w:p w:rsidR="00D800F4" w:rsidRPr="00D800F4" w:rsidRDefault="00D800F4" w:rsidP="00D8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9. A megállapodás módosítása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9.1. Jelen Megállapodás módosítására csak az intézmény vezetője és az </w:t>
      </w:r>
      <w:r w:rsidRPr="00D800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ellátást igénybe vevő/ törvényes képviselője közös megegyezése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alapján kerülhet sor.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9.2. Arra az esetre, ha jelen Megállapodást érintő jogszabályok módosulnak, és ez szükségessé teszi, a felek kijelentik, hogy a Megállapodást közös megegyezéssel módosítják a jogszabályi változásoknak megfelelően.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9.3. Az </w:t>
      </w:r>
      <w:r w:rsidRPr="00D800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intézmény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vezetője- tekintettel arra, hogy jelen Megállapodás megkötésével az intézmény hosszú időre szóló kötelezettséget vállal- kijelenti, hogy előre nem látható, rendkívüli helyzetekben is </w:t>
      </w:r>
      <w:r w:rsidRPr="00D800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minden elvárhatót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megtesz, hogy az intézmény jelen Megállapodásból fakadó </w:t>
      </w:r>
      <w:r w:rsidRPr="00D800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kötelezettségeit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lehető </w:t>
      </w:r>
      <w:r w:rsidRPr="00D800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legjobban teljesítse.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9.4. A felek kijelentik, hogy a jelen Megállapodásból eredő vitás bizonytalan kérdéseket </w:t>
      </w:r>
      <w:r w:rsidRPr="00D800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elsődlegesen tárgyalás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útján, egyezségre törekedve kívánják rendezni.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tabs>
          <w:tab w:val="left" w:pos="3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5"/>
          <w:lang w:eastAsia="hu-HU"/>
        </w:rPr>
      </w:pPr>
    </w:p>
    <w:p w:rsidR="00D800F4" w:rsidRPr="00D800F4" w:rsidRDefault="00D800F4" w:rsidP="00D800F4">
      <w:pPr>
        <w:shd w:val="clear" w:color="auto" w:fill="FFFFFF"/>
        <w:tabs>
          <w:tab w:val="left" w:pos="3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hu-HU"/>
        </w:rPr>
        <w:t>10.</w:t>
      </w:r>
      <w:r w:rsidRPr="00D800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>Az intézményi jogviszony megszűnése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10.1 .Az ellátásra jogosult intézményi jogviszonya megszűnik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a.)  az   intézmény jogutód   nélküli   megszűnésével,   mely   esetben   az   intézmény   fenntartóját elhelyezési kötelezettség terheli, 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b.) a jogosult halálával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c.)  határozott idejű intézeti elhelyezés estén a megjelölt időtartam lejártával, illetve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d.) ha az intézményi elhelyezés feltételei már nem állnak fenn.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e.) a jogviszony megszüntetését a jogosult, illetve törvényes képviselője kezdeményezheti. A jogosult, illetve törvényes képviselője kezdeményezése alapján az intézményvezető az intézményi jogviszonyt megszünteti, ilyen esetben a jogviszony a felek megegyezése szerinti időpontban, ennek hiányában 8 napon belül szűnik meg.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intézményvezető az intézményi jogviszonyt megszünteti, ha a jogosult: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A/ másik intézetbe történő elhelyezése indokolt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B/ a házirendet súlyosan megsérti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C/ az intézményi elhelyezése nem indokolt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D/ az ellátott vagy a törvényes képviselője vagy az intézményi térítési díjat megfizető személy térítési díj – fizetési kötelezettségének nem tesz eleget, vagyis a 1993. évi III. tv. 102. § - a szerint: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•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hat hónapon át folyamatosan térítési díj- tartozás áll fenn, és ez a hatodik hónap utolsó napján a kéthavi személyi térítési díj összegét meghaladja, és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•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vagyoni, jövedelmi viszonyai lehetővé teszik a térítési díj megfizetését.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az ellátott, a törvényes képviselője, vagy a térítési díjat megfizető személy vagyoni, jövedelmi viszonyai olyan mértékben megváltoztak, hogy a személyi térítési díj megfizetésére vonatkozó kötelezettségének nem tud eleget tenni, köteles az intézményvezetőnél rendkívüli jövedelemvizsgálat lefolytatását kezdeményezni.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intézmény vezetője az ellátás megszüntetéséről, valamint a megszüntetés ellen tehető panaszról írásban értesíti a jogosultat, illetve törvényes képviselőjét. A megszüntetéssel a jogosult, illetve törvényes képviselője nem ért egyet, az értesítés kézhezvételétől számított 8 napon belül a fenntartóhoz fordulhat. Ilyen esetben az ellátást változatlan feltételek mellett mindaddig biztosítani szükséges, amíg a fenntartó, illetve a bíróság jogerős és végrehajtható határozatot nem hoz. Az intézményi jogviszony megszűnése esetén az intézmény vezetője értesíti a jogosultat, illetve törvényes képviselőjét a személyes használati tárgyak és a megőrzésre átvett értékek, vagy tárgyak elviteléről, határidejéről, illetve rendjéről és feltételeiről.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11. A szociális intézmény - tekintettel arra, hogy terhére a szerződés hosszú, és emberileg belátható időre szóló kötelezettséget tartalmaz-, kijelenti, hogy előre nem látható rendkívüli helyzetekben is minden elvárhatót megtesz, hogy az e szerződésből következő kötelezettségeit a lehető legjobban teljesítse.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megállapodást aláíró felek kijelentik, hogy vitás kérdéseiket elsődlegesen tárgyalás útján kívánják meg rendezni. Jogvita esetén a szerződő felek kikötik a Csongrádi Járásbíróság kizárólagos illetékességét.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megállapodásban nem szabályozott kérdésekben a Polgári törvénykönyv, továbbá az idősek ellátására vonatkozó mindenkori szabályok rendelkezései az irányadók.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hu-HU"/>
        </w:rPr>
        <w:t xml:space="preserve"> Csongrád,……………………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ind w:lef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ind w:lef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……..….……………….………………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                           Ellátást igénybevevő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                                              Tartásra kötelezett (vagy azt vállaló személy)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………………………………………….</w:t>
      </w:r>
    </w:p>
    <w:p w:rsidR="00D800F4" w:rsidRPr="00D800F4" w:rsidRDefault="00D800F4" w:rsidP="00D800F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Ellátást igénybe vevő törvényes képviselője</w:t>
      </w:r>
    </w:p>
    <w:p w:rsidR="00D800F4" w:rsidRPr="00D800F4" w:rsidRDefault="00D800F4" w:rsidP="00D800F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P.H.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………………………………………….</w:t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Ellátást nyújtó intézmény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14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Hozzátartozó neve: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1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ind w:left="1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Lakcíme: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1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ind w:left="1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Telefonszáma: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1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ind w:left="1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Tanúk:</w:t>
      </w:r>
    </w:p>
    <w:p w:rsidR="00D800F4" w:rsidRPr="00D800F4" w:rsidRDefault="00D800F4" w:rsidP="00D800F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spacing w:after="0" w:line="276" w:lineRule="auto"/>
        <w:ind w:left="1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Neve: ………………………………………….     Neve: ……………………………………</w:t>
      </w:r>
    </w:p>
    <w:p w:rsidR="00D800F4" w:rsidRPr="00D800F4" w:rsidRDefault="00D800F4" w:rsidP="00D800F4">
      <w:pPr>
        <w:shd w:val="clear" w:color="auto" w:fill="FFFFFF"/>
        <w:spacing w:after="0" w:line="276" w:lineRule="auto"/>
        <w:ind w:left="1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hd w:val="clear" w:color="auto" w:fill="FFFFFF"/>
        <w:tabs>
          <w:tab w:val="left" w:pos="2640"/>
          <w:tab w:val="left" w:leader="underscore" w:pos="4070"/>
          <w:tab w:val="left" w:pos="4963"/>
        </w:tabs>
        <w:spacing w:after="0" w:line="276" w:lineRule="auto"/>
        <w:ind w:left="1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Lakcíme: ………………………………………    Lakcíme: ...……………………………….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>A megállapodásból 1 példányt átvettem:</w:t>
      </w: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Csongrád,…………………………..                                                                                    </w:t>
      </w:r>
    </w:p>
    <w:p w:rsidR="00D800F4" w:rsidRPr="00D800F4" w:rsidRDefault="00D800F4" w:rsidP="00D800F4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</w:t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D800F4" w:rsidRPr="00D800F4" w:rsidRDefault="00D800F4" w:rsidP="00D800F4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800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………………………………………….</w:t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D800F4" w:rsidRPr="00D800F4" w:rsidRDefault="00D800F4" w:rsidP="00D800F4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800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Ellátott/ törvényes képviselő</w:t>
      </w:r>
    </w:p>
    <w:p w:rsidR="00D800F4" w:rsidRPr="00D800F4" w:rsidRDefault="00D800F4" w:rsidP="00D80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00F4" w:rsidRPr="00D800F4" w:rsidRDefault="00D800F4" w:rsidP="00D80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2089B" w:rsidRDefault="0032089B"/>
    <w:sectPr w:rsidR="0032089B" w:rsidSect="00F94F65">
      <w:footerReference w:type="even" r:id="rId9"/>
      <w:footerReference w:type="default" r:id="rId10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29D" w:rsidRDefault="00C1729D">
      <w:pPr>
        <w:spacing w:after="0" w:line="240" w:lineRule="auto"/>
      </w:pPr>
      <w:r>
        <w:separator/>
      </w:r>
    </w:p>
  </w:endnote>
  <w:endnote w:type="continuationSeparator" w:id="0">
    <w:p w:rsidR="00C1729D" w:rsidRDefault="00C1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6C3" w:rsidRDefault="00AC273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B04EAC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A56C3" w:rsidRDefault="004D255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57689"/>
      <w:docPartObj>
        <w:docPartGallery w:val="Page Numbers (Bottom of Page)"/>
        <w:docPartUnique/>
      </w:docPartObj>
    </w:sdtPr>
    <w:sdtEndPr/>
    <w:sdtContent>
      <w:p w:rsidR="002B29A1" w:rsidRDefault="00AC273E">
        <w:pPr>
          <w:pStyle w:val="llb"/>
          <w:jc w:val="center"/>
        </w:pPr>
        <w:r>
          <w:fldChar w:fldCharType="begin"/>
        </w:r>
        <w:r w:rsidR="00B04EAC">
          <w:instrText>PAGE   \* MERGEFORMAT</w:instrText>
        </w:r>
        <w:r>
          <w:fldChar w:fldCharType="separate"/>
        </w:r>
        <w:r w:rsidR="004D2551">
          <w:rPr>
            <w:noProof/>
          </w:rPr>
          <w:t>1</w:t>
        </w:r>
        <w:r>
          <w:fldChar w:fldCharType="end"/>
        </w:r>
      </w:p>
    </w:sdtContent>
  </w:sdt>
  <w:p w:rsidR="00FA56C3" w:rsidRDefault="004D2551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29D" w:rsidRDefault="00C1729D">
      <w:pPr>
        <w:spacing w:after="0" w:line="240" w:lineRule="auto"/>
      </w:pPr>
      <w:r>
        <w:separator/>
      </w:r>
    </w:p>
  </w:footnote>
  <w:footnote w:type="continuationSeparator" w:id="0">
    <w:p w:rsidR="00C1729D" w:rsidRDefault="00C17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AD9"/>
    <w:multiLevelType w:val="hybridMultilevel"/>
    <w:tmpl w:val="312CCFC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570C0C"/>
    <w:multiLevelType w:val="hybridMultilevel"/>
    <w:tmpl w:val="AB406104"/>
    <w:lvl w:ilvl="0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9F2C7C"/>
    <w:multiLevelType w:val="hybridMultilevel"/>
    <w:tmpl w:val="4F0E2E94"/>
    <w:lvl w:ilvl="0" w:tplc="040E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763D9F"/>
    <w:multiLevelType w:val="hybridMultilevel"/>
    <w:tmpl w:val="85603454"/>
    <w:lvl w:ilvl="0" w:tplc="EB3C0C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71650"/>
    <w:multiLevelType w:val="hybridMultilevel"/>
    <w:tmpl w:val="A8AE9578"/>
    <w:lvl w:ilvl="0" w:tplc="040E0001">
      <w:start w:val="7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92355"/>
    <w:multiLevelType w:val="multilevel"/>
    <w:tmpl w:val="109474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 w:val="0"/>
      </w:rPr>
    </w:lvl>
  </w:abstractNum>
  <w:abstractNum w:abstractNumId="6" w15:restartNumberingAfterBreak="0">
    <w:nsid w:val="62EF3738"/>
    <w:multiLevelType w:val="hybridMultilevel"/>
    <w:tmpl w:val="136A35BA"/>
    <w:lvl w:ilvl="0" w:tplc="EB3C0CA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726528"/>
    <w:multiLevelType w:val="hybridMultilevel"/>
    <w:tmpl w:val="0644CE3A"/>
    <w:lvl w:ilvl="0" w:tplc="AB9C2C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F4"/>
    <w:rsid w:val="000E3AD5"/>
    <w:rsid w:val="0032089B"/>
    <w:rsid w:val="004D2551"/>
    <w:rsid w:val="006C3E22"/>
    <w:rsid w:val="0070532C"/>
    <w:rsid w:val="00AC273E"/>
    <w:rsid w:val="00B04EAC"/>
    <w:rsid w:val="00C1729D"/>
    <w:rsid w:val="00D8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02E192F2-C8C3-4870-ACDB-C5347A0EE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D800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D800F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D800F4"/>
  </w:style>
  <w:style w:type="paragraph" w:styleId="Buborkszveg">
    <w:name w:val="Balloon Text"/>
    <w:basedOn w:val="Norml"/>
    <w:link w:val="BuborkszvegChar"/>
    <w:uiPriority w:val="99"/>
    <w:semiHidden/>
    <w:unhideWhenUsed/>
    <w:rsid w:val="006C3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3E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1100211.T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2556</Words>
  <Characters>17640</Characters>
  <Application>Microsoft Office Word</Application>
  <DocSecurity>4</DocSecurity>
  <Lines>147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Irén</dc:creator>
  <cp:lastModifiedBy>Szvoboda Lászlóné</cp:lastModifiedBy>
  <cp:revision>2</cp:revision>
  <cp:lastPrinted>2021-10-20T12:38:00Z</cp:lastPrinted>
  <dcterms:created xsi:type="dcterms:W3CDTF">2021-10-21T08:46:00Z</dcterms:created>
  <dcterms:modified xsi:type="dcterms:W3CDTF">2021-10-21T08:46:00Z</dcterms:modified>
</cp:coreProperties>
</file>