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643"/>
        <w:gridCol w:w="4645"/>
      </w:tblGrid>
      <w:tr w:rsidR="00574294" w:rsidRPr="00B927A2">
        <w:trPr>
          <w:trHeight w:val="1418"/>
        </w:trPr>
        <w:tc>
          <w:tcPr>
            <w:tcW w:w="4772" w:type="dxa"/>
            <w:tcBorders>
              <w:bottom w:val="single" w:sz="4" w:space="0" w:color="auto"/>
            </w:tcBorders>
          </w:tcPr>
          <w:p w:rsidR="00574294" w:rsidRPr="00B104C5" w:rsidRDefault="00574294" w:rsidP="004E48EA">
            <w:pPr>
              <w:pStyle w:val="Cmsor3"/>
              <w:spacing w:before="0" w:after="0"/>
              <w:jc w:val="center"/>
              <w:rPr>
                <w:rFonts w:ascii="Monotype Corsiva" w:hAnsi="Monotype Corsiva" w:cs="Monotype Corsiva"/>
                <w:sz w:val="24"/>
                <w:szCs w:val="24"/>
              </w:rPr>
            </w:pPr>
            <w:r w:rsidRPr="00B104C5">
              <w:rPr>
                <w:rFonts w:ascii="Monotype Corsiva" w:hAnsi="Monotype Corsiva" w:cs="Monotype Corsiva"/>
              </w:rPr>
              <w:t>Alsó- Tisza-menti Önkormányzati Társulás Társulási Tanácsa E l n ö k é t ő l</w:t>
            </w:r>
          </w:p>
          <w:p w:rsidR="00574294" w:rsidRPr="00B927A2" w:rsidRDefault="00574294" w:rsidP="004E48EA">
            <w:pPr>
              <w:ind w:firstLine="1"/>
              <w:jc w:val="center"/>
              <w:rPr>
                <w:rFonts w:ascii="Monotype Corsiva" w:hAnsi="Monotype Corsiva" w:cs="Monotype Corsiva"/>
                <w:b/>
                <w:bCs/>
                <w:i/>
                <w:iCs/>
              </w:rPr>
            </w:pPr>
            <w:r w:rsidRPr="00B927A2">
              <w:rPr>
                <w:rFonts w:ascii="Monotype Corsiva" w:hAnsi="Monotype Corsiva" w:cs="Monotype Corsiva"/>
                <w:b/>
                <w:bCs/>
                <w:i/>
                <w:iCs/>
              </w:rPr>
              <w:t>6647 Csanytelek, Volentér János tér 2</w:t>
            </w:r>
            <w:r w:rsidR="00C372CC">
              <w:rPr>
                <w:rFonts w:ascii="Monotype Corsiva" w:hAnsi="Monotype Corsiva" w:cs="Monotype Corsiva"/>
                <w:b/>
                <w:bCs/>
                <w:i/>
                <w:iCs/>
              </w:rPr>
              <w:t>. sz.</w:t>
            </w:r>
          </w:p>
          <w:p w:rsidR="00574294" w:rsidRPr="00B927A2" w:rsidRDefault="00574294" w:rsidP="004E48EA">
            <w:pPr>
              <w:ind w:left="1" w:firstLine="425"/>
              <w:jc w:val="center"/>
              <w:rPr>
                <w:rFonts w:ascii="Monotype Corsiva" w:hAnsi="Monotype Corsiva" w:cs="Monotype Corsiva"/>
                <w:b/>
                <w:bCs/>
                <w:i/>
                <w:iCs/>
              </w:rPr>
            </w:pPr>
            <w:r w:rsidRPr="00B927A2">
              <w:rPr>
                <w:rFonts w:ascii="Monotype Corsiva" w:hAnsi="Monotype Corsiva" w:cs="Monotype Corsiva"/>
                <w:b/>
                <w:bCs/>
                <w:i/>
                <w:iCs/>
              </w:rPr>
              <w:t>Tel.: 63 / 578–510  Fax: 63 / 578-517,</w:t>
            </w:r>
          </w:p>
          <w:p w:rsidR="00574294" w:rsidRPr="00B927A2" w:rsidRDefault="00574294" w:rsidP="004E48EA">
            <w:pPr>
              <w:ind w:left="1" w:firstLine="425"/>
              <w:jc w:val="center"/>
              <w:rPr>
                <w:rFonts w:ascii="Monotype Corsiva" w:hAnsi="Monotype Corsiva" w:cs="Monotype Corsiva"/>
              </w:rPr>
            </w:pPr>
            <w:r w:rsidRPr="00B927A2">
              <w:rPr>
                <w:rFonts w:ascii="Monotype Corsiva" w:hAnsi="Monotype Corsiva" w:cs="Monotype Corsiva"/>
                <w:b/>
                <w:bCs/>
                <w:i/>
                <w:iCs/>
              </w:rPr>
              <w:t xml:space="preserve">e-mail: </w:t>
            </w:r>
            <w:hyperlink r:id="rId5" w:history="1">
              <w:r w:rsidRPr="00B927A2">
                <w:rPr>
                  <w:rStyle w:val="Hiperhivatkozs"/>
                  <w:rFonts w:ascii="Monotype Corsiva" w:hAnsi="Monotype Corsiva" w:cs="Monotype Corsiva"/>
                  <w:b/>
                  <w:bCs/>
                  <w:i/>
                  <w:iCs/>
                </w:rPr>
                <w:t>atmot@csanytelek.hu</w:t>
              </w:r>
            </w:hyperlink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:rsidR="00574294" w:rsidRPr="00167947" w:rsidRDefault="00574294" w:rsidP="004E48EA">
            <w:pPr>
              <w:pStyle w:val="Cmsor3"/>
              <w:spacing w:before="0" w:after="0"/>
              <w:jc w:val="center"/>
              <w:rPr>
                <w:rFonts w:ascii="Monotype Corsiva" w:hAnsi="Monotype Corsiva" w:cs="Monotype Corsiva"/>
              </w:rPr>
            </w:pPr>
            <w:r w:rsidRPr="00167947">
              <w:rPr>
                <w:rFonts w:ascii="Monotype Corsiva" w:hAnsi="Monotype Corsiva" w:cs="Monotype Corsiva"/>
              </w:rPr>
              <w:t>Csanytelek Község Önkormányzata Jegyzőjétől, Törvényességi felelőstől</w:t>
            </w:r>
          </w:p>
          <w:p w:rsidR="00574294" w:rsidRPr="00B927A2" w:rsidRDefault="00574294" w:rsidP="004E48EA">
            <w:pPr>
              <w:jc w:val="center"/>
              <w:rPr>
                <w:rFonts w:ascii="Monotype Corsiva" w:hAnsi="Monotype Corsiva" w:cs="Monotype Corsiva"/>
                <w:b/>
                <w:bCs/>
                <w:i/>
                <w:iCs/>
              </w:rPr>
            </w:pPr>
            <w:r w:rsidRPr="00B927A2">
              <w:rPr>
                <w:rFonts w:ascii="Monotype Corsiva" w:hAnsi="Monotype Corsiva" w:cs="Monotype Corsiva"/>
                <w:b/>
                <w:bCs/>
                <w:i/>
                <w:iCs/>
              </w:rPr>
              <w:sym w:font="Wingdings" w:char="F02A"/>
            </w:r>
            <w:r w:rsidRPr="00B927A2">
              <w:rPr>
                <w:rFonts w:ascii="Monotype Corsiva" w:hAnsi="Monotype Corsiva" w:cs="Monotype Corsiva"/>
                <w:b/>
                <w:bCs/>
                <w:i/>
                <w:iCs/>
              </w:rPr>
              <w:t xml:space="preserve"> 6647. Csanytelek, Volentér János tér</w:t>
            </w:r>
            <w:r>
              <w:rPr>
                <w:rFonts w:ascii="Monotype Corsiva" w:hAnsi="Monotype Corsiva" w:cs="Monotype Corsiva"/>
                <w:b/>
                <w:bCs/>
                <w:i/>
                <w:iCs/>
              </w:rPr>
              <w:t xml:space="preserve"> 2.</w:t>
            </w:r>
            <w:r w:rsidR="00C372CC">
              <w:rPr>
                <w:rFonts w:ascii="Monotype Corsiva" w:hAnsi="Monotype Corsiva" w:cs="Monotype Corsiva"/>
                <w:b/>
                <w:bCs/>
                <w:i/>
                <w:iCs/>
              </w:rPr>
              <w:t xml:space="preserve"> sz.</w:t>
            </w:r>
            <w:r w:rsidRPr="00B927A2">
              <w:rPr>
                <w:rFonts w:ascii="Monotype Corsiva" w:hAnsi="Monotype Corsiva" w:cs="Monotype Corsiva"/>
                <w:b/>
                <w:bCs/>
                <w:i/>
                <w:iCs/>
              </w:rPr>
              <w:t xml:space="preserve"> </w:t>
            </w:r>
          </w:p>
          <w:p w:rsidR="00574294" w:rsidRPr="00B927A2" w:rsidRDefault="00574294" w:rsidP="004E48EA">
            <w:pPr>
              <w:jc w:val="center"/>
              <w:rPr>
                <w:rFonts w:ascii="Monotype Corsiva" w:hAnsi="Monotype Corsiva" w:cs="Monotype Corsiva"/>
              </w:rPr>
            </w:pPr>
            <w:r w:rsidRPr="00B927A2">
              <w:rPr>
                <w:rFonts w:ascii="Monotype Corsiva" w:hAnsi="Monotype Corsiva" w:cs="Monotype Corsiva"/>
                <w:b/>
                <w:bCs/>
              </w:rPr>
              <w:sym w:font="Wingdings" w:char="F028"/>
            </w:r>
            <w:r>
              <w:rPr>
                <w:rFonts w:ascii="Monotype Corsiva" w:hAnsi="Monotype Corsiva" w:cs="Monotype Corsiva"/>
                <w:b/>
                <w:bCs/>
              </w:rPr>
              <w:t xml:space="preserve"> 63/578-510; 63/578-512</w:t>
            </w:r>
            <w:r w:rsidRPr="00B927A2">
              <w:rPr>
                <w:rFonts w:ascii="Monotype Corsiva" w:hAnsi="Monotype Corsiva" w:cs="Monotype Corsiva"/>
                <w:b/>
                <w:bCs/>
              </w:rPr>
              <w:t>; fax: 63/578-517; jegyzo@csanytelek.hu</w:t>
            </w:r>
          </w:p>
        </w:tc>
      </w:tr>
    </w:tbl>
    <w:p w:rsidR="00574294" w:rsidRDefault="00574294" w:rsidP="002B149D">
      <w:pPr>
        <w:rPr>
          <w:rFonts w:ascii="Garamond" w:hAnsi="Garamond" w:cs="Garamond"/>
          <w:sz w:val="22"/>
          <w:szCs w:val="22"/>
        </w:rPr>
      </w:pPr>
    </w:p>
    <w:p w:rsidR="00574294" w:rsidRDefault="00442875" w:rsidP="002B149D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A/</w:t>
      </w:r>
      <w:r w:rsidR="000F1BE4">
        <w:rPr>
          <w:rFonts w:ascii="Garamond" w:hAnsi="Garamond" w:cs="Garamond"/>
          <w:sz w:val="22"/>
          <w:szCs w:val="22"/>
        </w:rPr>
        <w:t>24-1</w:t>
      </w:r>
      <w:r w:rsidR="00AC1829">
        <w:rPr>
          <w:rFonts w:ascii="Garamond" w:hAnsi="Garamond" w:cs="Garamond"/>
          <w:sz w:val="22"/>
          <w:szCs w:val="22"/>
        </w:rPr>
        <w:t>/20</w:t>
      </w:r>
      <w:r w:rsidR="00E07611">
        <w:rPr>
          <w:rFonts w:ascii="Garamond" w:hAnsi="Garamond" w:cs="Garamond"/>
          <w:sz w:val="22"/>
          <w:szCs w:val="22"/>
        </w:rPr>
        <w:t>22</w:t>
      </w:r>
      <w:r w:rsidR="005F776A">
        <w:rPr>
          <w:rFonts w:ascii="Garamond" w:hAnsi="Garamond" w:cs="Garamond"/>
          <w:sz w:val="22"/>
          <w:szCs w:val="22"/>
        </w:rPr>
        <w:t>.</w:t>
      </w:r>
    </w:p>
    <w:p w:rsidR="00574294" w:rsidRDefault="00574294" w:rsidP="002B149D">
      <w:pPr>
        <w:rPr>
          <w:rFonts w:ascii="Garamond" w:hAnsi="Garamond" w:cs="Garamond"/>
          <w:sz w:val="22"/>
          <w:szCs w:val="22"/>
        </w:rPr>
      </w:pPr>
    </w:p>
    <w:p w:rsidR="00574294" w:rsidRDefault="001B09B0" w:rsidP="001B09B0">
      <w:pPr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E l ő t e r j e s z t é s</w:t>
      </w:r>
    </w:p>
    <w:p w:rsidR="001B09B0" w:rsidRDefault="001B09B0" w:rsidP="001B09B0">
      <w:pPr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t>az Alsó- Tisza-menti Önkormányzati</w:t>
      </w:r>
      <w:r w:rsidR="00AC1829">
        <w:rPr>
          <w:rFonts w:ascii="Garamond" w:hAnsi="Garamond" w:cs="Garamond"/>
          <w:b/>
          <w:sz w:val="22"/>
          <w:szCs w:val="22"/>
        </w:rPr>
        <w:t xml:space="preserve"> Társulás Társulási Tanácsa 20</w:t>
      </w:r>
      <w:r w:rsidR="00E07611">
        <w:rPr>
          <w:rFonts w:ascii="Garamond" w:hAnsi="Garamond" w:cs="Garamond"/>
          <w:b/>
          <w:sz w:val="22"/>
          <w:szCs w:val="22"/>
        </w:rPr>
        <w:t>22</w:t>
      </w:r>
      <w:r w:rsidR="00634294">
        <w:rPr>
          <w:rFonts w:ascii="Garamond" w:hAnsi="Garamond" w:cs="Garamond"/>
          <w:b/>
          <w:sz w:val="22"/>
          <w:szCs w:val="22"/>
        </w:rPr>
        <w:t xml:space="preserve">. </w:t>
      </w:r>
      <w:r w:rsidR="00DA7103">
        <w:rPr>
          <w:rFonts w:ascii="Garamond" w:hAnsi="Garamond" w:cs="Garamond"/>
          <w:b/>
          <w:sz w:val="22"/>
          <w:szCs w:val="22"/>
        </w:rPr>
        <w:t>májusi</w:t>
      </w:r>
      <w:r>
        <w:rPr>
          <w:rFonts w:ascii="Garamond" w:hAnsi="Garamond" w:cs="Garamond"/>
          <w:b/>
          <w:sz w:val="22"/>
          <w:szCs w:val="22"/>
        </w:rPr>
        <w:t xml:space="preserve"> ülésére</w:t>
      </w:r>
    </w:p>
    <w:p w:rsidR="001B09B0" w:rsidRDefault="001B09B0" w:rsidP="001B09B0">
      <w:pPr>
        <w:jc w:val="center"/>
        <w:rPr>
          <w:rFonts w:ascii="Garamond" w:hAnsi="Garamond" w:cs="Garamond"/>
          <w:b/>
          <w:sz w:val="22"/>
          <w:szCs w:val="22"/>
        </w:rPr>
      </w:pPr>
    </w:p>
    <w:p w:rsidR="001B09B0" w:rsidRPr="001B09B0" w:rsidRDefault="001B09B0" w:rsidP="001B09B0">
      <w:pPr>
        <w:jc w:val="center"/>
        <w:rPr>
          <w:rFonts w:ascii="Garamond" w:hAnsi="Garamond" w:cs="Garamond"/>
          <w:b/>
          <w:sz w:val="22"/>
          <w:szCs w:val="22"/>
        </w:rPr>
      </w:pPr>
    </w:p>
    <w:p w:rsidR="00574294" w:rsidRDefault="00574294" w:rsidP="002B149D">
      <w:pPr>
        <w:ind w:left="709" w:hanging="709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b/>
          <w:bCs/>
          <w:u w:val="single"/>
        </w:rPr>
        <w:t>Tárgy</w:t>
      </w:r>
      <w:r>
        <w:rPr>
          <w:rFonts w:ascii="Garamond" w:hAnsi="Garamond" w:cs="Garamond"/>
        </w:rPr>
        <w:t xml:space="preserve">: </w:t>
      </w:r>
      <w:r>
        <w:rPr>
          <w:rFonts w:ascii="Garamond" w:hAnsi="Garamond" w:cs="Garamond"/>
          <w:i/>
          <w:iCs/>
          <w:noProof/>
        </w:rPr>
        <w:t>Az Alsó- Tisza-menti Önkormányzati Társulás és az ált</w:t>
      </w:r>
      <w:r w:rsidR="00AC1829">
        <w:rPr>
          <w:rFonts w:ascii="Garamond" w:hAnsi="Garamond" w:cs="Garamond"/>
          <w:i/>
          <w:iCs/>
          <w:noProof/>
        </w:rPr>
        <w:t>ala fenntartott intézmények 20</w:t>
      </w:r>
      <w:r w:rsidR="00E07611">
        <w:rPr>
          <w:rFonts w:ascii="Garamond" w:hAnsi="Garamond" w:cs="Garamond"/>
          <w:i/>
          <w:iCs/>
          <w:noProof/>
        </w:rPr>
        <w:t>21</w:t>
      </w:r>
      <w:r>
        <w:rPr>
          <w:rFonts w:ascii="Garamond" w:hAnsi="Garamond" w:cs="Garamond"/>
          <w:i/>
          <w:iCs/>
          <w:noProof/>
        </w:rPr>
        <w:t xml:space="preserve">. évi költségvetésének végrehajtásáról szóló beszámoló (zárszámadás) jóváhagyása </w:t>
      </w:r>
    </w:p>
    <w:p w:rsidR="00574294" w:rsidRDefault="00574294" w:rsidP="002B149D">
      <w:pPr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 </w:t>
      </w:r>
    </w:p>
    <w:p w:rsidR="00574294" w:rsidRDefault="00574294" w:rsidP="002B149D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Tisztelt Társulási Tanács</w:t>
      </w:r>
      <w:r>
        <w:rPr>
          <w:rFonts w:ascii="Garamond" w:hAnsi="Garamond" w:cs="Garamond"/>
          <w:sz w:val="22"/>
          <w:szCs w:val="22"/>
        </w:rPr>
        <w:t>!</w:t>
      </w:r>
    </w:p>
    <w:p w:rsidR="00574294" w:rsidRDefault="00574294" w:rsidP="00C372CC">
      <w:pPr>
        <w:ind w:right="-426"/>
        <w:jc w:val="center"/>
        <w:rPr>
          <w:rFonts w:ascii="Garamond" w:hAnsi="Garamond" w:cs="Garamond"/>
          <w:sz w:val="22"/>
          <w:szCs w:val="22"/>
        </w:rPr>
      </w:pP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Tájékoztatjuk Önöket arról, hogy az államháztartásról szóló 2011. évi CXCV. törvény 87. §</w:t>
      </w:r>
      <w:r w:rsidR="00C756D5">
        <w:rPr>
          <w:rFonts w:ascii="Garamond" w:hAnsi="Garamond" w:cs="Garamond"/>
          <w:sz w:val="22"/>
          <w:szCs w:val="22"/>
        </w:rPr>
        <w:t xml:space="preserve">-a </w:t>
      </w:r>
      <w:r>
        <w:rPr>
          <w:rFonts w:ascii="Garamond" w:hAnsi="Garamond" w:cs="Garamond"/>
          <w:sz w:val="22"/>
          <w:szCs w:val="22"/>
        </w:rPr>
        <w:t xml:space="preserve"> és a 91. § (</w:t>
      </w:r>
      <w:r w:rsidR="00C756D5">
        <w:rPr>
          <w:rFonts w:ascii="Garamond" w:hAnsi="Garamond" w:cs="Garamond"/>
          <w:sz w:val="22"/>
          <w:szCs w:val="22"/>
        </w:rPr>
        <w:t>1</w:t>
      </w:r>
      <w:r>
        <w:rPr>
          <w:rFonts w:ascii="Garamond" w:hAnsi="Garamond" w:cs="Garamond"/>
          <w:sz w:val="22"/>
          <w:szCs w:val="22"/>
        </w:rPr>
        <w:t>)</w:t>
      </w:r>
      <w:r w:rsidR="00C756D5">
        <w:rPr>
          <w:rFonts w:ascii="Garamond" w:hAnsi="Garamond" w:cs="Garamond"/>
          <w:sz w:val="22"/>
          <w:szCs w:val="22"/>
        </w:rPr>
        <w:t>-(2)</w:t>
      </w:r>
      <w:r>
        <w:rPr>
          <w:rFonts w:ascii="Garamond" w:hAnsi="Garamond" w:cs="Garamond"/>
          <w:sz w:val="22"/>
          <w:szCs w:val="22"/>
        </w:rPr>
        <w:t xml:space="preserve"> bekezdésében írtak szerint eljárva terjesztjük be tárgyi beszámolót az annak elfogadására jogosított Társulás Társulási Tanác</w:t>
      </w:r>
      <w:r w:rsidR="00EA2B88">
        <w:rPr>
          <w:rFonts w:ascii="Garamond" w:hAnsi="Garamond" w:cs="Garamond"/>
          <w:sz w:val="22"/>
          <w:szCs w:val="22"/>
        </w:rPr>
        <w:t>s</w:t>
      </w:r>
      <w:r>
        <w:rPr>
          <w:rFonts w:ascii="Garamond" w:hAnsi="Garamond" w:cs="Garamond"/>
          <w:sz w:val="22"/>
          <w:szCs w:val="22"/>
        </w:rPr>
        <w:t>a elé jóváhagyásra</w:t>
      </w:r>
      <w:r w:rsidR="00C756D5">
        <w:rPr>
          <w:rFonts w:ascii="Garamond" w:hAnsi="Garamond" w:cs="Garamond"/>
          <w:sz w:val="22"/>
          <w:szCs w:val="22"/>
        </w:rPr>
        <w:t>, figyelemmel ugyanezen szakasz (3) bekezdésében foglaltakra is.</w:t>
      </w:r>
      <w:r>
        <w:rPr>
          <w:rFonts w:ascii="Garamond" w:hAnsi="Garamond" w:cs="Garamond"/>
          <w:sz w:val="22"/>
          <w:szCs w:val="22"/>
        </w:rPr>
        <w:t xml:space="preserve"> 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 jelenlegi beszámoló a Társulásba integrált intézményekre vonatkozóan a teljes év időszakát felöleli a  Csanyteleki székhelyű </w:t>
      </w:r>
      <w:r w:rsidRPr="00C756D5">
        <w:rPr>
          <w:rFonts w:ascii="Garamond" w:hAnsi="Garamond" w:cs="Garamond"/>
          <w:i/>
          <w:sz w:val="22"/>
          <w:szCs w:val="22"/>
        </w:rPr>
        <w:t>Remény Szociális Alapszolgáltató Központ,</w:t>
      </w:r>
      <w:r>
        <w:rPr>
          <w:rFonts w:ascii="Garamond" w:hAnsi="Garamond" w:cs="Garamond"/>
          <w:sz w:val="22"/>
          <w:szCs w:val="22"/>
        </w:rPr>
        <w:t xml:space="preserve"> a tömörkényi székhelyű </w:t>
      </w:r>
      <w:r w:rsidRPr="00C756D5">
        <w:rPr>
          <w:rFonts w:ascii="Garamond" w:hAnsi="Garamond" w:cs="Garamond"/>
          <w:i/>
          <w:sz w:val="22"/>
          <w:szCs w:val="22"/>
        </w:rPr>
        <w:t>Gondozási Központ Rózsafüzér Szociális Otthon,</w:t>
      </w:r>
      <w:r>
        <w:rPr>
          <w:rFonts w:ascii="Garamond" w:hAnsi="Garamond" w:cs="Garamond"/>
          <w:sz w:val="22"/>
          <w:szCs w:val="22"/>
        </w:rPr>
        <w:t xml:space="preserve"> a Csongrádi székhelyű </w:t>
      </w:r>
      <w:r w:rsidRPr="00C756D5">
        <w:rPr>
          <w:rFonts w:ascii="Garamond" w:hAnsi="Garamond" w:cs="Garamond"/>
          <w:i/>
          <w:sz w:val="22"/>
          <w:szCs w:val="22"/>
        </w:rPr>
        <w:t>Esély Szociális  Alapellátási Központ,</w:t>
      </w:r>
      <w:r>
        <w:rPr>
          <w:rFonts w:ascii="Garamond" w:hAnsi="Garamond" w:cs="Garamond"/>
          <w:sz w:val="22"/>
          <w:szCs w:val="22"/>
        </w:rPr>
        <w:t xml:space="preserve">  a Fe</w:t>
      </w:r>
      <w:r w:rsidR="003A70C7">
        <w:rPr>
          <w:rFonts w:ascii="Garamond" w:hAnsi="Garamond" w:cs="Garamond"/>
          <w:sz w:val="22"/>
          <w:szCs w:val="22"/>
        </w:rPr>
        <w:t>lgyői székhelyű (és Csanytelek</w:t>
      </w:r>
      <w:r w:rsidR="00DE1813">
        <w:rPr>
          <w:rFonts w:ascii="Garamond" w:hAnsi="Garamond" w:cs="Garamond"/>
          <w:sz w:val="22"/>
          <w:szCs w:val="22"/>
        </w:rPr>
        <w:t>, Tömörkény</w:t>
      </w:r>
      <w:r w:rsidR="003A70C7">
        <w:rPr>
          <w:rFonts w:ascii="Garamond" w:hAnsi="Garamond" w:cs="Garamond"/>
          <w:sz w:val="22"/>
          <w:szCs w:val="22"/>
        </w:rPr>
        <w:t xml:space="preserve"> községben</w:t>
      </w:r>
      <w:r>
        <w:rPr>
          <w:rFonts w:ascii="Garamond" w:hAnsi="Garamond" w:cs="Garamond"/>
          <w:sz w:val="22"/>
          <w:szCs w:val="22"/>
        </w:rPr>
        <w:t xml:space="preserve"> telep</w:t>
      </w:r>
      <w:r w:rsidR="00C372CC">
        <w:rPr>
          <w:rFonts w:ascii="Garamond" w:hAnsi="Garamond" w:cs="Garamond"/>
          <w:sz w:val="22"/>
          <w:szCs w:val="22"/>
        </w:rPr>
        <w:t>-</w:t>
      </w:r>
      <w:r>
        <w:rPr>
          <w:rFonts w:ascii="Garamond" w:hAnsi="Garamond" w:cs="Garamond"/>
          <w:sz w:val="22"/>
          <w:szCs w:val="22"/>
        </w:rPr>
        <w:t xml:space="preserve">helyet működtető) </w:t>
      </w:r>
      <w:r w:rsidRPr="00C756D5">
        <w:rPr>
          <w:rFonts w:ascii="Garamond" w:hAnsi="Garamond" w:cs="Garamond"/>
          <w:i/>
          <w:sz w:val="22"/>
          <w:szCs w:val="22"/>
        </w:rPr>
        <w:t xml:space="preserve">Alsó- Tisza-menti </w:t>
      </w:r>
      <w:r w:rsidR="00C756D5" w:rsidRPr="00C756D5">
        <w:rPr>
          <w:rFonts w:ascii="Garamond" w:hAnsi="Garamond" w:cs="Garamond"/>
          <w:i/>
          <w:sz w:val="22"/>
          <w:szCs w:val="22"/>
        </w:rPr>
        <w:t xml:space="preserve">Többcélú </w:t>
      </w:r>
      <w:r w:rsidRPr="00C756D5">
        <w:rPr>
          <w:rFonts w:ascii="Garamond" w:hAnsi="Garamond" w:cs="Garamond"/>
          <w:i/>
          <w:sz w:val="22"/>
          <w:szCs w:val="22"/>
        </w:rPr>
        <w:t>Óvod</w:t>
      </w:r>
      <w:r w:rsidR="00C756D5" w:rsidRPr="00C756D5">
        <w:rPr>
          <w:rFonts w:ascii="Garamond" w:hAnsi="Garamond" w:cs="Garamond"/>
          <w:i/>
          <w:sz w:val="22"/>
          <w:szCs w:val="22"/>
        </w:rPr>
        <w:t>ák és Mini Bölcsőd</w:t>
      </w:r>
      <w:r w:rsidR="00DE1813">
        <w:rPr>
          <w:rFonts w:ascii="Garamond" w:hAnsi="Garamond" w:cs="Garamond"/>
          <w:i/>
          <w:sz w:val="22"/>
          <w:szCs w:val="22"/>
        </w:rPr>
        <w:t>ék</w:t>
      </w:r>
      <w:r>
        <w:rPr>
          <w:rFonts w:ascii="Garamond" w:hAnsi="Garamond" w:cs="Garamond"/>
          <w:sz w:val="22"/>
          <w:szCs w:val="22"/>
        </w:rPr>
        <w:t xml:space="preserve"> esetében</w:t>
      </w:r>
      <w:r w:rsidR="00C756D5">
        <w:rPr>
          <w:rFonts w:ascii="Garamond" w:hAnsi="Garamond" w:cs="Garamond"/>
          <w:sz w:val="22"/>
          <w:szCs w:val="22"/>
        </w:rPr>
        <w:t>.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Összességében kiemelendő, hogy </w:t>
      </w:r>
      <w:r>
        <w:rPr>
          <w:rFonts w:ascii="Garamond" w:hAnsi="Garamond" w:cs="Garamond"/>
          <w:i/>
          <w:iCs/>
          <w:sz w:val="22"/>
          <w:szCs w:val="22"/>
        </w:rPr>
        <w:t>a Társulási intézmények az alapító okirataiknak és Társulás Társulási Megállapodásában rögzítetteknek megfelelően végezték évközi feladataikat</w:t>
      </w:r>
      <w:r>
        <w:rPr>
          <w:rFonts w:ascii="Garamond" w:hAnsi="Garamond" w:cs="Garamond"/>
          <w:sz w:val="22"/>
          <w:szCs w:val="22"/>
        </w:rPr>
        <w:t>. A tagintézmények az alap- és szakellátási feladataikat a Társulás Társulási Tanácsa által engedélyezett intézményi létszám keretekkel látták el, így létszám keret túllépés nem történt.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 Társulás Társulási Tanácsa </w:t>
      </w:r>
      <w:r>
        <w:rPr>
          <w:rFonts w:ascii="Garamond" w:hAnsi="Garamond" w:cs="Garamond"/>
          <w:i/>
          <w:iCs/>
          <w:sz w:val="22"/>
          <w:szCs w:val="22"/>
        </w:rPr>
        <w:t xml:space="preserve">munkaszervezeti feladatait a Társulás székhelye szerinti Csanyteleki Polgármesteri Hivatal köztisztviselői végezték. </w:t>
      </w:r>
      <w:r>
        <w:rPr>
          <w:rFonts w:ascii="Garamond" w:hAnsi="Garamond" w:cs="Garamond"/>
          <w:sz w:val="22"/>
          <w:szCs w:val="22"/>
        </w:rPr>
        <w:t>A Társulás működéséhez szükséges végrehajtási feladatok minimalizált költségeinek fedezetét a Tagönkormányzatok pénzügyi hozzájárulása biztosította, melyet a Tagönkormányzatok negyedévenként a Társulás Társulási Tanácsa ide vonatkozó határozata alapján teljesítettek.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 feladatellátáshoz szükséges állami normatívák igénylését és továbbítását az érintett Tagintézmények részére Csanytelek Község Önkormányzata teljesítette.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</w:p>
    <w:p w:rsidR="00574294" w:rsidRPr="00B2505D" w:rsidRDefault="00574294" w:rsidP="00C372CC">
      <w:pPr>
        <w:ind w:right="-426"/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Az évközi lemondásokkal és pótigénylésekkel korrigált eredeti normatíva igénylés Tagintézmények keretösszegeit az Önkormányzat hiánytalanul kiutalta, ebből eredően </w:t>
      </w:r>
      <w:r w:rsidRPr="00B2505D">
        <w:rPr>
          <w:rFonts w:ascii="Garamond" w:hAnsi="Garamond" w:cs="Garamond"/>
          <w:i/>
          <w:iCs/>
          <w:sz w:val="22"/>
          <w:szCs w:val="22"/>
        </w:rPr>
        <w:t xml:space="preserve">normatíva finanszírozásból adódó különbözet nem keletkezett. 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C372CC">
      <w:p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 tárgyévi normatív állami támogatások, saját intézményi működési bevételek, ellátási díjak és támogatás értékű bevételek mellett, a gazdálkodás lehetőségét  és a likviditási problémák áthidalását segítette, hogy a </w:t>
      </w:r>
      <w:r w:rsidRPr="00B2505D">
        <w:rPr>
          <w:rFonts w:ascii="Garamond" w:hAnsi="Garamond" w:cs="Garamond"/>
          <w:i/>
          <w:iCs/>
          <w:sz w:val="22"/>
          <w:szCs w:val="22"/>
        </w:rPr>
        <w:t xml:space="preserve">költségvetési egyensúly fenntartásához </w:t>
      </w:r>
      <w:r w:rsidR="00F12791">
        <w:rPr>
          <w:rFonts w:ascii="Garamond" w:hAnsi="Garamond" w:cs="Garamond"/>
          <w:i/>
          <w:iCs/>
          <w:sz w:val="22"/>
          <w:szCs w:val="22"/>
        </w:rPr>
        <w:t>a</w:t>
      </w:r>
      <w:r>
        <w:rPr>
          <w:rFonts w:ascii="Garamond" w:hAnsi="Garamond" w:cs="Garamond"/>
          <w:i/>
          <w:iCs/>
          <w:sz w:val="22"/>
          <w:szCs w:val="22"/>
        </w:rPr>
        <w:t xml:space="preserve"> T</w:t>
      </w:r>
      <w:r w:rsidRPr="00B2505D">
        <w:rPr>
          <w:rFonts w:ascii="Garamond" w:hAnsi="Garamond" w:cs="Garamond"/>
          <w:i/>
          <w:iCs/>
          <w:sz w:val="22"/>
          <w:szCs w:val="22"/>
        </w:rPr>
        <w:t>agintézmény</w:t>
      </w:r>
      <w:r w:rsidR="00F12791">
        <w:rPr>
          <w:rFonts w:ascii="Garamond" w:hAnsi="Garamond" w:cs="Garamond"/>
          <w:i/>
          <w:iCs/>
          <w:sz w:val="22"/>
          <w:szCs w:val="22"/>
        </w:rPr>
        <w:t>ek</w:t>
      </w:r>
      <w:r w:rsidRPr="00B2505D">
        <w:rPr>
          <w:rFonts w:ascii="Garamond" w:hAnsi="Garamond" w:cs="Garamond"/>
          <w:i/>
          <w:iCs/>
          <w:sz w:val="22"/>
          <w:szCs w:val="22"/>
        </w:rPr>
        <w:t xml:space="preserve"> </w:t>
      </w:r>
      <w:r w:rsidR="00792F74">
        <w:rPr>
          <w:rFonts w:ascii="Garamond" w:hAnsi="Garamond" w:cs="Garamond"/>
          <w:i/>
          <w:iCs/>
          <w:sz w:val="22"/>
          <w:szCs w:val="22"/>
        </w:rPr>
        <w:t>s</w:t>
      </w:r>
      <w:r>
        <w:rPr>
          <w:rFonts w:ascii="Garamond" w:hAnsi="Garamond" w:cs="Garamond"/>
          <w:i/>
          <w:iCs/>
          <w:sz w:val="22"/>
          <w:szCs w:val="22"/>
        </w:rPr>
        <w:t xml:space="preserve">zékhelye </w:t>
      </w:r>
      <w:r w:rsidR="00792F74">
        <w:rPr>
          <w:rFonts w:ascii="Garamond" w:hAnsi="Garamond" w:cs="Garamond"/>
          <w:i/>
          <w:iCs/>
          <w:sz w:val="22"/>
          <w:szCs w:val="22"/>
        </w:rPr>
        <w:t>ö</w:t>
      </w:r>
      <w:r w:rsidRPr="00B2505D">
        <w:rPr>
          <w:rFonts w:ascii="Garamond" w:hAnsi="Garamond" w:cs="Garamond"/>
          <w:i/>
          <w:iCs/>
          <w:sz w:val="22"/>
          <w:szCs w:val="22"/>
        </w:rPr>
        <w:t>nkormányza</w:t>
      </w:r>
      <w:r w:rsidR="00792F74">
        <w:rPr>
          <w:rFonts w:ascii="Garamond" w:hAnsi="Garamond" w:cs="Garamond"/>
          <w:i/>
          <w:iCs/>
          <w:sz w:val="22"/>
          <w:szCs w:val="22"/>
        </w:rPr>
        <w:t>tától</w:t>
      </w:r>
      <w:r w:rsidRPr="00B2505D">
        <w:rPr>
          <w:rFonts w:ascii="Garamond" w:hAnsi="Garamond" w:cs="Garamond"/>
          <w:i/>
          <w:iCs/>
          <w:sz w:val="22"/>
          <w:szCs w:val="22"/>
        </w:rPr>
        <w:t xml:space="preserve"> kiegészítő támogatást kapott</w:t>
      </w:r>
      <w:r>
        <w:rPr>
          <w:rFonts w:ascii="Garamond" w:hAnsi="Garamond" w:cs="Garamond"/>
          <w:sz w:val="22"/>
          <w:szCs w:val="22"/>
        </w:rPr>
        <w:t>.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i/>
          <w:iCs/>
          <w:sz w:val="22"/>
          <w:szCs w:val="22"/>
        </w:rPr>
      </w:pPr>
    </w:p>
    <w:p w:rsidR="00574294" w:rsidRDefault="00574294" w:rsidP="00C372CC">
      <w:pPr>
        <w:ind w:right="-426"/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Az Alsó- Tisza-menti Önkormányzati Társulás Társulási szintű összesített, intézményenként részletezett, kiemelt előirányzatok és címrend alábontású bevételi és kiadási adatait a csa</w:t>
      </w:r>
      <w:r w:rsidR="00131A7B">
        <w:rPr>
          <w:rFonts w:ascii="Garamond" w:hAnsi="Garamond" w:cs="Garamond"/>
          <w:i/>
          <w:iCs/>
          <w:sz w:val="22"/>
          <w:szCs w:val="22"/>
        </w:rPr>
        <w:t>tolt határozati javaslat 1</w:t>
      </w:r>
      <w:r w:rsidR="00792F74">
        <w:rPr>
          <w:rFonts w:ascii="Garamond" w:hAnsi="Garamond" w:cs="Garamond"/>
          <w:i/>
          <w:iCs/>
          <w:sz w:val="22"/>
          <w:szCs w:val="22"/>
        </w:rPr>
        <w:t>.</w:t>
      </w:r>
      <w:r w:rsidR="00131A7B">
        <w:rPr>
          <w:rFonts w:ascii="Garamond" w:hAnsi="Garamond" w:cs="Garamond"/>
          <w:i/>
          <w:iCs/>
          <w:sz w:val="22"/>
          <w:szCs w:val="22"/>
        </w:rPr>
        <w:t xml:space="preserve"> – 1</w:t>
      </w:r>
      <w:r w:rsidR="0081339F">
        <w:rPr>
          <w:rFonts w:ascii="Garamond" w:hAnsi="Garamond" w:cs="Garamond"/>
          <w:i/>
          <w:iCs/>
          <w:sz w:val="22"/>
          <w:szCs w:val="22"/>
        </w:rPr>
        <w:t>4</w:t>
      </w:r>
      <w:r w:rsidR="00792F74">
        <w:rPr>
          <w:rFonts w:ascii="Garamond" w:hAnsi="Garamond" w:cs="Garamond"/>
          <w:i/>
          <w:iCs/>
          <w:sz w:val="22"/>
          <w:szCs w:val="22"/>
        </w:rPr>
        <w:t>.</w:t>
      </w:r>
      <w:r>
        <w:rPr>
          <w:rFonts w:ascii="Garamond" w:hAnsi="Garamond" w:cs="Garamond"/>
          <w:i/>
          <w:iCs/>
          <w:sz w:val="22"/>
          <w:szCs w:val="22"/>
        </w:rPr>
        <w:t xml:space="preserve"> számú mellékletei részletesen tartalmazzák.</w:t>
      </w:r>
    </w:p>
    <w:p w:rsidR="00574294" w:rsidRDefault="00574294" w:rsidP="00C372CC">
      <w:pPr>
        <w:ind w:right="-426"/>
        <w:jc w:val="both"/>
        <w:rPr>
          <w:rFonts w:ascii="Garamond" w:hAnsi="Garamond" w:cs="Garamond"/>
          <w:i/>
          <w:iCs/>
          <w:sz w:val="22"/>
          <w:szCs w:val="22"/>
        </w:rPr>
      </w:pPr>
    </w:p>
    <w:p w:rsidR="00792F74" w:rsidRDefault="00792F74" w:rsidP="00C372CC">
      <w:pPr>
        <w:ind w:right="-426"/>
        <w:jc w:val="both"/>
        <w:rPr>
          <w:rFonts w:ascii="Garamond" w:hAnsi="Garamond" w:cs="Garamond"/>
          <w:b/>
          <w:bCs/>
          <w:sz w:val="22"/>
          <w:szCs w:val="22"/>
        </w:rPr>
      </w:pP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A Társulási szintű (összesített) </w:t>
      </w:r>
      <w:r>
        <w:rPr>
          <w:rFonts w:ascii="Garamond" w:hAnsi="Garamond" w:cs="Garamond"/>
          <w:b/>
          <w:bCs/>
          <w:i/>
          <w:iCs/>
          <w:sz w:val="22"/>
          <w:szCs w:val="22"/>
        </w:rPr>
        <w:t>bevételek alakulása</w:t>
      </w:r>
      <w:r w:rsidR="00AC1829">
        <w:rPr>
          <w:rFonts w:ascii="Garamond" w:hAnsi="Garamond" w:cs="Garamond"/>
          <w:b/>
          <w:bCs/>
          <w:sz w:val="22"/>
          <w:szCs w:val="22"/>
        </w:rPr>
        <w:t xml:space="preserve"> 20</w:t>
      </w:r>
      <w:r w:rsidR="008C0A95">
        <w:rPr>
          <w:rFonts w:ascii="Garamond" w:hAnsi="Garamond" w:cs="Garamond"/>
          <w:b/>
          <w:bCs/>
          <w:sz w:val="22"/>
          <w:szCs w:val="22"/>
        </w:rPr>
        <w:t>21</w:t>
      </w:r>
      <w:r>
        <w:rPr>
          <w:rFonts w:ascii="Garamond" w:hAnsi="Garamond" w:cs="Garamond"/>
          <w:b/>
          <w:bCs/>
          <w:sz w:val="22"/>
          <w:szCs w:val="22"/>
        </w:rPr>
        <w:t>. évben:</w:t>
      </w:r>
      <w:r>
        <w:rPr>
          <w:rFonts w:ascii="Garamond" w:hAnsi="Garamond" w:cs="Garamond"/>
          <w:sz w:val="22"/>
          <w:szCs w:val="22"/>
        </w:rPr>
        <w:t xml:space="preserve"> (Ft-ban)</w:t>
      </w: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tbl>
      <w:tblPr>
        <w:tblW w:w="9350" w:type="dxa"/>
        <w:tblCellMar>
          <w:left w:w="70" w:type="dxa"/>
          <w:right w:w="70" w:type="dxa"/>
        </w:tblCellMar>
        <w:tblLook w:val="00A0"/>
      </w:tblPr>
      <w:tblGrid>
        <w:gridCol w:w="383"/>
        <w:gridCol w:w="4858"/>
        <w:gridCol w:w="1418"/>
        <w:gridCol w:w="1396"/>
        <w:gridCol w:w="1415"/>
      </w:tblGrid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</w:p>
        </w:tc>
        <w:tc>
          <w:tcPr>
            <w:tcW w:w="1418" w:type="dxa"/>
            <w:noWrap/>
            <w:vAlign w:val="bottom"/>
          </w:tcPr>
          <w:p w:rsidR="00574294" w:rsidRPr="00416B92" w:rsidRDefault="00574294" w:rsidP="00360ECA">
            <w:pPr>
              <w:jc w:val="center"/>
              <w:rPr>
                <w:rFonts w:ascii="Garamond" w:hAnsi="Garamond" w:cs="Garamond"/>
                <w:b/>
                <w:bCs/>
                <w:u w:val="single"/>
              </w:rPr>
            </w:pPr>
            <w:r w:rsidRPr="00416B92"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>Előirányzat</w:t>
            </w:r>
          </w:p>
        </w:tc>
        <w:tc>
          <w:tcPr>
            <w:tcW w:w="1276" w:type="dxa"/>
            <w:noWrap/>
            <w:vAlign w:val="bottom"/>
          </w:tcPr>
          <w:p w:rsidR="00574294" w:rsidRPr="00416B92" w:rsidRDefault="00574294" w:rsidP="00360ECA">
            <w:pPr>
              <w:jc w:val="center"/>
              <w:rPr>
                <w:rFonts w:ascii="Garamond" w:hAnsi="Garamond" w:cs="Garamond"/>
                <w:b/>
                <w:bCs/>
                <w:u w:val="single"/>
              </w:rPr>
            </w:pPr>
            <w:r w:rsidRPr="00416B92"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>Teljesítés</w:t>
            </w:r>
          </w:p>
        </w:tc>
        <w:tc>
          <w:tcPr>
            <w:tcW w:w="1415" w:type="dxa"/>
            <w:noWrap/>
            <w:vAlign w:val="bottom"/>
          </w:tcPr>
          <w:p w:rsidR="00574294" w:rsidRPr="00416B92" w:rsidRDefault="00574294" w:rsidP="00360ECA">
            <w:pPr>
              <w:ind w:right="-1062"/>
              <w:rPr>
                <w:rFonts w:ascii="Garamond" w:hAnsi="Garamond" w:cs="Garamond"/>
                <w:b/>
                <w:bCs/>
                <w:u w:val="single"/>
              </w:rPr>
            </w:pPr>
            <w:r w:rsidRPr="00416B92"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>Teljesítés %-a %-a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1.</w:t>
            </w: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Működési bevételek</w:t>
            </w:r>
          </w:p>
        </w:tc>
        <w:tc>
          <w:tcPr>
            <w:tcW w:w="1418" w:type="dxa"/>
            <w:noWrap/>
            <w:vAlign w:val="center"/>
          </w:tcPr>
          <w:p w:rsidR="00574294" w:rsidRDefault="002B3F71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</w:t>
            </w:r>
            <w:r w:rsidR="00576482">
              <w:rPr>
                <w:rFonts w:ascii="Garamond" w:hAnsi="Garamond" w:cs="Garamond"/>
              </w:rPr>
              <w:t>5</w:t>
            </w:r>
            <w:r>
              <w:rPr>
                <w:rFonts w:ascii="Garamond" w:hAnsi="Garamond" w:cs="Garamond"/>
              </w:rPr>
              <w:t>8.</w:t>
            </w:r>
            <w:r w:rsidR="00576482">
              <w:rPr>
                <w:rFonts w:ascii="Garamond" w:hAnsi="Garamond" w:cs="Garamond"/>
              </w:rPr>
              <w:t>415</w:t>
            </w:r>
            <w:r>
              <w:rPr>
                <w:rFonts w:ascii="Garamond" w:hAnsi="Garamond" w:cs="Garamond"/>
              </w:rPr>
              <w:t>.</w:t>
            </w:r>
            <w:r w:rsidR="00576482">
              <w:rPr>
                <w:rFonts w:ascii="Garamond" w:hAnsi="Garamond" w:cs="Garamond"/>
              </w:rPr>
              <w:t>388</w:t>
            </w:r>
            <w:r w:rsidR="00792F74">
              <w:rPr>
                <w:rFonts w:ascii="Garamond" w:hAnsi="Garamond" w:cs="Garamond"/>
              </w:rPr>
              <w:t xml:space="preserve">    </w:t>
            </w:r>
          </w:p>
        </w:tc>
        <w:tc>
          <w:tcPr>
            <w:tcW w:w="1276" w:type="dxa"/>
            <w:noWrap/>
          </w:tcPr>
          <w:p w:rsidR="00574294" w:rsidRDefault="00AC1829" w:rsidP="00371A3D">
            <w:pPr>
              <w:ind w:right="138"/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</w:t>
            </w:r>
            <w:r w:rsidR="00221A3E">
              <w:rPr>
                <w:rFonts w:ascii="Garamond" w:hAnsi="Garamond" w:cs="Garamond"/>
              </w:rPr>
              <w:t>58.931.785</w:t>
            </w:r>
          </w:p>
        </w:tc>
        <w:tc>
          <w:tcPr>
            <w:tcW w:w="1415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100,3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2.</w:t>
            </w: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Felhalmozási bevételek</w:t>
            </w:r>
          </w:p>
        </w:tc>
        <w:tc>
          <w:tcPr>
            <w:tcW w:w="1418" w:type="dxa"/>
            <w:noWrap/>
            <w:vAlign w:val="center"/>
          </w:tcPr>
          <w:p w:rsidR="00574294" w:rsidRDefault="002B3F71" w:rsidP="002B3F71">
            <w:pPr>
              <w:ind w:left="580" w:hanging="58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         </w:t>
            </w:r>
            <w:r w:rsidR="00576482">
              <w:rPr>
                <w:rFonts w:ascii="Garamond" w:hAnsi="Garamond" w:cs="Garamond"/>
              </w:rPr>
              <w:t>-</w:t>
            </w:r>
          </w:p>
        </w:tc>
        <w:tc>
          <w:tcPr>
            <w:tcW w:w="1276" w:type="dxa"/>
            <w:noWrap/>
          </w:tcPr>
          <w:p w:rsidR="00574294" w:rsidRDefault="002B3F71" w:rsidP="002B3F71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      </w:t>
            </w:r>
            <w:r w:rsidR="00792F74">
              <w:rPr>
                <w:rFonts w:ascii="Garamond" w:hAnsi="Garamond" w:cs="Garamond"/>
              </w:rPr>
              <w:t xml:space="preserve">  </w:t>
            </w:r>
            <w:r w:rsidR="00576482">
              <w:rPr>
                <w:rFonts w:ascii="Garamond" w:hAnsi="Garamond" w:cs="Garamond"/>
              </w:rPr>
              <w:t>-</w:t>
            </w:r>
          </w:p>
        </w:tc>
        <w:tc>
          <w:tcPr>
            <w:tcW w:w="1415" w:type="dxa"/>
            <w:noWrap/>
          </w:tcPr>
          <w:p w:rsidR="00574294" w:rsidRDefault="008C0A95" w:rsidP="002A7E09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-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3.</w:t>
            </w: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Felügyeleti szervi támogatás (normatív finanszírozás)</w:t>
            </w:r>
          </w:p>
        </w:tc>
        <w:tc>
          <w:tcPr>
            <w:tcW w:w="1418" w:type="dxa"/>
            <w:noWrap/>
            <w:vAlign w:val="center"/>
          </w:tcPr>
          <w:p w:rsidR="00574294" w:rsidRDefault="00576482" w:rsidP="00AC1829">
            <w:pPr>
              <w:ind w:left="580" w:hanging="580"/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552.682.351</w:t>
            </w:r>
          </w:p>
        </w:tc>
        <w:tc>
          <w:tcPr>
            <w:tcW w:w="1276" w:type="dxa"/>
            <w:noWrap/>
          </w:tcPr>
          <w:p w:rsidR="00574294" w:rsidRDefault="00221A3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552.682.351</w:t>
            </w:r>
          </w:p>
        </w:tc>
        <w:tc>
          <w:tcPr>
            <w:tcW w:w="1415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100,0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4.</w:t>
            </w:r>
          </w:p>
        </w:tc>
        <w:tc>
          <w:tcPr>
            <w:tcW w:w="4858" w:type="dxa"/>
            <w:noWrap/>
            <w:vAlign w:val="bottom"/>
          </w:tcPr>
          <w:p w:rsidR="00574294" w:rsidRPr="00792F74" w:rsidRDefault="00574294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Működési célú támogatás </w:t>
            </w:r>
            <w:r w:rsidR="00792F74">
              <w:rPr>
                <w:rFonts w:ascii="Garamond" w:hAnsi="Garamond" w:cs="Garamond"/>
                <w:sz w:val="22"/>
                <w:szCs w:val="22"/>
              </w:rPr>
              <w:t>á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llamháztartáson belülről                    </w:t>
            </w:r>
          </w:p>
        </w:tc>
        <w:tc>
          <w:tcPr>
            <w:tcW w:w="1418" w:type="dxa"/>
            <w:noWrap/>
            <w:vAlign w:val="center"/>
          </w:tcPr>
          <w:p w:rsidR="00574294" w:rsidRDefault="00221A3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579.328.112</w:t>
            </w:r>
          </w:p>
        </w:tc>
        <w:tc>
          <w:tcPr>
            <w:tcW w:w="1276" w:type="dxa"/>
            <w:noWrap/>
          </w:tcPr>
          <w:p w:rsidR="00574294" w:rsidRDefault="00221A3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574.307.105</w:t>
            </w:r>
          </w:p>
        </w:tc>
        <w:tc>
          <w:tcPr>
            <w:tcW w:w="1415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99,1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5.</w:t>
            </w: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Felhalmozási célú támogatás </w:t>
            </w:r>
            <w:r w:rsidR="00792F74">
              <w:rPr>
                <w:rFonts w:ascii="Garamond" w:hAnsi="Garamond" w:cs="Garamond"/>
                <w:sz w:val="22"/>
                <w:szCs w:val="22"/>
              </w:rPr>
              <w:t>á</w:t>
            </w:r>
            <w:r>
              <w:rPr>
                <w:rFonts w:ascii="Garamond" w:hAnsi="Garamond" w:cs="Garamond"/>
                <w:sz w:val="22"/>
                <w:szCs w:val="22"/>
              </w:rPr>
              <w:t>llamháztartáson belülről</w:t>
            </w:r>
          </w:p>
        </w:tc>
        <w:tc>
          <w:tcPr>
            <w:tcW w:w="1418" w:type="dxa"/>
            <w:noWrap/>
            <w:vAlign w:val="center"/>
          </w:tcPr>
          <w:p w:rsidR="00574294" w:rsidRDefault="00576482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4.574.196</w:t>
            </w:r>
          </w:p>
        </w:tc>
        <w:tc>
          <w:tcPr>
            <w:tcW w:w="1276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574.196</w:t>
            </w:r>
          </w:p>
        </w:tc>
        <w:tc>
          <w:tcPr>
            <w:tcW w:w="1415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12,6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6.</w:t>
            </w: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Átvett pénzeszközök</w:t>
            </w:r>
          </w:p>
        </w:tc>
        <w:tc>
          <w:tcPr>
            <w:tcW w:w="1418" w:type="dxa"/>
            <w:noWrap/>
            <w:vAlign w:val="center"/>
          </w:tcPr>
          <w:p w:rsidR="00574294" w:rsidRDefault="00221A3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-</w:t>
            </w:r>
          </w:p>
        </w:tc>
        <w:tc>
          <w:tcPr>
            <w:tcW w:w="1276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-</w:t>
            </w:r>
          </w:p>
        </w:tc>
        <w:tc>
          <w:tcPr>
            <w:tcW w:w="1415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-</w:t>
            </w:r>
          </w:p>
        </w:tc>
      </w:tr>
      <w:tr w:rsidR="00574294">
        <w:trPr>
          <w:trHeight w:val="266"/>
        </w:trPr>
        <w:tc>
          <w:tcPr>
            <w:tcW w:w="383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lastRenderedPageBreak/>
              <w:t>7.</w:t>
            </w:r>
          </w:p>
        </w:tc>
        <w:tc>
          <w:tcPr>
            <w:tcW w:w="4858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Előző évi maradvány igénybevételek</w:t>
            </w:r>
          </w:p>
        </w:tc>
        <w:tc>
          <w:tcPr>
            <w:tcW w:w="1418" w:type="dxa"/>
            <w:noWrap/>
            <w:vAlign w:val="center"/>
          </w:tcPr>
          <w:p w:rsidR="00574294" w:rsidRDefault="00221A3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31.022.189</w:t>
            </w:r>
          </w:p>
        </w:tc>
        <w:tc>
          <w:tcPr>
            <w:tcW w:w="1276" w:type="dxa"/>
            <w:noWrap/>
          </w:tcPr>
          <w:p w:rsidR="00574294" w:rsidRDefault="008C0A95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31.022.189</w:t>
            </w:r>
          </w:p>
        </w:tc>
        <w:tc>
          <w:tcPr>
            <w:tcW w:w="1415" w:type="dxa"/>
            <w:noWrap/>
          </w:tcPr>
          <w:p w:rsidR="00574294" w:rsidRDefault="002A7E09" w:rsidP="00B2505D">
            <w:pPr>
              <w:ind w:right="39"/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100,0</w:t>
            </w:r>
          </w:p>
        </w:tc>
      </w:tr>
      <w:tr w:rsidR="00574294">
        <w:trPr>
          <w:trHeight w:val="266"/>
        </w:trPr>
        <w:tc>
          <w:tcPr>
            <w:tcW w:w="5241" w:type="dxa"/>
            <w:gridSpan w:val="2"/>
            <w:noWrap/>
            <w:vAlign w:val="bottom"/>
          </w:tcPr>
          <w:p w:rsidR="00574294" w:rsidRPr="005B44AD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Halmozódás mentes pénzforgalmi bevételek összesen:</w:t>
            </w:r>
          </w:p>
        </w:tc>
        <w:tc>
          <w:tcPr>
            <w:tcW w:w="1418" w:type="dxa"/>
            <w:noWrap/>
            <w:vAlign w:val="center"/>
          </w:tcPr>
          <w:p w:rsidR="00574294" w:rsidRDefault="00221A3E" w:rsidP="00B2505D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773.339.885</w:t>
            </w:r>
          </w:p>
        </w:tc>
        <w:tc>
          <w:tcPr>
            <w:tcW w:w="1276" w:type="dxa"/>
            <w:noWrap/>
            <w:vAlign w:val="center"/>
          </w:tcPr>
          <w:p w:rsidR="00574294" w:rsidRDefault="005E54CF" w:rsidP="00B2505D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764.835.275</w:t>
            </w:r>
          </w:p>
        </w:tc>
        <w:tc>
          <w:tcPr>
            <w:tcW w:w="1415" w:type="dxa"/>
            <w:noWrap/>
            <w:vAlign w:val="center"/>
          </w:tcPr>
          <w:p w:rsidR="00574294" w:rsidRDefault="005E54CF" w:rsidP="00B2505D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98,9</w:t>
            </w:r>
          </w:p>
        </w:tc>
      </w:tr>
    </w:tbl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A Társulási szintű (összesített</w:t>
      </w:r>
      <w:r>
        <w:rPr>
          <w:rFonts w:ascii="Garamond" w:hAnsi="Garamond" w:cs="Garamond"/>
          <w:b/>
          <w:bCs/>
          <w:i/>
          <w:iCs/>
          <w:sz w:val="22"/>
          <w:szCs w:val="22"/>
        </w:rPr>
        <w:t>) kiadások</w:t>
      </w:r>
      <w:r w:rsidR="00AC1829">
        <w:rPr>
          <w:rFonts w:ascii="Garamond" w:hAnsi="Garamond" w:cs="Garamond"/>
          <w:b/>
          <w:bCs/>
          <w:sz w:val="22"/>
          <w:szCs w:val="22"/>
        </w:rPr>
        <w:t xml:space="preserve"> alakulása 20</w:t>
      </w:r>
      <w:r w:rsidR="008C0A95">
        <w:rPr>
          <w:rFonts w:ascii="Garamond" w:hAnsi="Garamond" w:cs="Garamond"/>
          <w:b/>
          <w:bCs/>
          <w:sz w:val="22"/>
          <w:szCs w:val="22"/>
        </w:rPr>
        <w:t>21</w:t>
      </w:r>
      <w:r>
        <w:rPr>
          <w:rFonts w:ascii="Garamond" w:hAnsi="Garamond" w:cs="Garamond"/>
          <w:b/>
          <w:bCs/>
          <w:sz w:val="22"/>
          <w:szCs w:val="22"/>
        </w:rPr>
        <w:t>. évben:</w:t>
      </w:r>
      <w:r>
        <w:rPr>
          <w:rFonts w:ascii="Garamond" w:hAnsi="Garamond" w:cs="Garamond"/>
          <w:sz w:val="22"/>
          <w:szCs w:val="22"/>
        </w:rPr>
        <w:t xml:space="preserve"> (Ft-ban)</w:t>
      </w:r>
    </w:p>
    <w:p w:rsidR="00574294" w:rsidRDefault="00574294" w:rsidP="002B149D">
      <w:pPr>
        <w:rPr>
          <w:rFonts w:ascii="Garamond" w:hAnsi="Garamond" w:cs="Garamond"/>
          <w:sz w:val="22"/>
          <w:szCs w:val="22"/>
        </w:rPr>
      </w:pPr>
    </w:p>
    <w:tbl>
      <w:tblPr>
        <w:tblW w:w="9494" w:type="dxa"/>
        <w:tblCellMar>
          <w:left w:w="70" w:type="dxa"/>
          <w:right w:w="70" w:type="dxa"/>
        </w:tblCellMar>
        <w:tblLook w:val="00A0"/>
      </w:tblPr>
      <w:tblGrid>
        <w:gridCol w:w="395"/>
        <w:gridCol w:w="4846"/>
        <w:gridCol w:w="1278"/>
        <w:gridCol w:w="1418"/>
        <w:gridCol w:w="1559"/>
      </w:tblGrid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</w:p>
        </w:tc>
        <w:tc>
          <w:tcPr>
            <w:tcW w:w="1276" w:type="dxa"/>
            <w:noWrap/>
            <w:vAlign w:val="bottom"/>
          </w:tcPr>
          <w:p w:rsidR="00574294" w:rsidRPr="00416B92" w:rsidRDefault="00574294" w:rsidP="00360ECA">
            <w:pPr>
              <w:jc w:val="center"/>
              <w:rPr>
                <w:rFonts w:ascii="Garamond" w:hAnsi="Garamond" w:cs="Garamond"/>
                <w:b/>
                <w:bCs/>
                <w:u w:val="single"/>
              </w:rPr>
            </w:pPr>
            <w:r w:rsidRPr="00416B92"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>Előirányzat</w:t>
            </w:r>
          </w:p>
        </w:tc>
        <w:tc>
          <w:tcPr>
            <w:tcW w:w="1418" w:type="dxa"/>
            <w:noWrap/>
            <w:vAlign w:val="bottom"/>
          </w:tcPr>
          <w:p w:rsidR="00574294" w:rsidRPr="00416B92" w:rsidRDefault="00574294" w:rsidP="00360ECA">
            <w:pPr>
              <w:jc w:val="center"/>
              <w:rPr>
                <w:rFonts w:ascii="Garamond" w:hAnsi="Garamond" w:cs="Garamond"/>
                <w:b/>
                <w:bCs/>
                <w:u w:val="single"/>
              </w:rPr>
            </w:pPr>
            <w:r w:rsidRPr="00416B92"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>Teljesítés</w:t>
            </w:r>
          </w:p>
        </w:tc>
        <w:tc>
          <w:tcPr>
            <w:tcW w:w="1559" w:type="dxa"/>
            <w:noWrap/>
            <w:vAlign w:val="bottom"/>
          </w:tcPr>
          <w:p w:rsidR="00574294" w:rsidRPr="00416B92" w:rsidRDefault="00574294" w:rsidP="00360ECA">
            <w:pPr>
              <w:jc w:val="center"/>
              <w:rPr>
                <w:rFonts w:ascii="Garamond" w:hAnsi="Garamond" w:cs="Garamond"/>
                <w:b/>
                <w:bCs/>
                <w:u w:val="single"/>
              </w:rPr>
            </w:pPr>
            <w:r w:rsidRPr="00416B92"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>Teljesítés %-a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1.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Személyi juttatások, bértömeg</w:t>
            </w:r>
          </w:p>
        </w:tc>
        <w:tc>
          <w:tcPr>
            <w:tcW w:w="1276" w:type="dxa"/>
            <w:noWrap/>
            <w:vAlign w:val="center"/>
          </w:tcPr>
          <w:p w:rsidR="00574294" w:rsidRDefault="009B3A8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447.928.630</w:t>
            </w:r>
          </w:p>
        </w:tc>
        <w:tc>
          <w:tcPr>
            <w:tcW w:w="1418" w:type="dxa"/>
            <w:noWrap/>
            <w:vAlign w:val="center"/>
          </w:tcPr>
          <w:p w:rsidR="00574294" w:rsidRDefault="00B619AA" w:rsidP="00311694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432.647.374</w:t>
            </w:r>
          </w:p>
        </w:tc>
        <w:tc>
          <w:tcPr>
            <w:tcW w:w="1559" w:type="dxa"/>
            <w:noWrap/>
            <w:vAlign w:val="center"/>
          </w:tcPr>
          <w:p w:rsidR="00574294" w:rsidRDefault="00B31C1B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9</w:t>
            </w:r>
            <w:r w:rsidR="00EE5AC7">
              <w:rPr>
                <w:rFonts w:ascii="Garamond" w:hAnsi="Garamond" w:cs="Garamond"/>
              </w:rPr>
              <w:t>5,28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2.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Munkaadót terhelő járulékok</w:t>
            </w:r>
          </w:p>
        </w:tc>
        <w:tc>
          <w:tcPr>
            <w:tcW w:w="1276" w:type="dxa"/>
            <w:noWrap/>
            <w:vAlign w:val="center"/>
          </w:tcPr>
          <w:p w:rsidR="00574294" w:rsidRDefault="005005CC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7</w:t>
            </w:r>
            <w:r w:rsidR="009B3A8E">
              <w:rPr>
                <w:rFonts w:ascii="Garamond" w:hAnsi="Garamond" w:cs="Garamond"/>
              </w:rPr>
              <w:t>0.440.748</w:t>
            </w:r>
          </w:p>
        </w:tc>
        <w:tc>
          <w:tcPr>
            <w:tcW w:w="1418" w:type="dxa"/>
            <w:noWrap/>
            <w:vAlign w:val="center"/>
          </w:tcPr>
          <w:p w:rsidR="00574294" w:rsidRDefault="00B619AA" w:rsidP="00311694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67.637.624</w:t>
            </w:r>
          </w:p>
        </w:tc>
        <w:tc>
          <w:tcPr>
            <w:tcW w:w="1559" w:type="dxa"/>
            <w:noWrap/>
            <w:vAlign w:val="center"/>
          </w:tcPr>
          <w:p w:rsidR="00574294" w:rsidRDefault="00B31C1B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9</w:t>
            </w:r>
            <w:r w:rsidR="00EE5AC7">
              <w:rPr>
                <w:rFonts w:ascii="Garamond" w:hAnsi="Garamond" w:cs="Garamond"/>
              </w:rPr>
              <w:t>4,94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3.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  <w:noWrap/>
            <w:vAlign w:val="center"/>
          </w:tcPr>
          <w:p w:rsidR="00574294" w:rsidRDefault="005005CC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</w:t>
            </w:r>
            <w:r w:rsidR="009B3A8E">
              <w:rPr>
                <w:rFonts w:ascii="Garamond" w:hAnsi="Garamond" w:cs="Garamond"/>
              </w:rPr>
              <w:t>11.764.320</w:t>
            </w:r>
          </w:p>
        </w:tc>
        <w:tc>
          <w:tcPr>
            <w:tcW w:w="1418" w:type="dxa"/>
            <w:noWrap/>
            <w:vAlign w:val="center"/>
          </w:tcPr>
          <w:p w:rsidR="00574294" w:rsidRDefault="00B619AA" w:rsidP="00311694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202.325.854</w:t>
            </w:r>
          </w:p>
        </w:tc>
        <w:tc>
          <w:tcPr>
            <w:tcW w:w="1559" w:type="dxa"/>
            <w:noWrap/>
            <w:vAlign w:val="center"/>
          </w:tcPr>
          <w:p w:rsidR="00574294" w:rsidRDefault="00270572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88,30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4.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Ellátottak pénzbeli juttatása</w:t>
            </w:r>
          </w:p>
        </w:tc>
        <w:tc>
          <w:tcPr>
            <w:tcW w:w="1276" w:type="dxa"/>
            <w:noWrap/>
            <w:vAlign w:val="center"/>
          </w:tcPr>
          <w:p w:rsidR="00574294" w:rsidRDefault="009B3A8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:rsidR="00574294" w:rsidRDefault="009B3A8E" w:rsidP="00311694">
            <w:pPr>
              <w:ind w:left="5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574294" w:rsidRDefault="00270572" w:rsidP="00B2505D">
            <w:pPr>
              <w:ind w:left="654" w:hanging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B31C1B">
        <w:trPr>
          <w:trHeight w:val="255"/>
        </w:trPr>
        <w:tc>
          <w:tcPr>
            <w:tcW w:w="395" w:type="dxa"/>
            <w:noWrap/>
            <w:vAlign w:val="bottom"/>
          </w:tcPr>
          <w:p w:rsidR="00B31C1B" w:rsidRDefault="00B31C1B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5.</w:t>
            </w:r>
          </w:p>
        </w:tc>
        <w:tc>
          <w:tcPr>
            <w:tcW w:w="4846" w:type="dxa"/>
            <w:noWrap/>
            <w:vAlign w:val="bottom"/>
          </w:tcPr>
          <w:p w:rsidR="00B31C1B" w:rsidRDefault="00B31C1B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Egyéb működési célú kiadás</w:t>
            </w:r>
          </w:p>
        </w:tc>
        <w:tc>
          <w:tcPr>
            <w:tcW w:w="1276" w:type="dxa"/>
            <w:noWrap/>
            <w:vAlign w:val="center"/>
          </w:tcPr>
          <w:p w:rsidR="00B31C1B" w:rsidRDefault="009B3A8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4.583.713</w:t>
            </w:r>
          </w:p>
        </w:tc>
        <w:tc>
          <w:tcPr>
            <w:tcW w:w="1418" w:type="dxa"/>
            <w:noWrap/>
            <w:vAlign w:val="center"/>
          </w:tcPr>
          <w:p w:rsidR="00B31C1B" w:rsidRPr="00B619AA" w:rsidRDefault="00B619AA" w:rsidP="00311694">
            <w:pPr>
              <w:ind w:left="54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B31C1B" w:rsidRDefault="00B31C1B" w:rsidP="00B2505D">
            <w:pPr>
              <w:ind w:left="654" w:hanging="14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B31C1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6</w:t>
            </w:r>
            <w:r w:rsidR="0057429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Működési célú pénzeszköz átadás önkormányzatnak és költségvetési szerveinek</w:t>
            </w:r>
          </w:p>
        </w:tc>
        <w:tc>
          <w:tcPr>
            <w:tcW w:w="1276" w:type="dxa"/>
            <w:noWrap/>
            <w:vAlign w:val="center"/>
          </w:tcPr>
          <w:p w:rsidR="00574294" w:rsidRDefault="009B3A8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4.099.000</w:t>
            </w:r>
          </w:p>
        </w:tc>
        <w:tc>
          <w:tcPr>
            <w:tcW w:w="1418" w:type="dxa"/>
            <w:noWrap/>
            <w:vAlign w:val="center"/>
          </w:tcPr>
          <w:p w:rsidR="00574294" w:rsidRDefault="00B619AA" w:rsidP="00311694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4.089.000</w:t>
            </w:r>
          </w:p>
        </w:tc>
        <w:tc>
          <w:tcPr>
            <w:tcW w:w="1559" w:type="dxa"/>
            <w:noWrap/>
            <w:vAlign w:val="center"/>
          </w:tcPr>
          <w:p w:rsidR="00574294" w:rsidRDefault="00270572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100,0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B31C1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7</w:t>
            </w:r>
            <w:r w:rsidR="0057429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Beruházások, felújítások</w:t>
            </w:r>
          </w:p>
        </w:tc>
        <w:tc>
          <w:tcPr>
            <w:tcW w:w="1276" w:type="dxa"/>
            <w:noWrap/>
            <w:vAlign w:val="center"/>
          </w:tcPr>
          <w:p w:rsidR="00574294" w:rsidRDefault="009B3A8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34.523.474</w:t>
            </w:r>
          </w:p>
        </w:tc>
        <w:tc>
          <w:tcPr>
            <w:tcW w:w="1418" w:type="dxa"/>
            <w:noWrap/>
            <w:vAlign w:val="center"/>
          </w:tcPr>
          <w:p w:rsidR="00574294" w:rsidRDefault="00B619AA" w:rsidP="00311694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33.698.132</w:t>
            </w:r>
          </w:p>
        </w:tc>
        <w:tc>
          <w:tcPr>
            <w:tcW w:w="1559" w:type="dxa"/>
            <w:noWrap/>
            <w:vAlign w:val="center"/>
          </w:tcPr>
          <w:p w:rsidR="00574294" w:rsidRDefault="00270572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89,63</w:t>
            </w:r>
          </w:p>
        </w:tc>
      </w:tr>
      <w:tr w:rsidR="00574294">
        <w:trPr>
          <w:trHeight w:val="255"/>
        </w:trPr>
        <w:tc>
          <w:tcPr>
            <w:tcW w:w="395" w:type="dxa"/>
            <w:noWrap/>
            <w:vAlign w:val="bottom"/>
          </w:tcPr>
          <w:p w:rsidR="00574294" w:rsidRDefault="00B31C1B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8</w:t>
            </w:r>
            <w:r w:rsidR="00574294">
              <w:rPr>
                <w:rFonts w:ascii="Garamond" w:hAnsi="Garamond" w:cs="Garamond"/>
                <w:sz w:val="22"/>
                <w:szCs w:val="22"/>
              </w:rPr>
              <w:t xml:space="preserve">.     </w:t>
            </w:r>
          </w:p>
        </w:tc>
        <w:tc>
          <w:tcPr>
            <w:tcW w:w="4846" w:type="dxa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Finanszírozási kiadások (állami támogatások tagintézményeknek)</w:t>
            </w:r>
          </w:p>
        </w:tc>
        <w:tc>
          <w:tcPr>
            <w:tcW w:w="1276" w:type="dxa"/>
            <w:noWrap/>
            <w:vAlign w:val="center"/>
          </w:tcPr>
          <w:p w:rsidR="00574294" w:rsidRDefault="009B3A8E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552.682.351</w:t>
            </w:r>
          </w:p>
        </w:tc>
        <w:tc>
          <w:tcPr>
            <w:tcW w:w="1418" w:type="dxa"/>
            <w:noWrap/>
            <w:vAlign w:val="center"/>
          </w:tcPr>
          <w:p w:rsidR="00574294" w:rsidRDefault="00B619AA" w:rsidP="00311694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552.682.351</w:t>
            </w:r>
          </w:p>
        </w:tc>
        <w:tc>
          <w:tcPr>
            <w:tcW w:w="1559" w:type="dxa"/>
            <w:noWrap/>
            <w:vAlign w:val="center"/>
          </w:tcPr>
          <w:p w:rsidR="00574294" w:rsidRDefault="00B31C1B" w:rsidP="00B2505D">
            <w:pPr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99,9</w:t>
            </w:r>
            <w:r w:rsidR="00270572">
              <w:rPr>
                <w:rFonts w:ascii="Garamond" w:hAnsi="Garamond" w:cs="Garamond"/>
              </w:rPr>
              <w:t>4</w:t>
            </w:r>
          </w:p>
        </w:tc>
      </w:tr>
      <w:tr w:rsidR="00574294">
        <w:trPr>
          <w:trHeight w:val="255"/>
        </w:trPr>
        <w:tc>
          <w:tcPr>
            <w:tcW w:w="5241" w:type="dxa"/>
            <w:gridSpan w:val="2"/>
            <w:noWrap/>
            <w:vAlign w:val="bottom"/>
          </w:tcPr>
          <w:p w:rsidR="00574294" w:rsidRDefault="00574294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Halmozódás mentes pénzforgalmi kiadások összesen:</w:t>
            </w:r>
          </w:p>
        </w:tc>
        <w:tc>
          <w:tcPr>
            <w:tcW w:w="1276" w:type="dxa"/>
            <w:noWrap/>
            <w:vAlign w:val="center"/>
          </w:tcPr>
          <w:p w:rsidR="00574294" w:rsidRDefault="00B619AA" w:rsidP="00B2505D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773.339.885</w:t>
            </w:r>
          </w:p>
        </w:tc>
        <w:tc>
          <w:tcPr>
            <w:tcW w:w="1418" w:type="dxa"/>
            <w:noWrap/>
            <w:vAlign w:val="center"/>
          </w:tcPr>
          <w:p w:rsidR="00574294" w:rsidRDefault="005E54CF" w:rsidP="00311694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740.397.984</w:t>
            </w:r>
          </w:p>
        </w:tc>
        <w:tc>
          <w:tcPr>
            <w:tcW w:w="1559" w:type="dxa"/>
            <w:noWrap/>
            <w:vAlign w:val="center"/>
          </w:tcPr>
          <w:p w:rsidR="00574294" w:rsidRDefault="005E54CF" w:rsidP="00B2505D">
            <w:pPr>
              <w:jc w:val="right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95,74</w:t>
            </w:r>
          </w:p>
        </w:tc>
      </w:tr>
    </w:tbl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Pr="00CF01D5" w:rsidRDefault="00494CFA" w:rsidP="002B149D">
      <w:pPr>
        <w:jc w:val="both"/>
        <w:rPr>
          <w:rFonts w:ascii="Garamond" w:hAnsi="Garamond" w:cs="Garamond"/>
          <w:b/>
          <w:i/>
          <w:iCs/>
          <w:sz w:val="22"/>
          <w:szCs w:val="22"/>
        </w:rPr>
      </w:pPr>
      <w:r w:rsidRPr="00CF01D5">
        <w:rPr>
          <w:rFonts w:ascii="Garamond" w:hAnsi="Garamond" w:cs="Garamond"/>
          <w:b/>
          <w:sz w:val="22"/>
          <w:szCs w:val="22"/>
        </w:rPr>
        <w:t>A Társulás 20</w:t>
      </w:r>
      <w:r w:rsidR="009B3A8E">
        <w:rPr>
          <w:rFonts w:ascii="Garamond" w:hAnsi="Garamond" w:cs="Garamond"/>
          <w:b/>
          <w:sz w:val="22"/>
          <w:szCs w:val="22"/>
        </w:rPr>
        <w:t>21</w:t>
      </w:r>
      <w:r w:rsidR="00574294" w:rsidRPr="00CF01D5">
        <w:rPr>
          <w:rFonts w:ascii="Garamond" w:hAnsi="Garamond" w:cs="Garamond"/>
          <w:b/>
          <w:sz w:val="22"/>
          <w:szCs w:val="22"/>
        </w:rPr>
        <w:t>. évi</w:t>
      </w:r>
      <w:r w:rsidR="001853CF" w:rsidRPr="00CF01D5">
        <w:rPr>
          <w:rFonts w:ascii="Garamond" w:hAnsi="Garamond" w:cs="Garamond"/>
          <w:b/>
          <w:sz w:val="22"/>
          <w:szCs w:val="22"/>
        </w:rPr>
        <w:t xml:space="preserve"> </w:t>
      </w:r>
      <w:r w:rsidR="001853CF" w:rsidRPr="00CF01D5">
        <w:rPr>
          <w:rFonts w:ascii="Garamond" w:hAnsi="Garamond" w:cs="Garamond"/>
          <w:b/>
          <w:i/>
          <w:sz w:val="22"/>
          <w:szCs w:val="22"/>
        </w:rPr>
        <w:t>pénz</w:t>
      </w:r>
      <w:r w:rsidR="00574294" w:rsidRPr="00CF01D5">
        <w:rPr>
          <w:rFonts w:ascii="Garamond" w:hAnsi="Garamond" w:cs="Garamond"/>
          <w:b/>
          <w:i/>
          <w:iCs/>
          <w:sz w:val="22"/>
          <w:szCs w:val="22"/>
        </w:rPr>
        <w:t>maradvány</w:t>
      </w:r>
      <w:r w:rsidR="00B53BAF" w:rsidRPr="00CF01D5">
        <w:rPr>
          <w:rFonts w:ascii="Garamond" w:hAnsi="Garamond" w:cs="Garamond"/>
          <w:b/>
          <w:i/>
          <w:iCs/>
          <w:sz w:val="22"/>
          <w:szCs w:val="22"/>
        </w:rPr>
        <w:t>a:</w:t>
      </w:r>
      <w:r w:rsidR="00574294" w:rsidRPr="00CF01D5">
        <w:rPr>
          <w:rFonts w:ascii="Garamond" w:hAnsi="Garamond" w:cs="Garamond"/>
          <w:b/>
          <w:i/>
          <w:iCs/>
          <w:sz w:val="22"/>
          <w:szCs w:val="22"/>
        </w:rPr>
        <w:t xml:space="preserve"> </w:t>
      </w:r>
      <w:r w:rsidR="00574294" w:rsidRPr="00CF01D5">
        <w:rPr>
          <w:rFonts w:ascii="Garamond" w:hAnsi="Garamond" w:cs="Garamond"/>
          <w:b/>
          <w:sz w:val="22"/>
          <w:szCs w:val="22"/>
        </w:rPr>
        <w:tab/>
      </w:r>
      <w:r w:rsidR="00CF01D5">
        <w:rPr>
          <w:rFonts w:ascii="Garamond" w:hAnsi="Garamond" w:cs="Garamond"/>
          <w:b/>
          <w:sz w:val="22"/>
          <w:szCs w:val="22"/>
        </w:rPr>
        <w:tab/>
      </w:r>
      <w:r w:rsidR="00CF01D5">
        <w:rPr>
          <w:rFonts w:ascii="Garamond" w:hAnsi="Garamond" w:cs="Garamond"/>
          <w:b/>
          <w:sz w:val="22"/>
          <w:szCs w:val="22"/>
        </w:rPr>
        <w:tab/>
      </w:r>
      <w:r w:rsidR="00CF01D5">
        <w:rPr>
          <w:rFonts w:ascii="Garamond" w:hAnsi="Garamond" w:cs="Garamond"/>
          <w:b/>
          <w:sz w:val="22"/>
          <w:szCs w:val="22"/>
        </w:rPr>
        <w:tab/>
        <w:t xml:space="preserve">      24.</w:t>
      </w:r>
      <w:r w:rsidR="002F2513">
        <w:rPr>
          <w:rFonts w:ascii="Garamond" w:hAnsi="Garamond" w:cs="Garamond"/>
          <w:b/>
          <w:sz w:val="22"/>
          <w:szCs w:val="22"/>
        </w:rPr>
        <w:t>437.291</w:t>
      </w:r>
      <w:r w:rsidR="00CF01D5">
        <w:rPr>
          <w:rFonts w:ascii="Garamond" w:hAnsi="Garamond" w:cs="Garamond"/>
          <w:b/>
          <w:sz w:val="22"/>
          <w:szCs w:val="22"/>
        </w:rPr>
        <w:t xml:space="preserve"> Ft</w:t>
      </w:r>
    </w:p>
    <w:p w:rsidR="001853CF" w:rsidRDefault="00574294" w:rsidP="001853CF">
      <w:pPr>
        <w:numPr>
          <w:ilvl w:val="0"/>
          <w:numId w:val="7"/>
        </w:numPr>
        <w:ind w:right="992"/>
        <w:jc w:val="both"/>
        <w:rPr>
          <w:rFonts w:ascii="Garamond" w:hAnsi="Garamond" w:cs="Garamond"/>
          <w:sz w:val="22"/>
          <w:szCs w:val="22"/>
        </w:rPr>
      </w:pPr>
      <w:r w:rsidRPr="001853CF">
        <w:rPr>
          <w:rFonts w:ascii="Garamond" w:hAnsi="Garamond" w:cs="Garamond"/>
          <w:sz w:val="22"/>
          <w:szCs w:val="22"/>
        </w:rPr>
        <w:t xml:space="preserve">Társulás  </w:t>
      </w:r>
      <w:r w:rsidRPr="001853CF">
        <w:rPr>
          <w:rFonts w:ascii="Garamond" w:hAnsi="Garamond" w:cs="Garamond"/>
          <w:i/>
          <w:iCs/>
          <w:sz w:val="22"/>
          <w:szCs w:val="22"/>
        </w:rPr>
        <w:t>költségvetési</w:t>
      </w:r>
      <w:r w:rsidR="001853CF" w:rsidRPr="001853CF">
        <w:rPr>
          <w:rFonts w:ascii="Garamond" w:hAnsi="Garamond" w:cs="Garamond"/>
          <w:i/>
          <w:iCs/>
          <w:sz w:val="22"/>
          <w:szCs w:val="22"/>
        </w:rPr>
        <w:t xml:space="preserve"> pénz</w:t>
      </w:r>
      <w:r w:rsidRPr="001853CF">
        <w:rPr>
          <w:rFonts w:ascii="Garamond" w:hAnsi="Garamond" w:cs="Garamond"/>
          <w:i/>
          <w:iCs/>
          <w:sz w:val="22"/>
          <w:szCs w:val="22"/>
        </w:rPr>
        <w:t>maradványa</w:t>
      </w:r>
      <w:r w:rsidR="00715C1A" w:rsidRPr="001853CF">
        <w:rPr>
          <w:rFonts w:ascii="Garamond" w:hAnsi="Garamond" w:cs="Garamond"/>
          <w:sz w:val="22"/>
          <w:szCs w:val="22"/>
        </w:rPr>
        <w:t xml:space="preserve">: </w:t>
      </w:r>
      <w:r w:rsidR="00715C1A" w:rsidRPr="001853CF">
        <w:rPr>
          <w:rFonts w:ascii="Garamond" w:hAnsi="Garamond" w:cs="Garamond"/>
          <w:sz w:val="22"/>
          <w:szCs w:val="22"/>
        </w:rPr>
        <w:tab/>
      </w:r>
      <w:r w:rsidR="001853CF">
        <w:rPr>
          <w:rFonts w:ascii="Garamond" w:hAnsi="Garamond" w:cs="Garamond"/>
          <w:sz w:val="22"/>
          <w:szCs w:val="22"/>
        </w:rPr>
        <w:tab/>
      </w:r>
      <w:r w:rsidR="00B31C1B" w:rsidRPr="001853CF">
        <w:rPr>
          <w:rFonts w:ascii="Garamond" w:hAnsi="Garamond" w:cs="Garamond"/>
          <w:sz w:val="22"/>
          <w:szCs w:val="22"/>
        </w:rPr>
        <w:tab/>
      </w:r>
      <w:r w:rsidR="00B31C1B" w:rsidRPr="001853CF">
        <w:rPr>
          <w:rFonts w:ascii="Garamond" w:hAnsi="Garamond" w:cs="Garamond"/>
          <w:sz w:val="22"/>
          <w:szCs w:val="22"/>
        </w:rPr>
        <w:tab/>
      </w:r>
      <w:r w:rsidR="001853CF">
        <w:rPr>
          <w:rFonts w:ascii="Garamond" w:hAnsi="Garamond" w:cs="Garamond"/>
          <w:sz w:val="22"/>
          <w:szCs w:val="22"/>
        </w:rPr>
        <w:t xml:space="preserve">         </w:t>
      </w:r>
      <w:r w:rsidR="00CF01D5">
        <w:rPr>
          <w:rFonts w:ascii="Garamond" w:hAnsi="Garamond" w:cs="Garamond"/>
          <w:sz w:val="22"/>
          <w:szCs w:val="22"/>
        </w:rPr>
        <w:t xml:space="preserve"> </w:t>
      </w:r>
      <w:r w:rsidR="001853CF">
        <w:rPr>
          <w:rFonts w:ascii="Garamond" w:hAnsi="Garamond" w:cs="Garamond"/>
          <w:sz w:val="22"/>
          <w:szCs w:val="22"/>
        </w:rPr>
        <w:t xml:space="preserve"> </w:t>
      </w:r>
      <w:r w:rsidR="002F2513">
        <w:rPr>
          <w:rFonts w:ascii="Garamond" w:hAnsi="Garamond" w:cs="Garamond"/>
          <w:sz w:val="22"/>
          <w:szCs w:val="22"/>
        </w:rPr>
        <w:t xml:space="preserve"> 18.185</w:t>
      </w:r>
      <w:r w:rsidR="001853CF">
        <w:rPr>
          <w:rFonts w:ascii="Garamond" w:hAnsi="Garamond" w:cs="Garamond"/>
          <w:sz w:val="22"/>
          <w:szCs w:val="22"/>
        </w:rPr>
        <w:t xml:space="preserve"> Ft,</w:t>
      </w:r>
    </w:p>
    <w:p w:rsidR="00574294" w:rsidRPr="001853CF" w:rsidRDefault="00B31C1B" w:rsidP="0028622A">
      <w:pPr>
        <w:numPr>
          <w:ilvl w:val="0"/>
          <w:numId w:val="7"/>
        </w:numPr>
        <w:ind w:right="992"/>
        <w:jc w:val="both"/>
        <w:rPr>
          <w:rFonts w:ascii="Garamond" w:hAnsi="Garamond" w:cs="Garamond"/>
          <w:sz w:val="22"/>
          <w:szCs w:val="22"/>
        </w:rPr>
      </w:pPr>
      <w:r w:rsidRPr="001853CF">
        <w:rPr>
          <w:rFonts w:ascii="Garamond" w:hAnsi="Garamond" w:cs="Garamond"/>
          <w:sz w:val="22"/>
          <w:szCs w:val="22"/>
        </w:rPr>
        <w:tab/>
      </w:r>
      <w:r w:rsidR="00574294" w:rsidRPr="001853CF">
        <w:rPr>
          <w:rFonts w:ascii="Garamond" w:hAnsi="Garamond" w:cs="Garamond"/>
          <w:sz w:val="22"/>
          <w:szCs w:val="22"/>
        </w:rPr>
        <w:t xml:space="preserve">Remény Szociális Alapszolgáltató Központ maradványa: </w:t>
      </w:r>
      <w:r w:rsidR="00574294" w:rsidRPr="001853CF">
        <w:rPr>
          <w:rFonts w:ascii="Garamond" w:hAnsi="Garamond" w:cs="Garamond"/>
          <w:sz w:val="22"/>
          <w:szCs w:val="22"/>
        </w:rPr>
        <w:tab/>
      </w:r>
      <w:r w:rsidR="00574294" w:rsidRPr="001853CF">
        <w:rPr>
          <w:rFonts w:ascii="Garamond" w:hAnsi="Garamond" w:cs="Garamond"/>
          <w:sz w:val="22"/>
          <w:szCs w:val="22"/>
        </w:rPr>
        <w:tab/>
        <w:t xml:space="preserve">       </w:t>
      </w:r>
      <w:r w:rsidR="00715C1A" w:rsidRPr="001853CF">
        <w:rPr>
          <w:rFonts w:ascii="Garamond" w:hAnsi="Garamond" w:cs="Garamond"/>
          <w:sz w:val="22"/>
          <w:szCs w:val="22"/>
        </w:rPr>
        <w:t xml:space="preserve"> </w:t>
      </w:r>
      <w:r w:rsidR="002F2513">
        <w:rPr>
          <w:rFonts w:ascii="Garamond" w:hAnsi="Garamond" w:cs="Garamond"/>
          <w:sz w:val="22"/>
          <w:szCs w:val="22"/>
        </w:rPr>
        <w:t xml:space="preserve">  391.112</w:t>
      </w:r>
      <w:r w:rsidR="00574294" w:rsidRPr="001853CF">
        <w:rPr>
          <w:rFonts w:ascii="Garamond" w:hAnsi="Garamond" w:cs="Garamond"/>
          <w:sz w:val="22"/>
          <w:szCs w:val="22"/>
        </w:rPr>
        <w:t xml:space="preserve"> Ft,</w:t>
      </w:r>
    </w:p>
    <w:p w:rsidR="00574294" w:rsidRDefault="00574294" w:rsidP="005B44AD">
      <w:pPr>
        <w:numPr>
          <w:ilvl w:val="0"/>
          <w:numId w:val="7"/>
        </w:numPr>
        <w:ind w:right="992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Gondozási Központ Rózsafüzér Szociál</w:t>
      </w:r>
      <w:r w:rsidR="00B53BAF">
        <w:rPr>
          <w:rFonts w:ascii="Garamond" w:hAnsi="Garamond" w:cs="Garamond"/>
          <w:sz w:val="22"/>
          <w:szCs w:val="22"/>
        </w:rPr>
        <w:t xml:space="preserve">is Otthon maradványa: </w:t>
      </w:r>
      <w:r w:rsidR="00B53BAF">
        <w:rPr>
          <w:rFonts w:ascii="Garamond" w:hAnsi="Garamond" w:cs="Garamond"/>
          <w:sz w:val="22"/>
          <w:szCs w:val="22"/>
        </w:rPr>
        <w:tab/>
        <w:t xml:space="preserve">      </w:t>
      </w:r>
      <w:r w:rsidR="00C372CC">
        <w:rPr>
          <w:rFonts w:ascii="Garamond" w:hAnsi="Garamond" w:cs="Garamond"/>
          <w:sz w:val="22"/>
          <w:szCs w:val="22"/>
        </w:rPr>
        <w:t xml:space="preserve">  </w:t>
      </w:r>
      <w:r w:rsidR="002F2513">
        <w:rPr>
          <w:rFonts w:ascii="Garamond" w:hAnsi="Garamond" w:cs="Garamond"/>
          <w:sz w:val="22"/>
          <w:szCs w:val="22"/>
        </w:rPr>
        <w:t>8</w:t>
      </w:r>
      <w:r w:rsidR="00EE5AC7">
        <w:rPr>
          <w:rFonts w:ascii="Garamond" w:hAnsi="Garamond" w:cs="Garamond"/>
          <w:sz w:val="22"/>
          <w:szCs w:val="22"/>
        </w:rPr>
        <w:t>.</w:t>
      </w:r>
      <w:r w:rsidR="002F2513">
        <w:rPr>
          <w:rFonts w:ascii="Garamond" w:hAnsi="Garamond" w:cs="Garamond"/>
          <w:sz w:val="22"/>
          <w:szCs w:val="22"/>
        </w:rPr>
        <w:t>248.995</w:t>
      </w:r>
      <w:r>
        <w:rPr>
          <w:rFonts w:ascii="Garamond" w:hAnsi="Garamond" w:cs="Garamond"/>
          <w:sz w:val="22"/>
          <w:szCs w:val="22"/>
        </w:rPr>
        <w:t xml:space="preserve"> Ft,</w:t>
      </w:r>
    </w:p>
    <w:p w:rsidR="001853CF" w:rsidRPr="001853CF" w:rsidRDefault="00574294" w:rsidP="001853CF">
      <w:pPr>
        <w:numPr>
          <w:ilvl w:val="0"/>
          <w:numId w:val="7"/>
        </w:numPr>
        <w:ind w:right="992"/>
        <w:jc w:val="both"/>
        <w:rPr>
          <w:rFonts w:ascii="Garamond" w:hAnsi="Garamond" w:cs="Garamond"/>
          <w:sz w:val="22"/>
          <w:szCs w:val="22"/>
        </w:rPr>
      </w:pPr>
      <w:r w:rsidRPr="001853CF">
        <w:rPr>
          <w:rFonts w:ascii="Garamond" w:hAnsi="Garamond" w:cs="Garamond"/>
          <w:sz w:val="22"/>
          <w:szCs w:val="22"/>
        </w:rPr>
        <w:t xml:space="preserve">Alsó- Tisza-menti </w:t>
      </w:r>
      <w:r w:rsidR="001853CF" w:rsidRPr="001853CF">
        <w:rPr>
          <w:rFonts w:ascii="Garamond" w:hAnsi="Garamond" w:cs="Garamond"/>
          <w:sz w:val="22"/>
          <w:szCs w:val="22"/>
        </w:rPr>
        <w:t xml:space="preserve">Többcélú </w:t>
      </w:r>
      <w:r w:rsidRPr="001853CF">
        <w:rPr>
          <w:rFonts w:ascii="Garamond" w:hAnsi="Garamond" w:cs="Garamond"/>
          <w:sz w:val="22"/>
          <w:szCs w:val="22"/>
        </w:rPr>
        <w:t>Ó</w:t>
      </w:r>
      <w:r w:rsidR="00494CFA" w:rsidRPr="001853CF">
        <w:rPr>
          <w:rFonts w:ascii="Garamond" w:hAnsi="Garamond" w:cs="Garamond"/>
          <w:sz w:val="22"/>
          <w:szCs w:val="22"/>
        </w:rPr>
        <w:t>vod</w:t>
      </w:r>
      <w:r w:rsidR="001853CF" w:rsidRPr="001853CF">
        <w:rPr>
          <w:rFonts w:ascii="Garamond" w:hAnsi="Garamond" w:cs="Garamond"/>
          <w:sz w:val="22"/>
          <w:szCs w:val="22"/>
        </w:rPr>
        <w:t>ák és Mini Bölcsőde</w:t>
      </w:r>
      <w:r w:rsidR="00494CFA" w:rsidRPr="001853CF">
        <w:rPr>
          <w:rFonts w:ascii="Garamond" w:hAnsi="Garamond" w:cs="Garamond"/>
          <w:sz w:val="22"/>
          <w:szCs w:val="22"/>
        </w:rPr>
        <w:t xml:space="preserve"> maradványa: </w:t>
      </w:r>
      <w:r w:rsidR="001853CF">
        <w:rPr>
          <w:rFonts w:ascii="Garamond" w:hAnsi="Garamond" w:cs="Garamond"/>
          <w:sz w:val="22"/>
          <w:szCs w:val="22"/>
        </w:rPr>
        <w:t xml:space="preserve">     </w:t>
      </w:r>
      <w:r w:rsidR="002F2513">
        <w:rPr>
          <w:rFonts w:ascii="Garamond" w:hAnsi="Garamond" w:cs="Garamond"/>
          <w:sz w:val="22"/>
          <w:szCs w:val="22"/>
        </w:rPr>
        <w:t xml:space="preserve">   746.745</w:t>
      </w:r>
      <w:r w:rsidR="001853CF">
        <w:rPr>
          <w:rFonts w:ascii="Garamond" w:hAnsi="Garamond" w:cs="Garamond"/>
          <w:sz w:val="22"/>
          <w:szCs w:val="22"/>
        </w:rPr>
        <w:t xml:space="preserve"> Ft,</w:t>
      </w:r>
    </w:p>
    <w:p w:rsidR="00574294" w:rsidRPr="001853CF" w:rsidRDefault="00574294" w:rsidP="0028622A">
      <w:pPr>
        <w:numPr>
          <w:ilvl w:val="0"/>
          <w:numId w:val="7"/>
        </w:numPr>
        <w:ind w:right="992"/>
        <w:jc w:val="both"/>
        <w:rPr>
          <w:rFonts w:ascii="Garamond" w:hAnsi="Garamond" w:cs="Garamond"/>
          <w:sz w:val="22"/>
          <w:szCs w:val="22"/>
        </w:rPr>
      </w:pPr>
      <w:r w:rsidRPr="001853CF">
        <w:rPr>
          <w:rFonts w:ascii="Garamond" w:hAnsi="Garamond" w:cs="Garamond"/>
          <w:sz w:val="22"/>
          <w:szCs w:val="22"/>
        </w:rPr>
        <w:t>Esély Szociális  Alapellátás</w:t>
      </w:r>
      <w:r w:rsidR="00494CFA" w:rsidRPr="001853CF">
        <w:rPr>
          <w:rFonts w:ascii="Garamond" w:hAnsi="Garamond" w:cs="Garamond"/>
          <w:sz w:val="22"/>
          <w:szCs w:val="22"/>
        </w:rPr>
        <w:t>i Kö</w:t>
      </w:r>
      <w:r w:rsidR="00DB3596" w:rsidRPr="001853CF">
        <w:rPr>
          <w:rFonts w:ascii="Garamond" w:hAnsi="Garamond" w:cs="Garamond"/>
          <w:sz w:val="22"/>
          <w:szCs w:val="22"/>
        </w:rPr>
        <w:t>zpont maradványa</w:t>
      </w:r>
      <w:r w:rsidR="006F1A0A">
        <w:rPr>
          <w:rFonts w:ascii="Garamond" w:hAnsi="Garamond" w:cs="Garamond"/>
          <w:sz w:val="22"/>
          <w:szCs w:val="22"/>
        </w:rPr>
        <w:t>:</w:t>
      </w:r>
      <w:r w:rsidR="006F1A0A">
        <w:rPr>
          <w:rFonts w:ascii="Garamond" w:hAnsi="Garamond" w:cs="Garamond"/>
          <w:sz w:val="22"/>
          <w:szCs w:val="22"/>
        </w:rPr>
        <w:tab/>
        <w:t xml:space="preserve">           </w:t>
      </w:r>
      <w:r w:rsidR="00DB3596" w:rsidRPr="001853CF">
        <w:rPr>
          <w:rFonts w:ascii="Garamond" w:hAnsi="Garamond" w:cs="Garamond"/>
          <w:sz w:val="22"/>
          <w:szCs w:val="22"/>
        </w:rPr>
        <w:tab/>
        <w:t xml:space="preserve">      </w:t>
      </w:r>
      <w:r w:rsidR="00774159" w:rsidRPr="001853CF">
        <w:rPr>
          <w:rFonts w:ascii="Garamond" w:hAnsi="Garamond" w:cs="Garamond"/>
          <w:sz w:val="22"/>
          <w:szCs w:val="22"/>
        </w:rPr>
        <w:t>1</w:t>
      </w:r>
      <w:r w:rsidR="002F2513">
        <w:rPr>
          <w:rFonts w:ascii="Garamond" w:hAnsi="Garamond" w:cs="Garamond"/>
          <w:sz w:val="22"/>
          <w:szCs w:val="22"/>
        </w:rPr>
        <w:t>5</w:t>
      </w:r>
      <w:r w:rsidR="00774159" w:rsidRPr="001853CF">
        <w:rPr>
          <w:rFonts w:ascii="Garamond" w:hAnsi="Garamond" w:cs="Garamond"/>
          <w:sz w:val="22"/>
          <w:szCs w:val="22"/>
        </w:rPr>
        <w:t>.</w:t>
      </w:r>
      <w:r w:rsidR="002F2513">
        <w:rPr>
          <w:rFonts w:ascii="Garamond" w:hAnsi="Garamond" w:cs="Garamond"/>
          <w:sz w:val="22"/>
          <w:szCs w:val="22"/>
        </w:rPr>
        <w:t>032.254</w:t>
      </w:r>
      <w:r w:rsidR="00774159" w:rsidRPr="001853CF">
        <w:rPr>
          <w:rFonts w:ascii="Garamond" w:hAnsi="Garamond" w:cs="Garamond"/>
          <w:sz w:val="22"/>
          <w:szCs w:val="22"/>
        </w:rPr>
        <w:t xml:space="preserve"> </w:t>
      </w:r>
      <w:r w:rsidRPr="001853CF">
        <w:rPr>
          <w:rFonts w:ascii="Garamond" w:hAnsi="Garamond" w:cs="Garamond"/>
          <w:sz w:val="22"/>
          <w:szCs w:val="22"/>
        </w:rPr>
        <w:t>Ft.</w:t>
      </w: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C372CC">
      <w:pPr>
        <w:ind w:right="-567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 Tagintézményi szabad maradványok felosztásáról a Társulás</w:t>
      </w:r>
      <w:r w:rsidR="001853CF">
        <w:rPr>
          <w:rFonts w:ascii="Garamond" w:hAnsi="Garamond" w:cs="Garamond"/>
          <w:sz w:val="22"/>
          <w:szCs w:val="22"/>
        </w:rPr>
        <w:t xml:space="preserve"> Társulási</w:t>
      </w:r>
      <w:r>
        <w:rPr>
          <w:rFonts w:ascii="Garamond" w:hAnsi="Garamond" w:cs="Garamond"/>
          <w:sz w:val="22"/>
          <w:szCs w:val="22"/>
        </w:rPr>
        <w:t xml:space="preserve"> Tanácsa külön határozatban dönt. </w:t>
      </w:r>
    </w:p>
    <w:p w:rsidR="00574294" w:rsidRDefault="00574294" w:rsidP="00C372CC">
      <w:pPr>
        <w:ind w:right="-567"/>
        <w:jc w:val="both"/>
        <w:rPr>
          <w:rFonts w:ascii="Garamond" w:hAnsi="Garamond" w:cs="Garamond"/>
          <w:sz w:val="22"/>
          <w:szCs w:val="22"/>
        </w:rPr>
      </w:pPr>
    </w:p>
    <w:p w:rsidR="00574294" w:rsidRPr="00D123BD" w:rsidRDefault="00B53BAF" w:rsidP="00C372CC">
      <w:pPr>
        <w:ind w:right="-567"/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A Társulási szintű éves önként vállalt és kötelező feladata részletezését a határozathoz csatolt</w:t>
      </w:r>
      <w:r w:rsidR="00574294">
        <w:rPr>
          <w:rFonts w:ascii="Garamond" w:hAnsi="Garamond" w:cs="Garamond"/>
          <w:i/>
          <w:iCs/>
          <w:sz w:val="22"/>
          <w:szCs w:val="22"/>
        </w:rPr>
        <w:t xml:space="preserve"> 1</w:t>
      </w:r>
      <w:r w:rsidR="002F2513">
        <w:rPr>
          <w:rFonts w:ascii="Garamond" w:hAnsi="Garamond" w:cs="Garamond"/>
          <w:i/>
          <w:iCs/>
          <w:sz w:val="22"/>
          <w:szCs w:val="22"/>
        </w:rPr>
        <w:t>5</w:t>
      </w:r>
      <w:r>
        <w:rPr>
          <w:rFonts w:ascii="Garamond" w:hAnsi="Garamond" w:cs="Garamond"/>
          <w:i/>
          <w:iCs/>
          <w:sz w:val="22"/>
          <w:szCs w:val="22"/>
        </w:rPr>
        <w:t>/a)-1</w:t>
      </w:r>
      <w:r w:rsidR="002F2513">
        <w:rPr>
          <w:rFonts w:ascii="Garamond" w:hAnsi="Garamond" w:cs="Garamond"/>
          <w:i/>
          <w:iCs/>
          <w:sz w:val="22"/>
          <w:szCs w:val="22"/>
        </w:rPr>
        <w:t>5</w:t>
      </w:r>
      <w:r>
        <w:rPr>
          <w:rFonts w:ascii="Garamond" w:hAnsi="Garamond" w:cs="Garamond"/>
          <w:i/>
          <w:iCs/>
          <w:sz w:val="22"/>
          <w:szCs w:val="22"/>
        </w:rPr>
        <w:t>/b)</w:t>
      </w:r>
      <w:r w:rsidR="00574294" w:rsidRPr="00D123BD">
        <w:rPr>
          <w:rFonts w:ascii="Garamond" w:hAnsi="Garamond" w:cs="Garamond"/>
          <w:i/>
          <w:iCs/>
          <w:sz w:val="22"/>
          <w:szCs w:val="22"/>
        </w:rPr>
        <w:t xml:space="preserve"> melléklete tartalmazza. </w:t>
      </w:r>
    </w:p>
    <w:p w:rsidR="00574294" w:rsidRDefault="00574294" w:rsidP="00C372CC">
      <w:pPr>
        <w:ind w:right="-567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C372CC">
      <w:pPr>
        <w:ind w:right="-567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Tájékoztatjuk a Társulás Társulási Tanácsát arról, hogy az Alsó- Tisza-menti Önkormányzati Társulás valamennyi intézményét érintő tételes- és részletes költségvetési beszámolója a vonatkozó jogszabályban rögzített határidőre való benyújtása megtörtént a Magyar Államkincstár illetékes Igazgatósága részére.</w:t>
      </w:r>
    </w:p>
    <w:p w:rsidR="00574294" w:rsidRDefault="00574294" w:rsidP="00C372CC">
      <w:pPr>
        <w:ind w:right="-567"/>
        <w:jc w:val="both"/>
        <w:rPr>
          <w:rFonts w:ascii="Garamond" w:hAnsi="Garamond" w:cs="Garamond"/>
          <w:sz w:val="22"/>
          <w:szCs w:val="22"/>
        </w:rPr>
      </w:pPr>
    </w:p>
    <w:p w:rsidR="002F2513" w:rsidRPr="00854719" w:rsidRDefault="00D953F2" w:rsidP="00A64CAC">
      <w:pPr>
        <w:tabs>
          <w:tab w:val="left" w:pos="5340"/>
        </w:tabs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:rsidR="00574294" w:rsidRDefault="00574294" w:rsidP="00A64CAC">
      <w:pPr>
        <w:ind w:right="-567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Tisztelt Társulási Tanács!</w:t>
      </w:r>
    </w:p>
    <w:p w:rsidR="00574294" w:rsidRDefault="00574294" w:rsidP="00A64CAC">
      <w:pPr>
        <w:ind w:right="-567"/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574294" w:rsidRDefault="00574294" w:rsidP="00A64CAC">
      <w:pPr>
        <w:ind w:right="-567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Javasoljuk az előterjesztésben rögzítettek megtárgyalását és a csatolt határozati javaslat változtatás nélküli elfogadását.</w:t>
      </w:r>
    </w:p>
    <w:p w:rsidR="00574294" w:rsidRDefault="00574294" w:rsidP="00A64CAC">
      <w:pPr>
        <w:ind w:right="-567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A64CAC">
      <w:pPr>
        <w:ind w:right="-567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 s a </w:t>
      </w:r>
      <w:r w:rsidR="00494CFA">
        <w:rPr>
          <w:rFonts w:ascii="Garamond" w:hAnsi="Garamond" w:cs="Garamond"/>
          <w:sz w:val="22"/>
          <w:szCs w:val="22"/>
        </w:rPr>
        <w:t>n y t e l e k, 20</w:t>
      </w:r>
      <w:r w:rsidR="002F2513">
        <w:rPr>
          <w:rFonts w:ascii="Garamond" w:hAnsi="Garamond" w:cs="Garamond"/>
          <w:sz w:val="22"/>
          <w:szCs w:val="22"/>
        </w:rPr>
        <w:t>22</w:t>
      </w:r>
      <w:r w:rsidR="00494CFA">
        <w:rPr>
          <w:rFonts w:ascii="Garamond" w:hAnsi="Garamond" w:cs="Garamond"/>
          <w:sz w:val="22"/>
          <w:szCs w:val="22"/>
        </w:rPr>
        <w:t xml:space="preserve">. </w:t>
      </w:r>
      <w:r w:rsidR="00DA7103">
        <w:rPr>
          <w:rFonts w:ascii="Garamond" w:hAnsi="Garamond" w:cs="Garamond"/>
          <w:sz w:val="22"/>
          <w:szCs w:val="22"/>
        </w:rPr>
        <w:t xml:space="preserve">május </w:t>
      </w:r>
      <w:r w:rsidR="000F1BE4">
        <w:rPr>
          <w:rFonts w:ascii="Garamond" w:hAnsi="Garamond" w:cs="Garamond"/>
          <w:sz w:val="22"/>
          <w:szCs w:val="22"/>
        </w:rPr>
        <w:t>04.</w:t>
      </w: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6511D1" w:rsidP="006511D1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Tisztelettel:</w:t>
      </w: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</w:p>
    <w:p w:rsidR="00574294" w:rsidRDefault="00A64CAC" w:rsidP="002B149D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…………………………………………………</w:t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sz w:val="22"/>
          <w:szCs w:val="22"/>
        </w:rPr>
        <w:tab/>
        <w:t>………………………………….</w:t>
      </w:r>
    </w:p>
    <w:p w:rsidR="00574294" w:rsidRDefault="00574294" w:rsidP="00311694">
      <w:pPr>
        <w:pStyle w:val="Szvegtrzs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</w:t>
      </w:r>
      <w:r w:rsidR="002F2513">
        <w:rPr>
          <w:rFonts w:ascii="Garamond" w:hAnsi="Garamond" w:cs="Garamond"/>
        </w:rPr>
        <w:t xml:space="preserve">    </w:t>
      </w:r>
      <w:r>
        <w:rPr>
          <w:rFonts w:ascii="Garamond" w:hAnsi="Garamond" w:cs="Garamond"/>
        </w:rPr>
        <w:t xml:space="preserve"> </w:t>
      </w:r>
      <w:r w:rsidR="002F2513">
        <w:rPr>
          <w:rFonts w:ascii="Garamond" w:hAnsi="Garamond" w:cs="Garamond"/>
        </w:rPr>
        <w:t xml:space="preserve">    Erhard Gyula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            Kató Pálné</w:t>
      </w:r>
    </w:p>
    <w:p w:rsidR="00574294" w:rsidRDefault="00574294" w:rsidP="00311694">
      <w:pPr>
        <w:pStyle w:val="Szvegtrzs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Alsó- Tisza-menti Önkormányzati Társulás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 xml:space="preserve">Társulási Feladatellátó jegyző </w:t>
      </w:r>
    </w:p>
    <w:p w:rsidR="00574294" w:rsidRDefault="00574294" w:rsidP="00311694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</w:rPr>
        <w:t xml:space="preserve">     </w:t>
      </w:r>
      <w:r w:rsidR="002F2513">
        <w:rPr>
          <w:rFonts w:ascii="Garamond" w:hAnsi="Garamond" w:cs="Garamond"/>
        </w:rPr>
        <w:t xml:space="preserve">          </w:t>
      </w:r>
      <w:r>
        <w:rPr>
          <w:rFonts w:ascii="Garamond" w:hAnsi="Garamond" w:cs="Garamond"/>
        </w:rPr>
        <w:t>Társulási Tanácsa Elnöke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CF4FBB" w:rsidRDefault="00CF4FBB" w:rsidP="002B149D">
      <w:pPr>
        <w:ind w:left="5664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CF4FBB">
      <w:pPr>
        <w:ind w:right="-567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lastRenderedPageBreak/>
        <w:t>........./20</w:t>
      </w:r>
      <w:r w:rsidR="002F2513">
        <w:rPr>
          <w:rFonts w:ascii="Garamond" w:hAnsi="Garamond" w:cs="Garamond"/>
          <w:b/>
          <w:bCs/>
          <w:sz w:val="22"/>
          <w:szCs w:val="22"/>
          <w:u w:val="single"/>
        </w:rPr>
        <w:t>22</w:t>
      </w:r>
      <w:r>
        <w:rPr>
          <w:rFonts w:ascii="Garamond" w:hAnsi="Garamond" w:cs="Garamond"/>
          <w:b/>
          <w:bCs/>
          <w:sz w:val="22"/>
          <w:szCs w:val="22"/>
          <w:u w:val="single"/>
        </w:rPr>
        <w:t>. (V. ….) Atmöt határozat</w:t>
      </w:r>
    </w:p>
    <w:p w:rsidR="00574294" w:rsidRDefault="00574294" w:rsidP="002B149D">
      <w:pPr>
        <w:rPr>
          <w:rFonts w:ascii="Garamond" w:hAnsi="Garamond" w:cs="Garamond"/>
          <w:b/>
          <w:bCs/>
          <w:sz w:val="22"/>
          <w:szCs w:val="22"/>
        </w:rPr>
      </w:pPr>
    </w:p>
    <w:p w:rsidR="00574294" w:rsidRDefault="00574294" w:rsidP="00CF4FBB">
      <w:pPr>
        <w:ind w:left="709" w:right="-426" w:hanging="709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Tárgy:</w:t>
      </w:r>
      <w:r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i/>
          <w:iCs/>
          <w:noProof/>
        </w:rPr>
        <w:t>Az Alsó- Tisza-menti Önkormányzati Társulás és az általa fenntartott intézménye</w:t>
      </w:r>
      <w:r w:rsidR="00494CFA">
        <w:rPr>
          <w:rFonts w:ascii="Garamond" w:hAnsi="Garamond" w:cs="Garamond"/>
          <w:i/>
          <w:iCs/>
          <w:noProof/>
        </w:rPr>
        <w:t>k 20</w:t>
      </w:r>
      <w:r w:rsidR="002F2513">
        <w:rPr>
          <w:rFonts w:ascii="Garamond" w:hAnsi="Garamond" w:cs="Garamond"/>
          <w:i/>
          <w:iCs/>
          <w:noProof/>
        </w:rPr>
        <w:t>21</w:t>
      </w:r>
      <w:r>
        <w:rPr>
          <w:rFonts w:ascii="Garamond" w:hAnsi="Garamond" w:cs="Garamond"/>
          <w:i/>
          <w:iCs/>
          <w:noProof/>
        </w:rPr>
        <w:t xml:space="preserve">. évi költségvetésének végrehajtásáról szóló beszámoló (zárszámadás) jóváhagyása </w:t>
      </w:r>
    </w:p>
    <w:p w:rsidR="00574294" w:rsidRPr="00F8425B" w:rsidRDefault="00574294" w:rsidP="00CF4FBB">
      <w:pPr>
        <w:ind w:right="-426"/>
        <w:jc w:val="both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 xml:space="preserve">  </w:t>
      </w:r>
    </w:p>
    <w:p w:rsidR="00574294" w:rsidRDefault="00574294" w:rsidP="00CF4FBB">
      <w:pPr>
        <w:ind w:left="720" w:right="-426" w:hanging="72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Határozati   j a v a s l a t</w:t>
      </w:r>
    </w:p>
    <w:p w:rsidR="00574294" w:rsidRDefault="00574294" w:rsidP="00CF4FBB">
      <w:pPr>
        <w:ind w:left="720" w:right="-426" w:hanging="720"/>
        <w:rPr>
          <w:rFonts w:ascii="Garamond" w:hAnsi="Garamond" w:cs="Garamond"/>
          <w:b/>
          <w:bCs/>
          <w:sz w:val="22"/>
          <w:szCs w:val="22"/>
        </w:rPr>
      </w:pPr>
    </w:p>
    <w:p w:rsidR="00574294" w:rsidRDefault="00574294" w:rsidP="00CF4FBB">
      <w:pPr>
        <w:numPr>
          <w:ilvl w:val="0"/>
          <w:numId w:val="2"/>
        </w:num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Az Alsó- Tisza-menti Önkormányzati Társulás Társulási Tanácsa  az államháztartásról szóló 2011. évi CXCV. törvény 87. § és a 91. § (</w:t>
      </w:r>
      <w:r w:rsidR="00CF01D5">
        <w:rPr>
          <w:rFonts w:ascii="Garamond" w:hAnsi="Garamond" w:cs="Garamond"/>
          <w:sz w:val="22"/>
          <w:szCs w:val="22"/>
        </w:rPr>
        <w:t>1</w:t>
      </w:r>
      <w:r>
        <w:rPr>
          <w:rFonts w:ascii="Garamond" w:hAnsi="Garamond" w:cs="Garamond"/>
          <w:sz w:val="22"/>
          <w:szCs w:val="22"/>
        </w:rPr>
        <w:t>)</w:t>
      </w:r>
      <w:r w:rsidR="00CF01D5">
        <w:rPr>
          <w:rFonts w:ascii="Garamond" w:hAnsi="Garamond" w:cs="Garamond"/>
          <w:sz w:val="22"/>
          <w:szCs w:val="22"/>
        </w:rPr>
        <w:t>-(2)</w:t>
      </w:r>
      <w:r>
        <w:rPr>
          <w:rFonts w:ascii="Garamond" w:hAnsi="Garamond" w:cs="Garamond"/>
          <w:sz w:val="22"/>
          <w:szCs w:val="22"/>
        </w:rPr>
        <w:t xml:space="preserve"> bekezdése szerint benyújtott fenti tárgyú előterjesztésben foglaltakat megtárgyalta és a Társulás 20</w:t>
      </w:r>
      <w:r w:rsidR="002F2513">
        <w:rPr>
          <w:rFonts w:ascii="Garamond" w:hAnsi="Garamond" w:cs="Garamond"/>
          <w:sz w:val="22"/>
          <w:szCs w:val="22"/>
        </w:rPr>
        <w:t>21</w:t>
      </w:r>
      <w:r>
        <w:rPr>
          <w:rFonts w:ascii="Garamond" w:hAnsi="Garamond" w:cs="Garamond"/>
          <w:sz w:val="22"/>
          <w:szCs w:val="22"/>
        </w:rPr>
        <w:t>. évi költségvetéséről szóló beszámolóját, annak</w:t>
      </w:r>
    </w:p>
    <w:p w:rsidR="00574294" w:rsidRDefault="00494CFA" w:rsidP="00CF4FBB">
      <w:pPr>
        <w:numPr>
          <w:ilvl w:val="0"/>
          <w:numId w:val="3"/>
        </w:num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bevételi oldalán </w:t>
      </w:r>
      <w:r w:rsidR="00880F1D">
        <w:rPr>
          <w:rFonts w:ascii="Garamond" w:hAnsi="Garamond" w:cs="Garamond"/>
          <w:b/>
          <w:bCs/>
          <w:sz w:val="22"/>
          <w:szCs w:val="22"/>
        </w:rPr>
        <w:t>773</w:t>
      </w:r>
      <w:r w:rsidR="00774159">
        <w:rPr>
          <w:rFonts w:ascii="Garamond" w:hAnsi="Garamond" w:cs="Garamond"/>
          <w:b/>
          <w:bCs/>
          <w:sz w:val="22"/>
          <w:szCs w:val="22"/>
        </w:rPr>
        <w:t>.</w:t>
      </w:r>
      <w:r w:rsidR="00880F1D">
        <w:rPr>
          <w:rFonts w:ascii="Garamond" w:hAnsi="Garamond" w:cs="Garamond"/>
          <w:b/>
          <w:bCs/>
          <w:sz w:val="22"/>
          <w:szCs w:val="22"/>
        </w:rPr>
        <w:t>339</w:t>
      </w:r>
      <w:r w:rsidR="00774159">
        <w:rPr>
          <w:rFonts w:ascii="Garamond" w:hAnsi="Garamond" w:cs="Garamond"/>
          <w:b/>
          <w:bCs/>
          <w:sz w:val="22"/>
          <w:szCs w:val="22"/>
        </w:rPr>
        <w:t>.</w:t>
      </w:r>
      <w:r w:rsidR="00880F1D">
        <w:rPr>
          <w:rFonts w:ascii="Garamond" w:hAnsi="Garamond" w:cs="Garamond"/>
          <w:b/>
          <w:bCs/>
          <w:sz w:val="22"/>
          <w:szCs w:val="22"/>
        </w:rPr>
        <w:t>885</w:t>
      </w:r>
      <w:r w:rsidR="00574294">
        <w:rPr>
          <w:rFonts w:ascii="Garamond" w:hAnsi="Garamond" w:cs="Garamond"/>
          <w:b/>
          <w:bCs/>
          <w:sz w:val="22"/>
          <w:szCs w:val="22"/>
        </w:rPr>
        <w:t xml:space="preserve"> Ft</w:t>
      </w:r>
      <w:r w:rsidR="00574294">
        <w:rPr>
          <w:rFonts w:ascii="Garamond" w:hAnsi="Garamond" w:cs="Garamond"/>
          <w:sz w:val="22"/>
          <w:szCs w:val="22"/>
        </w:rPr>
        <w:t xml:space="preserve"> módosított előirányzat mellett </w:t>
      </w:r>
      <w:r w:rsidR="00880F1D" w:rsidRPr="00880F1D">
        <w:rPr>
          <w:rFonts w:ascii="Garamond" w:hAnsi="Garamond" w:cs="Garamond"/>
          <w:b/>
          <w:bCs/>
          <w:sz w:val="22"/>
          <w:szCs w:val="22"/>
        </w:rPr>
        <w:t>764.835.275</w:t>
      </w:r>
      <w:r w:rsidR="00574294">
        <w:rPr>
          <w:rFonts w:ascii="Garamond" w:hAnsi="Garamond" w:cs="Garamond"/>
          <w:b/>
          <w:bCs/>
          <w:sz w:val="22"/>
          <w:szCs w:val="22"/>
        </w:rPr>
        <w:t xml:space="preserve"> Ft halmozódás mentes pénzforgalmi teljesítéssel,</w:t>
      </w:r>
      <w:r w:rsidR="00574294">
        <w:rPr>
          <w:rFonts w:ascii="Garamond" w:hAnsi="Garamond" w:cs="Garamond"/>
          <w:sz w:val="22"/>
          <w:szCs w:val="22"/>
        </w:rPr>
        <w:t xml:space="preserve"> míg </w:t>
      </w:r>
    </w:p>
    <w:p w:rsidR="00574294" w:rsidRDefault="00494CFA" w:rsidP="00CF4FBB">
      <w:pPr>
        <w:numPr>
          <w:ilvl w:val="0"/>
          <w:numId w:val="3"/>
        </w:numPr>
        <w:ind w:right="-426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kiadási oldalán </w:t>
      </w:r>
      <w:r w:rsidR="00880F1D">
        <w:rPr>
          <w:rFonts w:ascii="Garamond" w:hAnsi="Garamond" w:cs="Garamond"/>
          <w:b/>
          <w:bCs/>
          <w:sz w:val="22"/>
          <w:szCs w:val="22"/>
        </w:rPr>
        <w:t>773.339.885</w:t>
      </w:r>
      <w:r w:rsidR="00574294">
        <w:rPr>
          <w:rFonts w:ascii="Garamond" w:hAnsi="Garamond" w:cs="Garamond"/>
          <w:b/>
          <w:bCs/>
          <w:sz w:val="22"/>
          <w:szCs w:val="22"/>
        </w:rPr>
        <w:t xml:space="preserve"> Ft</w:t>
      </w:r>
      <w:r w:rsidR="00574294">
        <w:rPr>
          <w:rFonts w:ascii="Garamond" w:hAnsi="Garamond" w:cs="Garamond"/>
          <w:sz w:val="22"/>
          <w:szCs w:val="22"/>
        </w:rPr>
        <w:t xml:space="preserve"> módosított előirányzat mellett </w:t>
      </w:r>
      <w:r w:rsidR="00880F1D" w:rsidRPr="00880F1D">
        <w:rPr>
          <w:rFonts w:ascii="Garamond" w:hAnsi="Garamond" w:cs="Garamond"/>
          <w:b/>
          <w:bCs/>
          <w:sz w:val="22"/>
          <w:szCs w:val="22"/>
        </w:rPr>
        <w:t>740.397.984</w:t>
      </w:r>
      <w:r w:rsidR="00574294">
        <w:rPr>
          <w:rFonts w:ascii="Garamond" w:hAnsi="Garamond" w:cs="Garamond"/>
          <w:b/>
          <w:bCs/>
          <w:sz w:val="22"/>
          <w:szCs w:val="22"/>
        </w:rPr>
        <w:t xml:space="preserve"> Ft halmozódás mentes pénzforgalmi teljesítéssel</w:t>
      </w:r>
      <w:r w:rsidR="00574294">
        <w:rPr>
          <w:rFonts w:ascii="Garamond" w:hAnsi="Garamond" w:cs="Garamond"/>
          <w:sz w:val="22"/>
          <w:szCs w:val="22"/>
        </w:rPr>
        <w:t xml:space="preserve"> </w:t>
      </w:r>
    </w:p>
    <w:p w:rsidR="007B4861" w:rsidRDefault="00854719" w:rsidP="00CF4FBB">
      <w:pPr>
        <w:pStyle w:val="msonormalcxspmiddle"/>
        <w:spacing w:before="0" w:beforeAutospacing="0" w:after="0" w:afterAutospacing="0"/>
        <w:ind w:left="680" w:right="-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e</w:t>
      </w:r>
      <w:r w:rsidR="003C3F36">
        <w:rPr>
          <w:rFonts w:ascii="Garamond" w:eastAsia="Calibri" w:hAnsi="Garamond"/>
          <w:sz w:val="22"/>
          <w:szCs w:val="22"/>
          <w:lang w:eastAsia="en-US"/>
        </w:rPr>
        <w:t xml:space="preserve"> határozathoz csatolt 1.)-1</w:t>
      </w:r>
      <w:r w:rsidR="00880F1D">
        <w:rPr>
          <w:rFonts w:ascii="Garamond" w:eastAsia="Calibri" w:hAnsi="Garamond"/>
          <w:sz w:val="22"/>
          <w:szCs w:val="22"/>
          <w:lang w:eastAsia="en-US"/>
        </w:rPr>
        <w:t>5</w:t>
      </w:r>
      <w:r w:rsidR="003C3F36">
        <w:rPr>
          <w:rFonts w:ascii="Garamond" w:eastAsia="Calibri" w:hAnsi="Garamond"/>
          <w:sz w:val="22"/>
          <w:szCs w:val="22"/>
          <w:lang w:eastAsia="en-US"/>
        </w:rPr>
        <w:t>/b)</w:t>
      </w:r>
      <w:r w:rsidR="007B4861">
        <w:rPr>
          <w:rFonts w:ascii="Garamond" w:eastAsia="Calibri" w:hAnsi="Garamond"/>
          <w:sz w:val="22"/>
          <w:szCs w:val="22"/>
          <w:lang w:eastAsia="en-US"/>
        </w:rPr>
        <w:t xml:space="preserve"> mellékletek szerinti kiemelt előirányzati részletezéssel hagyja j</w:t>
      </w:r>
      <w:r w:rsidR="002A27BD">
        <w:rPr>
          <w:rFonts w:ascii="Garamond" w:eastAsia="Calibri" w:hAnsi="Garamond"/>
          <w:sz w:val="22"/>
          <w:szCs w:val="22"/>
          <w:lang w:eastAsia="en-US"/>
        </w:rPr>
        <w:t>ó</w:t>
      </w:r>
      <w:r>
        <w:rPr>
          <w:rFonts w:ascii="Garamond" w:eastAsia="Calibri" w:hAnsi="Garamond"/>
          <w:sz w:val="22"/>
          <w:szCs w:val="22"/>
          <w:lang w:eastAsia="en-US"/>
        </w:rPr>
        <w:t>vá</w:t>
      </w:r>
      <w:r w:rsidR="007B4861">
        <w:rPr>
          <w:rFonts w:ascii="Garamond" w:eastAsia="Calibri" w:hAnsi="Garamond"/>
          <w:sz w:val="22"/>
          <w:szCs w:val="22"/>
          <w:lang w:eastAsia="en-US"/>
        </w:rPr>
        <w:t xml:space="preserve"> (a Tagönkormányzatok támogató döntése ismeretében).</w:t>
      </w:r>
    </w:p>
    <w:p w:rsidR="007B4861" w:rsidRDefault="007B4861" w:rsidP="00CF4FBB">
      <w:pPr>
        <w:pStyle w:val="msonormalcxspmiddlecxspmiddle"/>
        <w:numPr>
          <w:ilvl w:val="0"/>
          <w:numId w:val="8"/>
        </w:numPr>
        <w:spacing w:before="0" w:beforeAutospacing="0" w:after="0" w:afterAutospacing="0"/>
        <w:ind w:left="680" w:right="-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 T</w:t>
      </w:r>
      <w:r w:rsidR="00494CFA">
        <w:rPr>
          <w:rFonts w:ascii="Garamond" w:eastAsia="Calibri" w:hAnsi="Garamond"/>
          <w:sz w:val="22"/>
          <w:szCs w:val="22"/>
          <w:lang w:eastAsia="en-US"/>
        </w:rPr>
        <w:t>ársulás Társulási Tanácsa a 20</w:t>
      </w:r>
      <w:r w:rsidR="00880F1D">
        <w:rPr>
          <w:rFonts w:ascii="Garamond" w:eastAsia="Calibri" w:hAnsi="Garamond"/>
          <w:sz w:val="22"/>
          <w:szCs w:val="22"/>
          <w:lang w:eastAsia="en-US"/>
        </w:rPr>
        <w:t>21</w:t>
      </w:r>
      <w:r>
        <w:rPr>
          <w:rFonts w:ascii="Garamond" w:eastAsia="Calibri" w:hAnsi="Garamond"/>
          <w:sz w:val="22"/>
          <w:szCs w:val="22"/>
          <w:lang w:eastAsia="en-US"/>
        </w:rPr>
        <w:t xml:space="preserve">. évi feladatellátási rendszerben résztvevő intézményi és tagintézményi költségvetések </w:t>
      </w:r>
      <w:r w:rsidR="00CF01D5">
        <w:rPr>
          <w:rFonts w:ascii="Garamond" w:eastAsia="Calibri" w:hAnsi="Garamond"/>
          <w:sz w:val="22"/>
          <w:szCs w:val="22"/>
          <w:lang w:eastAsia="en-US"/>
        </w:rPr>
        <w:t>végrehajtását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e határozathoz csatolt 3.)-1</w:t>
      </w:r>
      <w:r w:rsidR="0014070D">
        <w:rPr>
          <w:rFonts w:ascii="Garamond" w:eastAsia="Calibri" w:hAnsi="Garamond"/>
          <w:sz w:val="22"/>
          <w:szCs w:val="22"/>
          <w:lang w:eastAsia="en-US"/>
        </w:rPr>
        <w:t>2</w:t>
      </w:r>
      <w:r>
        <w:rPr>
          <w:rFonts w:ascii="Garamond" w:eastAsia="Calibri" w:hAnsi="Garamond"/>
          <w:sz w:val="22"/>
          <w:szCs w:val="22"/>
          <w:lang w:eastAsia="en-US"/>
        </w:rPr>
        <w:t>.) mellékletek szerinti részletezésekben rögzítettek szerint hagyja jóvá.</w:t>
      </w:r>
    </w:p>
    <w:p w:rsidR="007B4861" w:rsidRDefault="007B4861" w:rsidP="00CF4FBB">
      <w:pPr>
        <w:pStyle w:val="msonormalcxspmiddlecxspmiddle"/>
        <w:numPr>
          <w:ilvl w:val="0"/>
          <w:numId w:val="8"/>
        </w:numPr>
        <w:spacing w:before="0" w:beforeAutospacing="0" w:after="0" w:afterAutospacing="0"/>
        <w:ind w:left="714" w:right="-426" w:hanging="357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 Társulás Társulási Tanácsa a közös költségek részletezését</w:t>
      </w:r>
      <w:r w:rsidR="00494CFA">
        <w:rPr>
          <w:rFonts w:ascii="Garamond" w:eastAsia="Calibri" w:hAnsi="Garamond"/>
          <w:sz w:val="22"/>
          <w:szCs w:val="22"/>
          <w:lang w:eastAsia="en-US"/>
        </w:rPr>
        <w:t xml:space="preserve"> a 13. melléklet szerint</w:t>
      </w:r>
      <w:r w:rsidR="00DA7103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>
        <w:rPr>
          <w:rFonts w:ascii="Garamond" w:eastAsia="Calibri" w:hAnsi="Garamond"/>
          <w:sz w:val="22"/>
          <w:szCs w:val="22"/>
          <w:lang w:eastAsia="en-US"/>
        </w:rPr>
        <w:t>hagyja jóvá.</w:t>
      </w:r>
    </w:p>
    <w:p w:rsidR="007B4861" w:rsidRDefault="007B4861" w:rsidP="00CF4FBB">
      <w:pPr>
        <w:pStyle w:val="msonormalcxspmiddlecxsplast"/>
        <w:numPr>
          <w:ilvl w:val="0"/>
          <w:numId w:val="8"/>
        </w:numPr>
        <w:spacing w:before="0" w:beforeAutospacing="0" w:after="0" w:afterAutospacing="0"/>
        <w:ind w:left="714" w:right="-426" w:hanging="357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 Társulás Társulási Tanácsa az általa fenntartott intézmények önként vállalt és kötelező feladata részletezését a 1</w:t>
      </w:r>
      <w:r w:rsidR="00880F1D">
        <w:rPr>
          <w:rFonts w:ascii="Garamond" w:eastAsia="Calibri" w:hAnsi="Garamond"/>
          <w:sz w:val="22"/>
          <w:szCs w:val="22"/>
          <w:lang w:eastAsia="en-US"/>
        </w:rPr>
        <w:t>5</w:t>
      </w:r>
      <w:r>
        <w:rPr>
          <w:rFonts w:ascii="Garamond" w:eastAsia="Calibri" w:hAnsi="Garamond"/>
          <w:sz w:val="22"/>
          <w:szCs w:val="22"/>
          <w:lang w:eastAsia="en-US"/>
        </w:rPr>
        <w:t>/a) és 1</w:t>
      </w:r>
      <w:r w:rsidR="00880F1D">
        <w:rPr>
          <w:rFonts w:ascii="Garamond" w:eastAsia="Calibri" w:hAnsi="Garamond"/>
          <w:sz w:val="22"/>
          <w:szCs w:val="22"/>
          <w:lang w:eastAsia="en-US"/>
        </w:rPr>
        <w:t>5</w:t>
      </w:r>
      <w:r>
        <w:rPr>
          <w:rFonts w:ascii="Garamond" w:eastAsia="Calibri" w:hAnsi="Garamond"/>
          <w:sz w:val="22"/>
          <w:szCs w:val="22"/>
          <w:lang w:eastAsia="en-US"/>
        </w:rPr>
        <w:t>/b) mellékletek szerint hagyja jóvá.</w:t>
      </w:r>
    </w:p>
    <w:p w:rsidR="00574294" w:rsidRDefault="00574294" w:rsidP="002B149D">
      <w:pPr>
        <w:ind w:left="720"/>
        <w:jc w:val="both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ind w:left="5664"/>
        <w:rPr>
          <w:rFonts w:ascii="Garamond" w:hAnsi="Garamond" w:cs="Garamond"/>
          <w:sz w:val="22"/>
          <w:szCs w:val="22"/>
        </w:rPr>
      </w:pP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  <w:u w:val="single"/>
        </w:rPr>
      </w:pPr>
      <w:r>
        <w:rPr>
          <w:rFonts w:ascii="Garamond" w:hAnsi="Garamond" w:cs="Garamond"/>
          <w:sz w:val="22"/>
          <w:szCs w:val="22"/>
          <w:u w:val="single"/>
        </w:rPr>
        <w:t>Határozatról értesítést kap:</w:t>
      </w:r>
    </w:p>
    <w:p w:rsidR="00574294" w:rsidRDefault="00880F1D" w:rsidP="002B149D">
      <w:pPr>
        <w:numPr>
          <w:ilvl w:val="0"/>
          <w:numId w:val="4"/>
        </w:num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Erhard Gyula</w:t>
      </w:r>
      <w:r w:rsidR="00574294">
        <w:rPr>
          <w:rFonts w:ascii="Garamond" w:hAnsi="Garamond" w:cs="Garamond"/>
          <w:sz w:val="22"/>
          <w:szCs w:val="22"/>
        </w:rPr>
        <w:t xml:space="preserve"> a Társulás Társulási Tanácsa Elnöke (Csanytelek)</w:t>
      </w:r>
    </w:p>
    <w:p w:rsidR="00574294" w:rsidRDefault="00574294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Társulási Tanács Tagjai (Székhelyükön)</w:t>
      </w:r>
    </w:p>
    <w:p w:rsidR="00574294" w:rsidRDefault="00574294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Remény Szociális Alapszolgáltató Központ </w:t>
      </w:r>
      <w:r w:rsidR="00AD25F6">
        <w:rPr>
          <w:rFonts w:ascii="Garamond" w:hAnsi="Garamond" w:cs="Garamond"/>
          <w:sz w:val="22"/>
          <w:szCs w:val="22"/>
        </w:rPr>
        <w:t>I</w:t>
      </w:r>
      <w:r>
        <w:rPr>
          <w:rFonts w:ascii="Garamond" w:hAnsi="Garamond" w:cs="Garamond"/>
          <w:sz w:val="22"/>
          <w:szCs w:val="22"/>
        </w:rPr>
        <w:t>ntézményvezetője (Csanytelek)</w:t>
      </w:r>
    </w:p>
    <w:p w:rsidR="00574294" w:rsidRDefault="00574294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Gondozási Központ Rózsafüzér</w:t>
      </w:r>
      <w:r w:rsidR="00CF4FBB">
        <w:rPr>
          <w:rFonts w:ascii="Garamond" w:hAnsi="Garamond" w:cs="Garamond"/>
          <w:sz w:val="22"/>
          <w:szCs w:val="22"/>
        </w:rPr>
        <w:t xml:space="preserve"> Szociális Otthon </w:t>
      </w:r>
      <w:r>
        <w:rPr>
          <w:rFonts w:ascii="Garamond" w:hAnsi="Garamond" w:cs="Garamond"/>
          <w:sz w:val="22"/>
          <w:szCs w:val="22"/>
        </w:rPr>
        <w:t xml:space="preserve"> </w:t>
      </w:r>
      <w:r w:rsidR="00AD25F6">
        <w:rPr>
          <w:rFonts w:ascii="Garamond" w:hAnsi="Garamond" w:cs="Garamond"/>
          <w:sz w:val="22"/>
          <w:szCs w:val="22"/>
        </w:rPr>
        <w:t>I</w:t>
      </w:r>
      <w:r>
        <w:rPr>
          <w:rFonts w:ascii="Garamond" w:hAnsi="Garamond" w:cs="Garamond"/>
          <w:sz w:val="22"/>
          <w:szCs w:val="22"/>
        </w:rPr>
        <w:t>ntézményvezetője (Tömörkény)</w:t>
      </w:r>
    </w:p>
    <w:p w:rsidR="00574294" w:rsidRPr="00B649B3" w:rsidRDefault="00574294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Alsó- Tisza-menti </w:t>
      </w:r>
      <w:r w:rsidR="00CF4FBB">
        <w:rPr>
          <w:rFonts w:ascii="Garamond" w:hAnsi="Garamond" w:cs="Garamond"/>
          <w:sz w:val="22"/>
          <w:szCs w:val="22"/>
        </w:rPr>
        <w:t xml:space="preserve">Többcélú Óvodák és Mini Bölcsődék Vezetője </w:t>
      </w:r>
      <w:r>
        <w:rPr>
          <w:rFonts w:ascii="Garamond" w:hAnsi="Garamond" w:cs="Garamond"/>
          <w:sz w:val="22"/>
          <w:szCs w:val="22"/>
        </w:rPr>
        <w:t>(Felgyő)</w:t>
      </w:r>
    </w:p>
    <w:p w:rsidR="00B649B3" w:rsidRPr="00B649B3" w:rsidRDefault="00B649B3" w:rsidP="002B149D">
      <w:pPr>
        <w:numPr>
          <w:ilvl w:val="0"/>
          <w:numId w:val="4"/>
        </w:numPr>
        <w:jc w:val="both"/>
        <w:rPr>
          <w:rFonts w:ascii="Garamond" w:hAnsi="Garamond"/>
          <w:sz w:val="22"/>
          <w:szCs w:val="22"/>
        </w:rPr>
      </w:pPr>
      <w:r w:rsidRPr="00B649B3">
        <w:rPr>
          <w:rFonts w:ascii="Garamond" w:hAnsi="Garamond"/>
          <w:sz w:val="22"/>
          <w:szCs w:val="22"/>
        </w:rPr>
        <w:t>Esély Szociális Alapellátási Központ</w:t>
      </w:r>
      <w:r>
        <w:rPr>
          <w:rFonts w:ascii="Garamond" w:hAnsi="Garamond"/>
          <w:sz w:val="22"/>
          <w:szCs w:val="22"/>
        </w:rPr>
        <w:t xml:space="preserve"> Vezetője (Csongrád)</w:t>
      </w:r>
    </w:p>
    <w:p w:rsidR="00CF4FBB" w:rsidRPr="00CF4FBB" w:rsidRDefault="00574294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Csanyteleki Polgármesteri Hivatal Vezetője</w:t>
      </w:r>
      <w:r w:rsidR="00CF4FBB">
        <w:rPr>
          <w:rFonts w:ascii="Garamond" w:hAnsi="Garamond" w:cs="Garamond"/>
          <w:sz w:val="22"/>
          <w:szCs w:val="22"/>
        </w:rPr>
        <w:t>, feladatellátó jegyző</w:t>
      </w:r>
      <w:r>
        <w:rPr>
          <w:rFonts w:ascii="Garamond" w:hAnsi="Garamond" w:cs="Garamond"/>
          <w:sz w:val="22"/>
          <w:szCs w:val="22"/>
        </w:rPr>
        <w:t xml:space="preserve"> és általa </w:t>
      </w:r>
    </w:p>
    <w:p w:rsidR="00574294" w:rsidRDefault="00CF4FBB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Tóth Józsefné Adó és Pénzügyi Iroda Vezetője </w:t>
      </w:r>
    </w:p>
    <w:p w:rsidR="00574294" w:rsidRDefault="00574294" w:rsidP="002B149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Irattár</w:t>
      </w:r>
    </w:p>
    <w:p w:rsidR="00574294" w:rsidRDefault="00574294" w:rsidP="002B149D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   </w:t>
      </w:r>
    </w:p>
    <w:p w:rsidR="00574294" w:rsidRDefault="00574294"/>
    <w:sectPr w:rsidR="00574294" w:rsidSect="00792F7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B63"/>
    <w:multiLevelType w:val="hybridMultilevel"/>
    <w:tmpl w:val="7CA8DDA0"/>
    <w:lvl w:ilvl="0" w:tplc="042A1106">
      <w:start w:val="2"/>
      <w:numFmt w:val="decimal"/>
      <w:lvlText w:val="%1.)"/>
      <w:lvlJc w:val="left"/>
      <w:pPr>
        <w:ind w:left="720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91A74"/>
    <w:multiLevelType w:val="hybridMultilevel"/>
    <w:tmpl w:val="AE72FDA2"/>
    <w:lvl w:ilvl="0" w:tplc="F80EBD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2E3BA0"/>
    <w:multiLevelType w:val="hybridMultilevel"/>
    <w:tmpl w:val="76EE00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6D044A"/>
    <w:multiLevelType w:val="hybridMultilevel"/>
    <w:tmpl w:val="9C90C666"/>
    <w:lvl w:ilvl="0" w:tplc="6052C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910398"/>
    <w:multiLevelType w:val="hybridMultilevel"/>
    <w:tmpl w:val="C55CE7A8"/>
    <w:lvl w:ilvl="0" w:tplc="1BD4FB0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B07E4A"/>
    <w:multiLevelType w:val="hybridMultilevel"/>
    <w:tmpl w:val="B9929450"/>
    <w:lvl w:ilvl="0" w:tplc="4C7CB98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Garamond" w:eastAsia="Times New Roman" w:hAnsi="Garamond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hyphenationZone w:val="425"/>
  <w:doNotHyphenateCaps/>
  <w:characterSpacingControl w:val="doNotCompress"/>
  <w:compat/>
  <w:rsids>
    <w:rsidRoot w:val="002B149D"/>
    <w:rsid w:val="00006FFF"/>
    <w:rsid w:val="00082172"/>
    <w:rsid w:val="000A0088"/>
    <w:rsid w:val="000A6A85"/>
    <w:rsid w:val="000A7728"/>
    <w:rsid w:val="000B3391"/>
    <w:rsid w:val="000F1BE4"/>
    <w:rsid w:val="000F38C6"/>
    <w:rsid w:val="001034FA"/>
    <w:rsid w:val="00131A7B"/>
    <w:rsid w:val="00134529"/>
    <w:rsid w:val="0014070D"/>
    <w:rsid w:val="00167947"/>
    <w:rsid w:val="00182FDE"/>
    <w:rsid w:val="001853CF"/>
    <w:rsid w:val="001A7675"/>
    <w:rsid w:val="001B09B0"/>
    <w:rsid w:val="001C354D"/>
    <w:rsid w:val="001E72E0"/>
    <w:rsid w:val="00212CF0"/>
    <w:rsid w:val="00221A3E"/>
    <w:rsid w:val="002232B8"/>
    <w:rsid w:val="00266C1C"/>
    <w:rsid w:val="00270572"/>
    <w:rsid w:val="0028216F"/>
    <w:rsid w:val="00282558"/>
    <w:rsid w:val="0028622A"/>
    <w:rsid w:val="0029055B"/>
    <w:rsid w:val="002A27BD"/>
    <w:rsid w:val="002A7E09"/>
    <w:rsid w:val="002B149D"/>
    <w:rsid w:val="002B3F71"/>
    <w:rsid w:val="002D7F2F"/>
    <w:rsid w:val="002F2513"/>
    <w:rsid w:val="00305519"/>
    <w:rsid w:val="00311694"/>
    <w:rsid w:val="00334561"/>
    <w:rsid w:val="00334E06"/>
    <w:rsid w:val="00335A37"/>
    <w:rsid w:val="00341AFE"/>
    <w:rsid w:val="00346A58"/>
    <w:rsid w:val="00360ECA"/>
    <w:rsid w:val="00371A3D"/>
    <w:rsid w:val="003A70C7"/>
    <w:rsid w:val="003C136D"/>
    <w:rsid w:val="003C3F36"/>
    <w:rsid w:val="003F0CC4"/>
    <w:rsid w:val="003F3E7D"/>
    <w:rsid w:val="00416B92"/>
    <w:rsid w:val="004208AA"/>
    <w:rsid w:val="004363B4"/>
    <w:rsid w:val="00442875"/>
    <w:rsid w:val="00467D2A"/>
    <w:rsid w:val="00484FBB"/>
    <w:rsid w:val="00494CFA"/>
    <w:rsid w:val="004D258F"/>
    <w:rsid w:val="004E21D9"/>
    <w:rsid w:val="004E48EA"/>
    <w:rsid w:val="005005CC"/>
    <w:rsid w:val="00574294"/>
    <w:rsid w:val="00576482"/>
    <w:rsid w:val="005B44AD"/>
    <w:rsid w:val="005C0391"/>
    <w:rsid w:val="005E54CF"/>
    <w:rsid w:val="005F591A"/>
    <w:rsid w:val="005F776A"/>
    <w:rsid w:val="006033CB"/>
    <w:rsid w:val="00627E18"/>
    <w:rsid w:val="00634294"/>
    <w:rsid w:val="00636643"/>
    <w:rsid w:val="006511D1"/>
    <w:rsid w:val="00651A02"/>
    <w:rsid w:val="006528DF"/>
    <w:rsid w:val="00694029"/>
    <w:rsid w:val="006F1A0A"/>
    <w:rsid w:val="00715C1A"/>
    <w:rsid w:val="00774159"/>
    <w:rsid w:val="00792F74"/>
    <w:rsid w:val="007A0BD6"/>
    <w:rsid w:val="007B4602"/>
    <w:rsid w:val="007B4861"/>
    <w:rsid w:val="007C7AF3"/>
    <w:rsid w:val="007D3C4E"/>
    <w:rsid w:val="0081339F"/>
    <w:rsid w:val="0082018E"/>
    <w:rsid w:val="00840D29"/>
    <w:rsid w:val="00844133"/>
    <w:rsid w:val="00854719"/>
    <w:rsid w:val="008573A8"/>
    <w:rsid w:val="00871D47"/>
    <w:rsid w:val="00880F1D"/>
    <w:rsid w:val="008C0A95"/>
    <w:rsid w:val="00962D66"/>
    <w:rsid w:val="009B3A8E"/>
    <w:rsid w:val="009C3299"/>
    <w:rsid w:val="009F3D95"/>
    <w:rsid w:val="00A64CAC"/>
    <w:rsid w:val="00A86254"/>
    <w:rsid w:val="00AC1829"/>
    <w:rsid w:val="00AD25F6"/>
    <w:rsid w:val="00AE4743"/>
    <w:rsid w:val="00AF517E"/>
    <w:rsid w:val="00B06C66"/>
    <w:rsid w:val="00B104C5"/>
    <w:rsid w:val="00B15B7C"/>
    <w:rsid w:val="00B2505D"/>
    <w:rsid w:val="00B251A3"/>
    <w:rsid w:val="00B31C1B"/>
    <w:rsid w:val="00B36933"/>
    <w:rsid w:val="00B53BAF"/>
    <w:rsid w:val="00B619AA"/>
    <w:rsid w:val="00B62D5C"/>
    <w:rsid w:val="00B649B3"/>
    <w:rsid w:val="00B927A2"/>
    <w:rsid w:val="00B934A9"/>
    <w:rsid w:val="00C07A01"/>
    <w:rsid w:val="00C37047"/>
    <w:rsid w:val="00C372CC"/>
    <w:rsid w:val="00C42BF9"/>
    <w:rsid w:val="00C52BC1"/>
    <w:rsid w:val="00C73743"/>
    <w:rsid w:val="00C756D5"/>
    <w:rsid w:val="00C94AF4"/>
    <w:rsid w:val="00CC0478"/>
    <w:rsid w:val="00CF01D5"/>
    <w:rsid w:val="00CF4FBB"/>
    <w:rsid w:val="00D123BD"/>
    <w:rsid w:val="00D351AA"/>
    <w:rsid w:val="00D3640C"/>
    <w:rsid w:val="00D563A8"/>
    <w:rsid w:val="00D953F2"/>
    <w:rsid w:val="00DA2F43"/>
    <w:rsid w:val="00DA7103"/>
    <w:rsid w:val="00DB3596"/>
    <w:rsid w:val="00DC3197"/>
    <w:rsid w:val="00DC5791"/>
    <w:rsid w:val="00DD0321"/>
    <w:rsid w:val="00DE1813"/>
    <w:rsid w:val="00DE72AD"/>
    <w:rsid w:val="00E07611"/>
    <w:rsid w:val="00E50408"/>
    <w:rsid w:val="00E67E18"/>
    <w:rsid w:val="00E71F8E"/>
    <w:rsid w:val="00E754FB"/>
    <w:rsid w:val="00EA2B88"/>
    <w:rsid w:val="00EB6321"/>
    <w:rsid w:val="00EC6F2F"/>
    <w:rsid w:val="00EE5AC7"/>
    <w:rsid w:val="00EF7AD5"/>
    <w:rsid w:val="00F12791"/>
    <w:rsid w:val="00F153D2"/>
    <w:rsid w:val="00F31376"/>
    <w:rsid w:val="00F527FA"/>
    <w:rsid w:val="00F54F6E"/>
    <w:rsid w:val="00F743ED"/>
    <w:rsid w:val="00F76A1B"/>
    <w:rsid w:val="00F8425B"/>
    <w:rsid w:val="00F928A7"/>
    <w:rsid w:val="00FA553D"/>
    <w:rsid w:val="00FB2A07"/>
    <w:rsid w:val="00FD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149D"/>
    <w:rPr>
      <w:rFonts w:ascii="Times New Roman" w:hAnsi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0B339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3Char">
    <w:name w:val="Címsor 3 Char"/>
    <w:link w:val="Cmsor3"/>
    <w:rsid w:val="000B3391"/>
    <w:rPr>
      <w:rFonts w:ascii="Cambria" w:hAnsi="Cambria" w:cs="Cambria"/>
      <w:b/>
      <w:bCs/>
      <w:sz w:val="26"/>
      <w:szCs w:val="26"/>
      <w:lang w:eastAsia="hu-HU"/>
    </w:rPr>
  </w:style>
  <w:style w:type="character" w:styleId="Hiperhivatkozs">
    <w:name w:val="Hyperlink"/>
    <w:semiHidden/>
    <w:rsid w:val="002B149D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l"/>
    <w:rsid w:val="002B149D"/>
    <w:pPr>
      <w:ind w:left="720"/>
    </w:pPr>
  </w:style>
  <w:style w:type="character" w:customStyle="1" w:styleId="SzvegtrzsChar">
    <w:name w:val="Szövegtörzs Char"/>
    <w:link w:val="Szvegtrzs"/>
    <w:semiHidden/>
    <w:rsid w:val="00311694"/>
    <w:rPr>
      <w:rFonts w:ascii="Calibri" w:hAnsi="Calibri" w:cs="Calibri"/>
      <w:sz w:val="24"/>
      <w:szCs w:val="24"/>
    </w:rPr>
  </w:style>
  <w:style w:type="paragraph" w:styleId="Szvegtrzs">
    <w:name w:val="Body Text"/>
    <w:basedOn w:val="Norml"/>
    <w:link w:val="SzvegtrzsChar"/>
    <w:semiHidden/>
    <w:rsid w:val="00311694"/>
    <w:pPr>
      <w:jc w:val="both"/>
    </w:pPr>
    <w:rPr>
      <w:rFonts w:ascii="Calibri" w:eastAsia="Times New Roman" w:hAnsi="Calibri" w:cs="Calibri"/>
      <w:lang w:eastAsia="en-US"/>
    </w:rPr>
  </w:style>
  <w:style w:type="character" w:customStyle="1" w:styleId="BodyTextChar1">
    <w:name w:val="Body Text Char1"/>
    <w:link w:val="Szvegtrzs"/>
    <w:semiHidden/>
    <w:rsid w:val="00F54F6E"/>
    <w:rPr>
      <w:rFonts w:ascii="Times New Roman" w:hAnsi="Times New Roman" w:cs="Times New Roman"/>
      <w:sz w:val="24"/>
      <w:szCs w:val="24"/>
    </w:rPr>
  </w:style>
  <w:style w:type="character" w:customStyle="1" w:styleId="SzvegtrzsChar1">
    <w:name w:val="Szövegtörzs Char1"/>
    <w:link w:val="Szvegtrzs"/>
    <w:semiHidden/>
    <w:rsid w:val="00311694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msonormalcxspmiddle">
    <w:name w:val="msonormalcxspmiddle"/>
    <w:basedOn w:val="Norml"/>
    <w:rsid w:val="007B4861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middle">
    <w:name w:val="msonormalcxspmiddlecxspmiddle"/>
    <w:basedOn w:val="Norml"/>
    <w:rsid w:val="007B4861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last">
    <w:name w:val="msonormalcxspmiddlecxsplast"/>
    <w:basedOn w:val="Norml"/>
    <w:rsid w:val="007B4861"/>
    <w:pPr>
      <w:spacing w:before="100" w:beforeAutospacing="1" w:after="100" w:afterAutospacing="1"/>
    </w:pPr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710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mot@csanytel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Alsó- Tisza-menti Önkormányzati Társulás Társulási Tanácsa E l n ö k é t ő l</vt:lpstr>
    </vt:vector>
  </TitlesOfParts>
  <Company/>
  <LinksUpToDate>false</LinksUpToDate>
  <CharactersWithSpaces>8064</CharactersWithSpaces>
  <SharedDoc>false</SharedDoc>
  <HLinks>
    <vt:vector size="6" baseType="variant"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mailto:atmot@csanytelek.hu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Alsó- Tisza-menti Önkormányzati Társulás Társulási Tanácsa E l n ö k é t ő l</dc:title>
  <dc:creator>User</dc:creator>
  <cp:lastModifiedBy>kadarneren</cp:lastModifiedBy>
  <cp:revision>2</cp:revision>
  <cp:lastPrinted>2019-05-15T13:23:00Z</cp:lastPrinted>
  <dcterms:created xsi:type="dcterms:W3CDTF">2022-05-09T07:14:00Z</dcterms:created>
  <dcterms:modified xsi:type="dcterms:W3CDTF">2022-05-09T07:14:00Z</dcterms:modified>
</cp:coreProperties>
</file>