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8DC7A4" w14:textId="20951D96" w:rsidR="009566F0" w:rsidRPr="003620B4" w:rsidRDefault="00E76697">
      <w:pPr>
        <w:pStyle w:val="Cm"/>
        <w:rPr>
          <w:rFonts w:ascii="Calibri" w:hAnsi="Calibri"/>
          <w:sz w:val="22"/>
          <w:szCs w:val="22"/>
        </w:rPr>
      </w:pPr>
      <w:r w:rsidRPr="003620B4">
        <w:rPr>
          <w:rFonts w:ascii="Calibri" w:hAnsi="Calibri"/>
          <w:sz w:val="22"/>
          <w:szCs w:val="22"/>
        </w:rPr>
        <w:t>CSONGRÁD</w:t>
      </w:r>
      <w:r w:rsidR="009566F0" w:rsidRPr="003620B4">
        <w:rPr>
          <w:rFonts w:ascii="Calibri" w:hAnsi="Calibri"/>
          <w:sz w:val="22"/>
          <w:szCs w:val="22"/>
        </w:rPr>
        <w:t xml:space="preserve"> Város</w:t>
      </w:r>
      <w:r w:rsidR="00337E50" w:rsidRPr="003620B4">
        <w:rPr>
          <w:rFonts w:ascii="Calibri" w:hAnsi="Calibri"/>
          <w:sz w:val="22"/>
          <w:szCs w:val="22"/>
        </w:rPr>
        <w:t>I</w:t>
      </w:r>
      <w:r w:rsidR="009566F0" w:rsidRPr="003620B4">
        <w:rPr>
          <w:rFonts w:ascii="Calibri" w:hAnsi="Calibri"/>
          <w:sz w:val="22"/>
          <w:szCs w:val="22"/>
        </w:rPr>
        <w:t xml:space="preserve"> Önkormányzat</w:t>
      </w:r>
    </w:p>
    <w:p w14:paraId="6D30A10A" w14:textId="77777777" w:rsidR="009566F0" w:rsidRPr="003620B4" w:rsidRDefault="009566F0">
      <w:pPr>
        <w:ind w:left="709" w:hanging="709"/>
        <w:jc w:val="center"/>
        <w:rPr>
          <w:rFonts w:ascii="Calibri" w:hAnsi="Calibri"/>
          <w:b/>
          <w:caps/>
          <w:szCs w:val="22"/>
        </w:rPr>
      </w:pPr>
      <w:r w:rsidRPr="003620B4">
        <w:rPr>
          <w:rFonts w:ascii="Calibri" w:hAnsi="Calibri"/>
          <w:b/>
          <w:caps/>
          <w:szCs w:val="22"/>
        </w:rPr>
        <w:t>Képviselő-testületének</w:t>
      </w:r>
    </w:p>
    <w:p w14:paraId="7D9EF1E4" w14:textId="77777777" w:rsidR="009566F0" w:rsidRPr="003620B4" w:rsidRDefault="00E76697">
      <w:pPr>
        <w:ind w:left="709" w:hanging="709"/>
        <w:jc w:val="center"/>
        <w:rPr>
          <w:rFonts w:ascii="Calibri" w:hAnsi="Calibri"/>
          <w:b/>
          <w:szCs w:val="22"/>
        </w:rPr>
      </w:pPr>
      <w:r w:rsidRPr="003620B4">
        <w:rPr>
          <w:rFonts w:ascii="Calibri" w:hAnsi="Calibri"/>
          <w:b/>
          <w:szCs w:val="22"/>
        </w:rPr>
        <w:t>..</w:t>
      </w:r>
      <w:r w:rsidR="00985E4E" w:rsidRPr="003620B4">
        <w:rPr>
          <w:rFonts w:ascii="Calibri" w:hAnsi="Calibri"/>
          <w:b/>
          <w:szCs w:val="22"/>
        </w:rPr>
        <w:t>/</w:t>
      </w:r>
      <w:r w:rsidR="009566F0" w:rsidRPr="003620B4">
        <w:rPr>
          <w:rFonts w:ascii="Calibri" w:hAnsi="Calibri"/>
          <w:b/>
          <w:szCs w:val="22"/>
        </w:rPr>
        <w:t>20</w:t>
      </w:r>
      <w:r w:rsidRPr="003620B4">
        <w:rPr>
          <w:rFonts w:ascii="Calibri" w:hAnsi="Calibri"/>
          <w:b/>
          <w:szCs w:val="22"/>
        </w:rPr>
        <w:t>22</w:t>
      </w:r>
      <w:r w:rsidR="009566F0" w:rsidRPr="003620B4">
        <w:rPr>
          <w:rFonts w:ascii="Calibri" w:hAnsi="Calibri"/>
          <w:b/>
          <w:szCs w:val="22"/>
        </w:rPr>
        <w:t>. (</w:t>
      </w:r>
      <w:r w:rsidRPr="003620B4">
        <w:rPr>
          <w:rFonts w:ascii="Calibri" w:hAnsi="Calibri"/>
          <w:b/>
          <w:szCs w:val="22"/>
        </w:rPr>
        <w:t>……</w:t>
      </w:r>
      <w:r w:rsidR="003E7645" w:rsidRPr="003620B4">
        <w:rPr>
          <w:rFonts w:ascii="Calibri" w:hAnsi="Calibri"/>
          <w:b/>
          <w:szCs w:val="22"/>
        </w:rPr>
        <w:t>.</w:t>
      </w:r>
      <w:r w:rsidR="009566F0" w:rsidRPr="003620B4">
        <w:rPr>
          <w:rFonts w:ascii="Calibri" w:hAnsi="Calibri"/>
          <w:b/>
          <w:szCs w:val="22"/>
        </w:rPr>
        <w:t xml:space="preserve">) </w:t>
      </w:r>
      <w:r w:rsidR="00AB2C17" w:rsidRPr="003620B4">
        <w:rPr>
          <w:rFonts w:ascii="Calibri" w:hAnsi="Calibri"/>
          <w:b/>
          <w:szCs w:val="22"/>
        </w:rPr>
        <w:t xml:space="preserve">önkormányzati </w:t>
      </w:r>
      <w:r w:rsidR="009566F0" w:rsidRPr="003620B4">
        <w:rPr>
          <w:rFonts w:ascii="Calibri" w:hAnsi="Calibri"/>
          <w:b/>
          <w:szCs w:val="22"/>
        </w:rPr>
        <w:t>rendelete</w:t>
      </w:r>
    </w:p>
    <w:p w14:paraId="55B2C25F" w14:textId="77777777" w:rsidR="009566F0" w:rsidRPr="003620B4" w:rsidRDefault="00E76697">
      <w:pPr>
        <w:ind w:left="709" w:hanging="709"/>
        <w:jc w:val="center"/>
        <w:rPr>
          <w:rFonts w:ascii="Calibri" w:hAnsi="Calibri"/>
          <w:b/>
          <w:szCs w:val="22"/>
        </w:rPr>
      </w:pPr>
      <w:r w:rsidRPr="003620B4">
        <w:rPr>
          <w:rFonts w:ascii="Calibri" w:hAnsi="Calibri"/>
          <w:b/>
          <w:szCs w:val="22"/>
        </w:rPr>
        <w:t>Csongrád</w:t>
      </w:r>
      <w:r w:rsidR="00DC194D" w:rsidRPr="003620B4">
        <w:rPr>
          <w:rFonts w:ascii="Calibri" w:hAnsi="Calibri"/>
          <w:b/>
          <w:szCs w:val="22"/>
        </w:rPr>
        <w:t xml:space="preserve"> Város Helyi É</w:t>
      </w:r>
      <w:r w:rsidR="009566F0" w:rsidRPr="003620B4">
        <w:rPr>
          <w:rFonts w:ascii="Calibri" w:hAnsi="Calibri"/>
          <w:b/>
          <w:szCs w:val="22"/>
        </w:rPr>
        <w:t xml:space="preserve">pítési </w:t>
      </w:r>
      <w:r w:rsidR="00DC194D" w:rsidRPr="003620B4">
        <w:rPr>
          <w:rFonts w:ascii="Calibri" w:hAnsi="Calibri"/>
          <w:b/>
          <w:szCs w:val="22"/>
        </w:rPr>
        <w:t>S</w:t>
      </w:r>
      <w:r w:rsidR="009566F0" w:rsidRPr="003620B4">
        <w:rPr>
          <w:rFonts w:ascii="Calibri" w:hAnsi="Calibri"/>
          <w:b/>
          <w:szCs w:val="22"/>
        </w:rPr>
        <w:t>zabályzat</w:t>
      </w:r>
      <w:r w:rsidR="00DC194D" w:rsidRPr="003620B4">
        <w:rPr>
          <w:rFonts w:ascii="Calibri" w:hAnsi="Calibri"/>
          <w:b/>
          <w:szCs w:val="22"/>
        </w:rPr>
        <w:t>á</w:t>
      </w:r>
      <w:r w:rsidR="009566F0" w:rsidRPr="003620B4">
        <w:rPr>
          <w:rFonts w:ascii="Calibri" w:hAnsi="Calibri"/>
          <w:b/>
          <w:szCs w:val="22"/>
        </w:rPr>
        <w:t>ról</w:t>
      </w:r>
      <w:r w:rsidR="00DC194D" w:rsidRPr="003620B4">
        <w:rPr>
          <w:rFonts w:ascii="Calibri" w:hAnsi="Calibri"/>
          <w:b/>
          <w:szCs w:val="22"/>
        </w:rPr>
        <w:t xml:space="preserve"> és Szabályozási Tervéről</w:t>
      </w:r>
    </w:p>
    <w:p w14:paraId="45D78ACE" w14:textId="77777777" w:rsidR="009566F0" w:rsidRPr="003620B4" w:rsidRDefault="009566F0" w:rsidP="009566F0">
      <w:pPr>
        <w:pStyle w:val="Szvegtrzs2"/>
        <w:jc w:val="left"/>
        <w:rPr>
          <w:rFonts w:ascii="Calibri" w:hAnsi="Calibri" w:cs="Times New Roman"/>
          <w:sz w:val="22"/>
          <w:szCs w:val="22"/>
        </w:rPr>
      </w:pPr>
    </w:p>
    <w:p w14:paraId="78F4E7EF" w14:textId="77777777" w:rsidR="009566F0" w:rsidRPr="003620B4" w:rsidRDefault="009566F0" w:rsidP="009566F0">
      <w:pPr>
        <w:jc w:val="left"/>
        <w:rPr>
          <w:rFonts w:ascii="Calibri" w:hAnsi="Calibri"/>
          <w:szCs w:val="22"/>
        </w:rPr>
      </w:pPr>
    </w:p>
    <w:p w14:paraId="6672B9A0" w14:textId="77777777" w:rsidR="00DC194D" w:rsidRPr="003620B4" w:rsidRDefault="002D7C53">
      <w:pPr>
        <w:rPr>
          <w:rFonts w:ascii="Calibri" w:hAnsi="Calibri"/>
          <w:szCs w:val="22"/>
        </w:rPr>
      </w:pPr>
      <w:r w:rsidRPr="003620B4">
        <w:rPr>
          <w:rFonts w:ascii="Calibri" w:hAnsi="Calibri"/>
          <w:szCs w:val="22"/>
        </w:rPr>
        <w:t xml:space="preserve">Csongrád Városi Önkormányzat Képviselő-testülete az Alaptörvény 32. cikk (1) a) pontjában meghatározott eredeti jogalkotói hatáskörében, az épített környezet alakításáról és védelméről szóló 1997. évi LXXVIII. törvény 62. § (6) bekezdésének 6. pontjában kapott felhatalmazás alapján, a Magyarország helyi önkormányzatairól szóló 2011. évi CLXXXIX. törvény 13. § (1) bekezdés 1. pontjában és az épített környezet alakításáról és védelméről szóló </w:t>
      </w:r>
      <w:r w:rsidR="000F4561" w:rsidRPr="003620B4">
        <w:rPr>
          <w:rFonts w:ascii="Calibri" w:hAnsi="Calibri"/>
          <w:szCs w:val="22"/>
        </w:rPr>
        <w:t>1997. évi LXXVIII. törvény 6. § (1) bekezdés</w:t>
      </w:r>
      <w:r w:rsidRPr="003620B4">
        <w:rPr>
          <w:rFonts w:ascii="Calibri" w:hAnsi="Calibri"/>
          <w:szCs w:val="22"/>
        </w:rPr>
        <w:t xml:space="preserve">ében meghatározott feladatkörében eljárva, a településfejlesztési koncepcióról, az integrált településfejlesztési stratégiáról és a településrendezési eszközökről, valamint egyes településrendezési sajátos jogintézményekről szóló </w:t>
      </w:r>
      <w:r w:rsidR="000F4561" w:rsidRPr="003620B4">
        <w:rPr>
          <w:rFonts w:ascii="Calibri" w:hAnsi="Calibri"/>
          <w:szCs w:val="22"/>
        </w:rPr>
        <w:t>314/2012. (XI.8.) Korm. rendelet 28. § (1) bekezdés</w:t>
      </w:r>
      <w:r w:rsidRPr="003620B4">
        <w:rPr>
          <w:rFonts w:ascii="Calibri" w:hAnsi="Calibri"/>
          <w:szCs w:val="22"/>
        </w:rPr>
        <w:t>ben biztosított véleményezési jogkörében eljáró államigazgatási szervek, valamint a partnerek véleményének kikérésével és a partnerségi egyeztetés szabályainak megfelelően a következőket rendeli el:</w:t>
      </w:r>
    </w:p>
    <w:p w14:paraId="5A482E6D" w14:textId="77777777" w:rsidR="00DC194D" w:rsidRPr="003620B4" w:rsidRDefault="00DC194D">
      <w:pPr>
        <w:rPr>
          <w:rFonts w:ascii="Calibri" w:hAnsi="Calibri"/>
          <w:szCs w:val="22"/>
        </w:rPr>
      </w:pPr>
    </w:p>
    <w:p w14:paraId="1E29FCBE" w14:textId="77777777" w:rsidR="009566F0" w:rsidRPr="003620B4" w:rsidRDefault="009566F0">
      <w:pPr>
        <w:rPr>
          <w:rFonts w:ascii="Calibri" w:hAnsi="Calibri"/>
          <w:szCs w:val="22"/>
        </w:rPr>
      </w:pPr>
    </w:p>
    <w:p w14:paraId="4BD1C323" w14:textId="77777777" w:rsidR="005F6DA7" w:rsidRPr="003620B4" w:rsidRDefault="005F6DA7" w:rsidP="005F6DA7">
      <w:pPr>
        <w:widowControl w:val="0"/>
        <w:jc w:val="center"/>
        <w:rPr>
          <w:rFonts w:ascii="Calibri" w:hAnsi="Calibri"/>
          <w:b/>
          <w:bCs/>
          <w:color w:val="000000"/>
          <w:szCs w:val="22"/>
        </w:rPr>
      </w:pPr>
      <w:r w:rsidRPr="003620B4">
        <w:rPr>
          <w:rFonts w:ascii="Calibri" w:hAnsi="Calibri"/>
          <w:b/>
          <w:bCs/>
          <w:color w:val="000000"/>
          <w:szCs w:val="22"/>
        </w:rPr>
        <w:t>ELSŐ RÉSZ</w:t>
      </w:r>
    </w:p>
    <w:p w14:paraId="493805CF" w14:textId="77777777" w:rsidR="009566F0" w:rsidRPr="003620B4" w:rsidRDefault="009C1C2F" w:rsidP="007664D9">
      <w:pPr>
        <w:pStyle w:val="Cmsor1"/>
      </w:pPr>
      <w:bookmarkStart w:id="0" w:name="_Toc92708109"/>
      <w:bookmarkStart w:id="1" w:name="_Toc92708151"/>
      <w:bookmarkStart w:id="2" w:name="_Toc92708204"/>
      <w:bookmarkStart w:id="3" w:name="_Toc92765748"/>
      <w:bookmarkStart w:id="4" w:name="_Toc92855054"/>
      <w:bookmarkStart w:id="5" w:name="_Toc421788375"/>
      <w:r w:rsidRPr="003620B4">
        <w:t xml:space="preserve">Általános </w:t>
      </w:r>
      <w:bookmarkEnd w:id="0"/>
      <w:bookmarkEnd w:id="1"/>
      <w:bookmarkEnd w:id="2"/>
      <w:bookmarkEnd w:id="3"/>
      <w:bookmarkEnd w:id="4"/>
      <w:bookmarkEnd w:id="5"/>
      <w:r w:rsidRPr="003620B4">
        <w:t>rendelkezések</w:t>
      </w:r>
    </w:p>
    <w:p w14:paraId="0543A5DA" w14:textId="77777777" w:rsidR="00432A03" w:rsidRPr="003620B4" w:rsidRDefault="00432A03">
      <w:pPr>
        <w:pStyle w:val="Cmsor2"/>
        <w:rPr>
          <w:rFonts w:ascii="Calibri" w:hAnsi="Calibri" w:cs="Times New Roman"/>
          <w:szCs w:val="22"/>
        </w:rPr>
      </w:pPr>
      <w:bookmarkStart w:id="6" w:name="_Toc92708152"/>
      <w:bookmarkStart w:id="7" w:name="_Toc92708205"/>
      <w:bookmarkStart w:id="8" w:name="_Toc92765749"/>
      <w:bookmarkStart w:id="9" w:name="_Toc92855055"/>
    </w:p>
    <w:p w14:paraId="0F3E52E5" w14:textId="77777777" w:rsidR="005F6DA7" w:rsidRPr="003620B4" w:rsidRDefault="005F6DA7">
      <w:pPr>
        <w:pStyle w:val="Cmsor2"/>
        <w:rPr>
          <w:rFonts w:ascii="Calibri" w:hAnsi="Calibri" w:cs="Times New Roman"/>
          <w:szCs w:val="22"/>
        </w:rPr>
      </w:pPr>
      <w:bookmarkStart w:id="10" w:name="_Toc421788376"/>
    </w:p>
    <w:p w14:paraId="64FEE598" w14:textId="77777777" w:rsidR="005F6DA7" w:rsidRPr="003620B4" w:rsidRDefault="005F6DA7" w:rsidP="00E816FE">
      <w:pPr>
        <w:numPr>
          <w:ilvl w:val="0"/>
          <w:numId w:val="1"/>
        </w:numPr>
        <w:ind w:left="142" w:hanging="142"/>
        <w:jc w:val="center"/>
        <w:rPr>
          <w:rFonts w:ascii="Calibri" w:hAnsi="Calibri"/>
          <w:b/>
          <w:szCs w:val="22"/>
        </w:rPr>
      </w:pPr>
      <w:bookmarkStart w:id="11" w:name="_Toc92708108"/>
      <w:bookmarkStart w:id="12" w:name="_Toc92708150"/>
      <w:bookmarkStart w:id="13" w:name="_Toc92708203"/>
      <w:r w:rsidRPr="003620B4">
        <w:rPr>
          <w:rFonts w:ascii="Calibri" w:hAnsi="Calibri"/>
          <w:b/>
          <w:szCs w:val="22"/>
        </w:rPr>
        <w:t>FEJEZET</w:t>
      </w:r>
      <w:bookmarkEnd w:id="11"/>
      <w:bookmarkEnd w:id="12"/>
      <w:bookmarkEnd w:id="13"/>
    </w:p>
    <w:p w14:paraId="21BAE039" w14:textId="77777777" w:rsidR="009566F0" w:rsidRPr="003620B4" w:rsidRDefault="009566F0">
      <w:pPr>
        <w:pStyle w:val="Cmsor2"/>
        <w:rPr>
          <w:rFonts w:ascii="Calibri" w:hAnsi="Calibri" w:cs="Times New Roman"/>
          <w:szCs w:val="22"/>
        </w:rPr>
      </w:pPr>
      <w:r w:rsidRPr="003620B4">
        <w:rPr>
          <w:rFonts w:ascii="Calibri" w:hAnsi="Calibri" w:cs="Times New Roman"/>
          <w:szCs w:val="22"/>
        </w:rPr>
        <w:t xml:space="preserve">A </w:t>
      </w:r>
      <w:r w:rsidR="00432A03" w:rsidRPr="003620B4">
        <w:rPr>
          <w:rFonts w:ascii="Calibri" w:hAnsi="Calibri" w:cs="Times New Roman"/>
          <w:szCs w:val="22"/>
        </w:rPr>
        <w:t>rendelet</w:t>
      </w:r>
      <w:r w:rsidRPr="003620B4">
        <w:rPr>
          <w:rFonts w:ascii="Calibri" w:hAnsi="Calibri" w:cs="Times New Roman"/>
          <w:szCs w:val="22"/>
        </w:rPr>
        <w:t xml:space="preserve"> hatálya</w:t>
      </w:r>
      <w:bookmarkEnd w:id="6"/>
      <w:bookmarkEnd w:id="7"/>
      <w:bookmarkEnd w:id="8"/>
      <w:bookmarkEnd w:id="9"/>
      <w:bookmarkEnd w:id="10"/>
      <w:r w:rsidR="00D6508E" w:rsidRPr="003620B4">
        <w:rPr>
          <w:rFonts w:ascii="Calibri" w:hAnsi="Calibri" w:cs="Times New Roman"/>
          <w:szCs w:val="22"/>
        </w:rPr>
        <w:t xml:space="preserve"> és alkalmazása</w:t>
      </w:r>
    </w:p>
    <w:p w14:paraId="1938A2AE" w14:textId="77777777" w:rsidR="009566F0" w:rsidRPr="003620B4" w:rsidRDefault="009566F0">
      <w:pPr>
        <w:pStyle w:val="Cmsor2"/>
        <w:rPr>
          <w:rFonts w:ascii="Calibri" w:hAnsi="Calibri" w:cs="Times New Roman"/>
          <w:szCs w:val="22"/>
        </w:rPr>
      </w:pPr>
    </w:p>
    <w:p w14:paraId="38A34437" w14:textId="77777777" w:rsidR="00966D49" w:rsidRPr="003620B4" w:rsidRDefault="00D6508E" w:rsidP="00432A03">
      <w:pPr>
        <w:rPr>
          <w:rFonts w:ascii="Calibri" w:hAnsi="Calibri"/>
          <w:szCs w:val="22"/>
        </w:rPr>
      </w:pPr>
      <w:r w:rsidRPr="003620B4">
        <w:rPr>
          <w:rFonts w:ascii="Calibri" w:hAnsi="Calibri"/>
          <w:b/>
          <w:bCs/>
          <w:szCs w:val="22"/>
        </w:rPr>
        <w:t>1. §</w:t>
      </w:r>
      <w:r w:rsidRPr="003620B4">
        <w:rPr>
          <w:rFonts w:ascii="Calibri" w:hAnsi="Calibri"/>
          <w:szCs w:val="22"/>
        </w:rPr>
        <w:t xml:space="preserve"> </w:t>
      </w:r>
      <w:r w:rsidR="00966D49" w:rsidRPr="003620B4">
        <w:rPr>
          <w:rFonts w:ascii="Calibri" w:hAnsi="Calibri"/>
          <w:szCs w:val="22"/>
        </w:rPr>
        <w:t xml:space="preserve">(1) A Helyi Építési Szabályzat (továbbiakban: HÉSZ) hatálya </w:t>
      </w:r>
      <w:r w:rsidR="00E76697" w:rsidRPr="003620B4">
        <w:rPr>
          <w:rFonts w:ascii="Calibri" w:hAnsi="Calibri"/>
          <w:szCs w:val="22"/>
        </w:rPr>
        <w:t>Csongrád</w:t>
      </w:r>
      <w:r w:rsidR="00966D49" w:rsidRPr="003620B4">
        <w:rPr>
          <w:rFonts w:ascii="Calibri" w:hAnsi="Calibri"/>
          <w:szCs w:val="22"/>
        </w:rPr>
        <w:t xml:space="preserve"> Város teljes közigazgatási területére kiterjed. </w:t>
      </w:r>
    </w:p>
    <w:p w14:paraId="6A7CD6AF" w14:textId="77777777" w:rsidR="00966D49" w:rsidRPr="003620B4" w:rsidRDefault="00966D49">
      <w:pPr>
        <w:rPr>
          <w:rFonts w:ascii="Calibri" w:hAnsi="Calibri"/>
          <w:szCs w:val="22"/>
        </w:rPr>
      </w:pPr>
    </w:p>
    <w:p w14:paraId="5244D635" w14:textId="77777777" w:rsidR="00966D49" w:rsidRPr="003620B4" w:rsidRDefault="00966D49" w:rsidP="00432A03">
      <w:pPr>
        <w:rPr>
          <w:rFonts w:ascii="Calibri" w:hAnsi="Calibri"/>
          <w:szCs w:val="22"/>
        </w:rPr>
      </w:pPr>
      <w:r w:rsidRPr="003620B4">
        <w:rPr>
          <w:rFonts w:ascii="Calibri" w:hAnsi="Calibri"/>
          <w:szCs w:val="22"/>
        </w:rPr>
        <w:t>(2) A rendelet hatálya alá tartozó területeken:</w:t>
      </w:r>
    </w:p>
    <w:p w14:paraId="35DA98E7" w14:textId="1DD496D1" w:rsidR="00966D49" w:rsidRPr="003620B4" w:rsidRDefault="00BE0FD3" w:rsidP="00D84C0B">
      <w:pPr>
        <w:ind w:left="284"/>
        <w:rPr>
          <w:rFonts w:ascii="Calibri" w:hAnsi="Calibri"/>
          <w:szCs w:val="22"/>
        </w:rPr>
      </w:pPr>
      <w:r w:rsidRPr="003620B4">
        <w:rPr>
          <w:rFonts w:ascii="Calibri" w:hAnsi="Calibri"/>
          <w:szCs w:val="22"/>
        </w:rPr>
        <w:t xml:space="preserve">a) </w:t>
      </w:r>
      <w:r w:rsidR="00966D49" w:rsidRPr="003620B4">
        <w:rPr>
          <w:rFonts w:ascii="Calibri" w:hAnsi="Calibri"/>
          <w:szCs w:val="22"/>
        </w:rPr>
        <w:t>területet felhasználni</w:t>
      </w:r>
      <w:r w:rsidR="007E6BC1" w:rsidRPr="003620B4">
        <w:rPr>
          <w:rFonts w:ascii="Calibri" w:hAnsi="Calibri"/>
          <w:szCs w:val="22"/>
        </w:rPr>
        <w:t>,</w:t>
      </w:r>
    </w:p>
    <w:p w14:paraId="1E28B41B" w14:textId="77777777" w:rsidR="00966D49" w:rsidRPr="003620B4" w:rsidRDefault="00966D49" w:rsidP="00D84C0B">
      <w:pPr>
        <w:ind w:left="284"/>
        <w:rPr>
          <w:rFonts w:ascii="Calibri" w:hAnsi="Calibri"/>
          <w:szCs w:val="22"/>
        </w:rPr>
      </w:pPr>
      <w:r w:rsidRPr="003620B4">
        <w:rPr>
          <w:rFonts w:ascii="Calibri" w:hAnsi="Calibri"/>
          <w:szCs w:val="22"/>
        </w:rPr>
        <w:t xml:space="preserve">b) telket alakítani, </w:t>
      </w:r>
    </w:p>
    <w:p w14:paraId="1A922FA6" w14:textId="77777777" w:rsidR="00966D49" w:rsidRPr="003620B4" w:rsidRDefault="00966D49" w:rsidP="00D84C0B">
      <w:pPr>
        <w:ind w:left="284"/>
        <w:rPr>
          <w:rFonts w:ascii="Calibri" w:hAnsi="Calibri"/>
          <w:szCs w:val="22"/>
        </w:rPr>
      </w:pPr>
      <w:r w:rsidRPr="003620B4">
        <w:rPr>
          <w:rFonts w:ascii="Calibri" w:hAnsi="Calibri"/>
          <w:szCs w:val="22"/>
        </w:rPr>
        <w:t>c) építményt, építményrészt, épületegyüttest építeni, valamint</w:t>
      </w:r>
    </w:p>
    <w:p w14:paraId="753AC3DA" w14:textId="77777777" w:rsidR="00966D49" w:rsidRPr="003620B4" w:rsidRDefault="00966D49" w:rsidP="00D84C0B">
      <w:pPr>
        <w:ind w:left="284"/>
        <w:rPr>
          <w:rFonts w:ascii="Calibri" w:hAnsi="Calibri"/>
          <w:szCs w:val="22"/>
        </w:rPr>
      </w:pPr>
      <w:r w:rsidRPr="003620B4">
        <w:rPr>
          <w:rFonts w:ascii="Calibri" w:hAnsi="Calibri"/>
          <w:szCs w:val="22"/>
        </w:rPr>
        <w:t>d) meglévő épület:</w:t>
      </w:r>
    </w:p>
    <w:p w14:paraId="6A786626" w14:textId="77777777" w:rsidR="00966D49" w:rsidRPr="003620B4" w:rsidRDefault="00966D49" w:rsidP="00D84C0B">
      <w:pPr>
        <w:ind w:left="426"/>
        <w:rPr>
          <w:rFonts w:ascii="Calibri" w:hAnsi="Calibri"/>
          <w:szCs w:val="22"/>
        </w:rPr>
      </w:pPr>
      <w:r w:rsidRPr="003620B4">
        <w:rPr>
          <w:rFonts w:ascii="Calibri" w:hAnsi="Calibri"/>
          <w:szCs w:val="22"/>
        </w:rPr>
        <w:t>da) átalakítása, bővítése, felújítása, helyreállítása, korszerűsítése, lebontása, elmozdítása érdekében építési tevékenységet végezni, vagy</w:t>
      </w:r>
    </w:p>
    <w:p w14:paraId="27F3A5A2" w14:textId="77777777" w:rsidR="00966D49" w:rsidRPr="003620B4" w:rsidRDefault="00966D49" w:rsidP="00E24D81">
      <w:pPr>
        <w:ind w:left="284" w:firstLine="142"/>
        <w:rPr>
          <w:rFonts w:ascii="Calibri" w:hAnsi="Calibri"/>
          <w:szCs w:val="22"/>
        </w:rPr>
      </w:pPr>
      <w:r w:rsidRPr="003620B4">
        <w:rPr>
          <w:rFonts w:ascii="Calibri" w:hAnsi="Calibri"/>
          <w:szCs w:val="22"/>
        </w:rPr>
        <w:t>db) rendeltetését megváltoztatni</w:t>
      </w:r>
    </w:p>
    <w:p w14:paraId="49260BEC" w14:textId="6220E8E0" w:rsidR="00966D49" w:rsidRPr="003620B4" w:rsidRDefault="00966D49" w:rsidP="00D84C0B">
      <w:pPr>
        <w:ind w:left="284"/>
        <w:rPr>
          <w:rFonts w:ascii="Calibri" w:hAnsi="Calibri"/>
          <w:szCs w:val="22"/>
        </w:rPr>
      </w:pPr>
      <w:r w:rsidRPr="003620B4">
        <w:rPr>
          <w:rFonts w:ascii="Calibri" w:hAnsi="Calibri"/>
          <w:szCs w:val="22"/>
        </w:rPr>
        <w:t>az országos jogszabályok és az e rendeletben foglaltak betartásával együtt szabad.</w:t>
      </w:r>
    </w:p>
    <w:p w14:paraId="716449C2" w14:textId="4746A349" w:rsidR="00494049" w:rsidRPr="003620B4" w:rsidRDefault="00FD6104" w:rsidP="00E669AD">
      <w:pPr>
        <w:rPr>
          <w:rFonts w:ascii="Calibri" w:hAnsi="Calibri"/>
          <w:szCs w:val="22"/>
        </w:rPr>
      </w:pPr>
      <w:r w:rsidRPr="003620B4">
        <w:rPr>
          <w:rFonts w:ascii="Calibri" w:hAnsi="Calibri"/>
          <w:szCs w:val="22"/>
        </w:rPr>
        <w:t>(3) A rendelet előírásait az országos településrendezési és építési követelményekről szóló 253/1997. (XII. 20.) Korm. rendelet (továbbiakban: OTÉK) 2021. július 15-én hatályos állapota szerinti előírásokkal együtt kell alkalmazni.</w:t>
      </w:r>
    </w:p>
    <w:p w14:paraId="53A42EEE" w14:textId="77777777" w:rsidR="00966D49" w:rsidRPr="003620B4" w:rsidRDefault="00966D49" w:rsidP="00432A03">
      <w:pPr>
        <w:rPr>
          <w:rFonts w:ascii="Calibri" w:hAnsi="Calibri"/>
          <w:szCs w:val="22"/>
        </w:rPr>
      </w:pPr>
    </w:p>
    <w:p w14:paraId="5CA94444" w14:textId="4716C181" w:rsidR="00966D49" w:rsidRPr="003620B4" w:rsidRDefault="00966D49" w:rsidP="00682DF0">
      <w:pPr>
        <w:spacing w:after="40"/>
        <w:rPr>
          <w:rFonts w:ascii="Calibri" w:hAnsi="Calibri"/>
          <w:szCs w:val="22"/>
        </w:rPr>
      </w:pPr>
      <w:r w:rsidRPr="003620B4">
        <w:rPr>
          <w:rFonts w:ascii="Calibri" w:hAnsi="Calibri"/>
          <w:szCs w:val="22"/>
        </w:rPr>
        <w:t>(</w:t>
      </w:r>
      <w:r w:rsidR="00781974" w:rsidRPr="003620B4">
        <w:rPr>
          <w:rFonts w:ascii="Calibri" w:hAnsi="Calibri"/>
          <w:szCs w:val="22"/>
        </w:rPr>
        <w:t>4</w:t>
      </w:r>
      <w:r w:rsidRPr="003620B4">
        <w:rPr>
          <w:rFonts w:ascii="Calibri" w:hAnsi="Calibri"/>
          <w:szCs w:val="22"/>
        </w:rPr>
        <w:t>) Jelen építési szabályzat mellékletei</w:t>
      </w:r>
      <w:r w:rsidR="008B44F6" w:rsidRPr="003620B4">
        <w:rPr>
          <w:rFonts w:ascii="Calibri" w:hAnsi="Calibri"/>
          <w:szCs w:val="22"/>
        </w:rPr>
        <w:t xml:space="preserve"> a következők:</w:t>
      </w:r>
    </w:p>
    <w:p w14:paraId="64ACBC71" w14:textId="0000C545" w:rsidR="00966D49" w:rsidRPr="003620B4" w:rsidRDefault="008B44F6" w:rsidP="00682DF0">
      <w:pPr>
        <w:spacing w:after="40"/>
        <w:ind w:left="284"/>
        <w:rPr>
          <w:rFonts w:ascii="Calibri" w:hAnsi="Calibri"/>
          <w:szCs w:val="22"/>
        </w:rPr>
      </w:pPr>
      <w:r w:rsidRPr="003620B4">
        <w:rPr>
          <w:rFonts w:ascii="Calibri" w:hAnsi="Calibri"/>
          <w:szCs w:val="22"/>
        </w:rPr>
        <w:t xml:space="preserve">a) </w:t>
      </w:r>
      <w:r w:rsidR="00966D49" w:rsidRPr="003620B4">
        <w:rPr>
          <w:rFonts w:ascii="Calibri" w:hAnsi="Calibri"/>
          <w:szCs w:val="22"/>
        </w:rPr>
        <w:t xml:space="preserve">1. melléklet: </w:t>
      </w:r>
      <w:r w:rsidR="00E76697" w:rsidRPr="003620B4">
        <w:rPr>
          <w:rFonts w:ascii="Calibri" w:hAnsi="Calibri"/>
          <w:szCs w:val="22"/>
        </w:rPr>
        <w:t>Csongrád</w:t>
      </w:r>
      <w:r w:rsidR="00966D49" w:rsidRPr="003620B4">
        <w:rPr>
          <w:rFonts w:ascii="Calibri" w:hAnsi="Calibri"/>
          <w:szCs w:val="22"/>
        </w:rPr>
        <w:t xml:space="preserve"> </w:t>
      </w:r>
      <w:r w:rsidR="00E76697" w:rsidRPr="003620B4">
        <w:rPr>
          <w:rFonts w:ascii="Calibri" w:hAnsi="Calibri"/>
          <w:szCs w:val="22"/>
        </w:rPr>
        <w:t>belterületének</w:t>
      </w:r>
      <w:r w:rsidR="00ED51F3" w:rsidRPr="003620B4">
        <w:rPr>
          <w:rFonts w:ascii="Calibri" w:hAnsi="Calibri"/>
          <w:szCs w:val="22"/>
        </w:rPr>
        <w:t xml:space="preserve"> </w:t>
      </w:r>
      <w:r w:rsidR="00A025B1" w:rsidRPr="003620B4">
        <w:rPr>
          <w:rFonts w:ascii="Calibri" w:hAnsi="Calibri"/>
          <w:szCs w:val="22"/>
        </w:rPr>
        <w:t>Szabályozási Terv</w:t>
      </w:r>
      <w:r w:rsidR="00653837" w:rsidRPr="003620B4">
        <w:rPr>
          <w:rFonts w:ascii="Calibri" w:hAnsi="Calibri"/>
          <w:szCs w:val="22"/>
        </w:rPr>
        <w:t>e M=1:4000</w:t>
      </w:r>
    </w:p>
    <w:p w14:paraId="39F53F63" w14:textId="52DFD6A6" w:rsidR="00CF79DF" w:rsidRPr="003620B4" w:rsidRDefault="00FB1971" w:rsidP="00682DF0">
      <w:pPr>
        <w:spacing w:after="40"/>
        <w:ind w:left="426"/>
        <w:rPr>
          <w:rFonts w:ascii="Calibri" w:hAnsi="Calibri"/>
          <w:szCs w:val="22"/>
        </w:rPr>
      </w:pPr>
      <w:r w:rsidRPr="003620B4">
        <w:rPr>
          <w:rFonts w:ascii="Calibri" w:hAnsi="Calibri"/>
          <w:szCs w:val="22"/>
        </w:rPr>
        <w:t xml:space="preserve">aa) </w:t>
      </w:r>
      <w:r w:rsidR="00CF79DF" w:rsidRPr="003620B4">
        <w:rPr>
          <w:rFonts w:ascii="Calibri" w:hAnsi="Calibri"/>
          <w:szCs w:val="22"/>
        </w:rPr>
        <w:t>1.1. melléklet: jelmagyarázat</w:t>
      </w:r>
    </w:p>
    <w:p w14:paraId="403CE5C9" w14:textId="0ADA0581" w:rsidR="00CF79DF" w:rsidRPr="003620B4" w:rsidRDefault="00FB1971" w:rsidP="00682DF0">
      <w:pPr>
        <w:spacing w:after="40"/>
        <w:ind w:left="426"/>
        <w:rPr>
          <w:rFonts w:ascii="Calibri" w:hAnsi="Calibri"/>
          <w:szCs w:val="22"/>
        </w:rPr>
      </w:pPr>
      <w:r w:rsidRPr="003620B4">
        <w:rPr>
          <w:rFonts w:ascii="Calibri" w:hAnsi="Calibri"/>
          <w:szCs w:val="22"/>
        </w:rPr>
        <w:t xml:space="preserve">ab) </w:t>
      </w:r>
      <w:r w:rsidR="00CF79DF" w:rsidRPr="003620B4">
        <w:rPr>
          <w:rFonts w:ascii="Calibri" w:hAnsi="Calibri"/>
          <w:szCs w:val="22"/>
        </w:rPr>
        <w:t>1.2. melléklet: A1 lapméretű B1 elnevezésű szelvény</w:t>
      </w:r>
    </w:p>
    <w:p w14:paraId="237594B7" w14:textId="34B06BF6" w:rsidR="00CF79DF" w:rsidRPr="003620B4" w:rsidRDefault="00FB1971" w:rsidP="00682DF0">
      <w:pPr>
        <w:spacing w:after="40"/>
        <w:ind w:left="426"/>
        <w:rPr>
          <w:rFonts w:ascii="Calibri" w:hAnsi="Calibri"/>
          <w:szCs w:val="22"/>
        </w:rPr>
      </w:pPr>
      <w:r w:rsidRPr="003620B4">
        <w:rPr>
          <w:rFonts w:ascii="Calibri" w:hAnsi="Calibri"/>
          <w:szCs w:val="22"/>
        </w:rPr>
        <w:t xml:space="preserve">ac) </w:t>
      </w:r>
      <w:r w:rsidR="00CF79DF" w:rsidRPr="003620B4">
        <w:rPr>
          <w:rFonts w:ascii="Calibri" w:hAnsi="Calibri"/>
          <w:szCs w:val="22"/>
        </w:rPr>
        <w:t>1.3. melléklet: A1 lapméretű B2 elnevezésű szelvény</w:t>
      </w:r>
    </w:p>
    <w:p w14:paraId="1ECFEAE2" w14:textId="610067F1" w:rsidR="00CF79DF" w:rsidRPr="003620B4" w:rsidRDefault="00FB1971" w:rsidP="00682DF0">
      <w:pPr>
        <w:spacing w:after="40"/>
        <w:ind w:left="426"/>
        <w:rPr>
          <w:rFonts w:ascii="Calibri" w:hAnsi="Calibri"/>
          <w:szCs w:val="22"/>
        </w:rPr>
      </w:pPr>
      <w:r w:rsidRPr="003620B4">
        <w:rPr>
          <w:rFonts w:ascii="Calibri" w:hAnsi="Calibri"/>
          <w:szCs w:val="22"/>
        </w:rPr>
        <w:t xml:space="preserve">ad) </w:t>
      </w:r>
      <w:r w:rsidR="00CF79DF" w:rsidRPr="003620B4">
        <w:rPr>
          <w:rFonts w:ascii="Calibri" w:hAnsi="Calibri"/>
          <w:szCs w:val="22"/>
        </w:rPr>
        <w:t>1.4. melléklet: A1 lapméretű B3 elnevezésű szelvény</w:t>
      </w:r>
    </w:p>
    <w:p w14:paraId="413D9F67" w14:textId="13A9A0BD" w:rsidR="00CF79DF" w:rsidRPr="003620B4" w:rsidRDefault="00FB1971" w:rsidP="00682DF0">
      <w:pPr>
        <w:spacing w:after="80"/>
        <w:ind w:left="426"/>
        <w:rPr>
          <w:rFonts w:ascii="Calibri" w:hAnsi="Calibri"/>
          <w:szCs w:val="22"/>
        </w:rPr>
      </w:pPr>
      <w:r w:rsidRPr="003620B4">
        <w:rPr>
          <w:rFonts w:ascii="Calibri" w:hAnsi="Calibri"/>
          <w:szCs w:val="22"/>
        </w:rPr>
        <w:t xml:space="preserve">ae) </w:t>
      </w:r>
      <w:r w:rsidR="00CF79DF" w:rsidRPr="003620B4">
        <w:rPr>
          <w:rFonts w:ascii="Calibri" w:hAnsi="Calibri"/>
          <w:szCs w:val="22"/>
        </w:rPr>
        <w:t>1.5. melléklet: A1 lapméretű B4 elnevezésű szelvény</w:t>
      </w:r>
    </w:p>
    <w:p w14:paraId="3B243213" w14:textId="59CA637F" w:rsidR="00ED51F3" w:rsidRPr="003620B4" w:rsidRDefault="00FB1971" w:rsidP="00682DF0">
      <w:pPr>
        <w:spacing w:after="40"/>
        <w:ind w:left="284"/>
        <w:rPr>
          <w:rFonts w:ascii="Calibri" w:hAnsi="Calibri"/>
          <w:szCs w:val="22"/>
        </w:rPr>
      </w:pPr>
      <w:r w:rsidRPr="003620B4">
        <w:rPr>
          <w:rFonts w:ascii="Calibri" w:hAnsi="Calibri"/>
          <w:szCs w:val="22"/>
        </w:rPr>
        <w:t xml:space="preserve">b) </w:t>
      </w:r>
      <w:r w:rsidR="00E76697" w:rsidRPr="003620B4">
        <w:rPr>
          <w:rFonts w:ascii="Calibri" w:hAnsi="Calibri"/>
          <w:szCs w:val="22"/>
        </w:rPr>
        <w:t>2. melléklet</w:t>
      </w:r>
      <w:r w:rsidR="00ED51F3" w:rsidRPr="003620B4">
        <w:rPr>
          <w:rFonts w:ascii="Calibri" w:hAnsi="Calibri"/>
          <w:szCs w:val="22"/>
        </w:rPr>
        <w:t xml:space="preserve">: </w:t>
      </w:r>
      <w:r w:rsidR="00E76697" w:rsidRPr="003620B4">
        <w:rPr>
          <w:rFonts w:ascii="Calibri" w:hAnsi="Calibri"/>
          <w:szCs w:val="22"/>
        </w:rPr>
        <w:t>Csongrád</w:t>
      </w:r>
      <w:r w:rsidR="00842897" w:rsidRPr="003620B4">
        <w:rPr>
          <w:rFonts w:ascii="Calibri" w:hAnsi="Calibri"/>
          <w:szCs w:val="22"/>
        </w:rPr>
        <w:t xml:space="preserve"> külterület szabályozási terve M=1:</w:t>
      </w:r>
      <w:r w:rsidR="00F62118" w:rsidRPr="003620B4">
        <w:rPr>
          <w:rFonts w:ascii="Calibri" w:hAnsi="Calibri"/>
          <w:szCs w:val="22"/>
        </w:rPr>
        <w:t xml:space="preserve">8 </w:t>
      </w:r>
      <w:r w:rsidR="00842897" w:rsidRPr="003620B4">
        <w:rPr>
          <w:rFonts w:ascii="Calibri" w:hAnsi="Calibri"/>
          <w:szCs w:val="22"/>
        </w:rPr>
        <w:t>000</w:t>
      </w:r>
    </w:p>
    <w:p w14:paraId="4A956356" w14:textId="342BCCA2" w:rsidR="00CF79DF" w:rsidRPr="003620B4" w:rsidRDefault="00FB1971" w:rsidP="00682DF0">
      <w:pPr>
        <w:spacing w:after="40"/>
        <w:ind w:left="426"/>
        <w:rPr>
          <w:rFonts w:ascii="Calibri" w:hAnsi="Calibri"/>
          <w:szCs w:val="22"/>
        </w:rPr>
      </w:pPr>
      <w:r w:rsidRPr="003620B4">
        <w:rPr>
          <w:rFonts w:ascii="Calibri" w:hAnsi="Calibri"/>
          <w:szCs w:val="22"/>
        </w:rPr>
        <w:t xml:space="preserve">ba) </w:t>
      </w:r>
      <w:r w:rsidR="00CF79DF" w:rsidRPr="003620B4">
        <w:rPr>
          <w:rFonts w:ascii="Calibri" w:hAnsi="Calibri"/>
          <w:szCs w:val="22"/>
        </w:rPr>
        <w:t>2.1. melléklet: jelmagyarázat</w:t>
      </w:r>
    </w:p>
    <w:p w14:paraId="6010C191" w14:textId="46837300" w:rsidR="00CF79DF" w:rsidRPr="003620B4" w:rsidRDefault="00FB1971" w:rsidP="00682DF0">
      <w:pPr>
        <w:spacing w:after="40"/>
        <w:ind w:left="426"/>
        <w:rPr>
          <w:rFonts w:ascii="Calibri" w:hAnsi="Calibri"/>
          <w:szCs w:val="22"/>
        </w:rPr>
      </w:pPr>
      <w:r w:rsidRPr="003620B4">
        <w:rPr>
          <w:rFonts w:ascii="Calibri" w:hAnsi="Calibri"/>
          <w:szCs w:val="22"/>
        </w:rPr>
        <w:t xml:space="preserve">bb) </w:t>
      </w:r>
      <w:r w:rsidR="00CF79DF" w:rsidRPr="003620B4">
        <w:rPr>
          <w:rFonts w:ascii="Calibri" w:hAnsi="Calibri"/>
          <w:szCs w:val="22"/>
        </w:rPr>
        <w:t>2.2. melléklet: A1 lapméretű K1 elnevezésű szelvény</w:t>
      </w:r>
    </w:p>
    <w:p w14:paraId="7DDEC405" w14:textId="6CBAB026" w:rsidR="00CF79DF" w:rsidRPr="003620B4" w:rsidRDefault="00FB1971" w:rsidP="00682DF0">
      <w:pPr>
        <w:spacing w:after="40"/>
        <w:ind w:left="426"/>
        <w:rPr>
          <w:rFonts w:ascii="Calibri" w:hAnsi="Calibri"/>
          <w:szCs w:val="22"/>
        </w:rPr>
      </w:pPr>
      <w:r w:rsidRPr="003620B4">
        <w:rPr>
          <w:rFonts w:ascii="Calibri" w:hAnsi="Calibri"/>
          <w:szCs w:val="22"/>
        </w:rPr>
        <w:t xml:space="preserve">bc) </w:t>
      </w:r>
      <w:r w:rsidR="00CF79DF" w:rsidRPr="003620B4">
        <w:rPr>
          <w:rFonts w:ascii="Calibri" w:hAnsi="Calibri"/>
          <w:szCs w:val="22"/>
        </w:rPr>
        <w:t>2.3. melléklet: A1 lapméretű K2 elnevezésű szelvény</w:t>
      </w:r>
    </w:p>
    <w:p w14:paraId="6612E6AE" w14:textId="5626F785" w:rsidR="00CF79DF" w:rsidRPr="003620B4" w:rsidRDefault="00FB1971" w:rsidP="00682DF0">
      <w:pPr>
        <w:spacing w:after="40"/>
        <w:ind w:left="426"/>
        <w:rPr>
          <w:rFonts w:ascii="Calibri" w:hAnsi="Calibri"/>
          <w:szCs w:val="22"/>
        </w:rPr>
      </w:pPr>
      <w:r w:rsidRPr="003620B4">
        <w:rPr>
          <w:rFonts w:ascii="Calibri" w:hAnsi="Calibri"/>
          <w:szCs w:val="22"/>
        </w:rPr>
        <w:t xml:space="preserve">bd) </w:t>
      </w:r>
      <w:r w:rsidR="00CF79DF" w:rsidRPr="003620B4">
        <w:rPr>
          <w:rFonts w:ascii="Calibri" w:hAnsi="Calibri"/>
          <w:szCs w:val="22"/>
        </w:rPr>
        <w:t>2.4. melléklet: A1 lapméretű K3 elnevezésű szelvény</w:t>
      </w:r>
    </w:p>
    <w:p w14:paraId="7E288C94" w14:textId="6B930DDE" w:rsidR="00CF79DF" w:rsidRPr="003620B4" w:rsidRDefault="00FB1971" w:rsidP="00682DF0">
      <w:pPr>
        <w:spacing w:after="40"/>
        <w:ind w:left="426"/>
        <w:rPr>
          <w:rFonts w:ascii="Calibri" w:hAnsi="Calibri"/>
          <w:szCs w:val="22"/>
        </w:rPr>
      </w:pPr>
      <w:r w:rsidRPr="003620B4">
        <w:rPr>
          <w:rFonts w:ascii="Calibri" w:hAnsi="Calibri"/>
          <w:szCs w:val="22"/>
        </w:rPr>
        <w:t xml:space="preserve">be) </w:t>
      </w:r>
      <w:r w:rsidR="00CF79DF" w:rsidRPr="003620B4">
        <w:rPr>
          <w:rFonts w:ascii="Calibri" w:hAnsi="Calibri"/>
          <w:szCs w:val="22"/>
        </w:rPr>
        <w:t>2.5. melléklet: A1 lapméretű K4 elnevezésű szelvény</w:t>
      </w:r>
    </w:p>
    <w:p w14:paraId="74A61521" w14:textId="1C988FBA" w:rsidR="00CF79DF" w:rsidRPr="003620B4" w:rsidRDefault="00682DF0" w:rsidP="00682DF0">
      <w:pPr>
        <w:spacing w:after="40"/>
        <w:ind w:left="426"/>
        <w:rPr>
          <w:rFonts w:ascii="Calibri" w:hAnsi="Calibri"/>
          <w:szCs w:val="22"/>
        </w:rPr>
      </w:pPr>
      <w:r w:rsidRPr="003620B4">
        <w:rPr>
          <w:rFonts w:ascii="Calibri" w:hAnsi="Calibri"/>
          <w:szCs w:val="22"/>
        </w:rPr>
        <w:lastRenderedPageBreak/>
        <w:t xml:space="preserve">bf) </w:t>
      </w:r>
      <w:r w:rsidR="00CF79DF" w:rsidRPr="003620B4">
        <w:rPr>
          <w:rFonts w:ascii="Calibri" w:hAnsi="Calibri"/>
          <w:szCs w:val="22"/>
        </w:rPr>
        <w:t>2.6. melléklet: A1 lapméretű K5 elnevezésű szelvény</w:t>
      </w:r>
    </w:p>
    <w:p w14:paraId="43D0442D" w14:textId="100ECBAE" w:rsidR="00CF79DF" w:rsidRPr="003620B4" w:rsidRDefault="00682DF0" w:rsidP="00682DF0">
      <w:pPr>
        <w:spacing w:after="40"/>
        <w:ind w:left="426"/>
        <w:rPr>
          <w:rFonts w:ascii="Calibri" w:hAnsi="Calibri"/>
          <w:szCs w:val="22"/>
        </w:rPr>
      </w:pPr>
      <w:r w:rsidRPr="003620B4">
        <w:rPr>
          <w:rFonts w:ascii="Calibri" w:hAnsi="Calibri"/>
          <w:szCs w:val="22"/>
        </w:rPr>
        <w:t xml:space="preserve">bg) </w:t>
      </w:r>
      <w:r w:rsidR="00CF79DF" w:rsidRPr="003620B4">
        <w:rPr>
          <w:rFonts w:ascii="Calibri" w:hAnsi="Calibri"/>
          <w:szCs w:val="22"/>
        </w:rPr>
        <w:t>2.7. melléklet: A1 lapméretű K6 elnevezésű szelvény</w:t>
      </w:r>
    </w:p>
    <w:p w14:paraId="27D44C90" w14:textId="44A251A0" w:rsidR="00CF79DF" w:rsidRPr="003620B4" w:rsidRDefault="00682DF0" w:rsidP="00682DF0">
      <w:pPr>
        <w:spacing w:after="40"/>
        <w:ind w:left="426"/>
        <w:rPr>
          <w:rFonts w:ascii="Calibri" w:hAnsi="Calibri"/>
          <w:szCs w:val="22"/>
        </w:rPr>
      </w:pPr>
      <w:r w:rsidRPr="003620B4">
        <w:rPr>
          <w:rFonts w:ascii="Calibri" w:hAnsi="Calibri"/>
          <w:szCs w:val="22"/>
        </w:rPr>
        <w:t xml:space="preserve">bh) </w:t>
      </w:r>
      <w:r w:rsidR="00CF79DF" w:rsidRPr="003620B4">
        <w:rPr>
          <w:rFonts w:ascii="Calibri" w:hAnsi="Calibri"/>
          <w:szCs w:val="22"/>
        </w:rPr>
        <w:t>2.8. melléklet: A1 lapméretű K7 elnevezésű szelvény</w:t>
      </w:r>
    </w:p>
    <w:p w14:paraId="1689FE77" w14:textId="00684B02" w:rsidR="00CF79DF" w:rsidRPr="003620B4" w:rsidRDefault="00682DF0" w:rsidP="00682DF0">
      <w:pPr>
        <w:spacing w:after="40"/>
        <w:ind w:left="426"/>
        <w:rPr>
          <w:rFonts w:ascii="Calibri" w:hAnsi="Calibri"/>
          <w:szCs w:val="22"/>
        </w:rPr>
      </w:pPr>
      <w:r w:rsidRPr="003620B4">
        <w:rPr>
          <w:rFonts w:ascii="Calibri" w:hAnsi="Calibri"/>
          <w:szCs w:val="22"/>
        </w:rPr>
        <w:t xml:space="preserve">bi) </w:t>
      </w:r>
      <w:r w:rsidR="00CF79DF" w:rsidRPr="003620B4">
        <w:rPr>
          <w:rFonts w:ascii="Calibri" w:hAnsi="Calibri"/>
          <w:szCs w:val="22"/>
        </w:rPr>
        <w:t xml:space="preserve">2.9. melléklet: A1 lapméretű </w:t>
      </w:r>
      <w:r w:rsidR="00C07750" w:rsidRPr="003620B4">
        <w:rPr>
          <w:rFonts w:ascii="Calibri" w:hAnsi="Calibri"/>
          <w:szCs w:val="22"/>
        </w:rPr>
        <w:t>K8</w:t>
      </w:r>
      <w:r w:rsidR="00CF79DF" w:rsidRPr="003620B4">
        <w:rPr>
          <w:rFonts w:ascii="Calibri" w:hAnsi="Calibri"/>
          <w:szCs w:val="22"/>
        </w:rPr>
        <w:t xml:space="preserve"> elnevezésű szelvény</w:t>
      </w:r>
    </w:p>
    <w:p w14:paraId="46F3E004" w14:textId="17BC5311" w:rsidR="00CF79DF" w:rsidRPr="003620B4" w:rsidRDefault="00682DF0" w:rsidP="00682DF0">
      <w:pPr>
        <w:spacing w:after="40"/>
        <w:ind w:left="426"/>
        <w:rPr>
          <w:rFonts w:ascii="Calibri" w:hAnsi="Calibri"/>
          <w:szCs w:val="22"/>
        </w:rPr>
      </w:pPr>
      <w:r w:rsidRPr="003620B4">
        <w:rPr>
          <w:rFonts w:ascii="Calibri" w:hAnsi="Calibri"/>
          <w:szCs w:val="22"/>
        </w:rPr>
        <w:t xml:space="preserve">bj) </w:t>
      </w:r>
      <w:r w:rsidR="00CF79DF" w:rsidRPr="003620B4">
        <w:rPr>
          <w:rFonts w:ascii="Calibri" w:hAnsi="Calibri"/>
          <w:szCs w:val="22"/>
        </w:rPr>
        <w:t xml:space="preserve">2.10. melléklet: A1 lapméretű </w:t>
      </w:r>
      <w:r w:rsidR="00C07750" w:rsidRPr="003620B4">
        <w:rPr>
          <w:rFonts w:ascii="Calibri" w:hAnsi="Calibri"/>
          <w:szCs w:val="22"/>
        </w:rPr>
        <w:t xml:space="preserve">K9 </w:t>
      </w:r>
      <w:r w:rsidR="00CF79DF" w:rsidRPr="003620B4">
        <w:rPr>
          <w:rFonts w:ascii="Calibri" w:hAnsi="Calibri"/>
          <w:szCs w:val="22"/>
        </w:rPr>
        <w:t>elnevezésű szelvény</w:t>
      </w:r>
    </w:p>
    <w:p w14:paraId="14E5C98E" w14:textId="75C22304" w:rsidR="00CF79DF" w:rsidRPr="003620B4" w:rsidRDefault="00682DF0" w:rsidP="00682DF0">
      <w:pPr>
        <w:spacing w:after="40"/>
        <w:ind w:left="426"/>
        <w:rPr>
          <w:rFonts w:ascii="Calibri" w:hAnsi="Calibri"/>
          <w:szCs w:val="22"/>
        </w:rPr>
      </w:pPr>
      <w:r w:rsidRPr="003620B4">
        <w:rPr>
          <w:rFonts w:ascii="Calibri" w:hAnsi="Calibri"/>
          <w:szCs w:val="22"/>
        </w:rPr>
        <w:t xml:space="preserve">bk) </w:t>
      </w:r>
      <w:r w:rsidR="00CF79DF" w:rsidRPr="003620B4">
        <w:rPr>
          <w:rFonts w:ascii="Calibri" w:hAnsi="Calibri"/>
          <w:szCs w:val="22"/>
        </w:rPr>
        <w:t xml:space="preserve">2.11. melléklet: A1 lapméretű </w:t>
      </w:r>
      <w:r w:rsidR="00C07750" w:rsidRPr="003620B4">
        <w:rPr>
          <w:rFonts w:ascii="Calibri" w:hAnsi="Calibri"/>
          <w:szCs w:val="22"/>
        </w:rPr>
        <w:t>K10</w:t>
      </w:r>
      <w:r w:rsidR="00CF79DF" w:rsidRPr="003620B4">
        <w:rPr>
          <w:rFonts w:ascii="Calibri" w:hAnsi="Calibri"/>
          <w:szCs w:val="22"/>
        </w:rPr>
        <w:t xml:space="preserve"> elnevezésű szelvény</w:t>
      </w:r>
    </w:p>
    <w:p w14:paraId="557A9509" w14:textId="28B01AC4" w:rsidR="00C07750" w:rsidRPr="003620B4" w:rsidRDefault="00682DF0" w:rsidP="00682DF0">
      <w:pPr>
        <w:spacing w:after="80"/>
        <w:ind w:left="425"/>
        <w:rPr>
          <w:rFonts w:ascii="Calibri" w:hAnsi="Calibri"/>
          <w:szCs w:val="22"/>
        </w:rPr>
      </w:pPr>
      <w:r w:rsidRPr="003620B4">
        <w:rPr>
          <w:rFonts w:ascii="Calibri" w:hAnsi="Calibri"/>
          <w:szCs w:val="22"/>
        </w:rPr>
        <w:t xml:space="preserve">bl) </w:t>
      </w:r>
      <w:r w:rsidR="00C07750" w:rsidRPr="003620B4">
        <w:rPr>
          <w:rFonts w:ascii="Calibri" w:hAnsi="Calibri"/>
          <w:szCs w:val="22"/>
        </w:rPr>
        <w:t>2.12. melléklet: A1 lapméretű K11 elnevezésű szelvény</w:t>
      </w:r>
    </w:p>
    <w:p w14:paraId="374E3CD9" w14:textId="436894B3" w:rsidR="00447140" w:rsidRPr="003620B4" w:rsidRDefault="00682DF0" w:rsidP="00682DF0">
      <w:pPr>
        <w:spacing w:after="60"/>
        <w:ind w:left="284"/>
        <w:rPr>
          <w:rFonts w:ascii="Calibri" w:hAnsi="Calibri"/>
          <w:szCs w:val="22"/>
        </w:rPr>
      </w:pPr>
      <w:r w:rsidRPr="003620B4">
        <w:rPr>
          <w:rFonts w:ascii="Calibri" w:hAnsi="Calibri"/>
          <w:szCs w:val="22"/>
        </w:rPr>
        <w:t xml:space="preserve">c) </w:t>
      </w:r>
      <w:r w:rsidR="00AF3F70" w:rsidRPr="003620B4">
        <w:rPr>
          <w:rFonts w:ascii="Calibri" w:hAnsi="Calibri"/>
          <w:szCs w:val="22"/>
        </w:rPr>
        <w:t>3</w:t>
      </w:r>
      <w:r w:rsidR="00966D49" w:rsidRPr="003620B4">
        <w:rPr>
          <w:rFonts w:ascii="Calibri" w:hAnsi="Calibri"/>
          <w:szCs w:val="22"/>
        </w:rPr>
        <w:t xml:space="preserve">. </w:t>
      </w:r>
      <w:r w:rsidR="00842897" w:rsidRPr="003620B4">
        <w:rPr>
          <w:rFonts w:ascii="Calibri" w:hAnsi="Calibri"/>
          <w:szCs w:val="22"/>
        </w:rPr>
        <w:t>melléklet:</w:t>
      </w:r>
      <w:r w:rsidR="00E45B95" w:rsidRPr="003620B4">
        <w:rPr>
          <w:rFonts w:ascii="Calibri" w:hAnsi="Calibri"/>
          <w:szCs w:val="22"/>
        </w:rPr>
        <w:t xml:space="preserve"> </w:t>
      </w:r>
      <w:r w:rsidR="00447140" w:rsidRPr="003620B4">
        <w:rPr>
          <w:rFonts w:ascii="Calibri" w:hAnsi="Calibri"/>
          <w:szCs w:val="22"/>
        </w:rPr>
        <w:t>Építési övezetek</w:t>
      </w:r>
      <w:r w:rsidR="00A47899" w:rsidRPr="003620B4">
        <w:rPr>
          <w:rFonts w:ascii="Calibri" w:hAnsi="Calibri"/>
          <w:szCs w:val="22"/>
        </w:rPr>
        <w:t xml:space="preserve"> </w:t>
      </w:r>
      <w:r w:rsidR="00447140" w:rsidRPr="003620B4">
        <w:rPr>
          <w:rFonts w:ascii="Calibri" w:hAnsi="Calibri"/>
          <w:szCs w:val="22"/>
        </w:rPr>
        <w:t>táblázata</w:t>
      </w:r>
    </w:p>
    <w:p w14:paraId="4F811E62" w14:textId="705A2624" w:rsidR="00447140" w:rsidRPr="003620B4" w:rsidRDefault="00682DF0" w:rsidP="00682DF0">
      <w:pPr>
        <w:spacing w:after="60"/>
        <w:ind w:left="284"/>
        <w:rPr>
          <w:rFonts w:ascii="Calibri" w:hAnsi="Calibri"/>
          <w:szCs w:val="22"/>
        </w:rPr>
      </w:pPr>
      <w:r w:rsidRPr="003620B4">
        <w:rPr>
          <w:rFonts w:ascii="Calibri" w:hAnsi="Calibri"/>
          <w:szCs w:val="22"/>
        </w:rPr>
        <w:t xml:space="preserve">d) </w:t>
      </w:r>
      <w:r w:rsidR="00AF3F70" w:rsidRPr="003620B4">
        <w:rPr>
          <w:rFonts w:ascii="Calibri" w:hAnsi="Calibri"/>
          <w:szCs w:val="22"/>
        </w:rPr>
        <w:t>4</w:t>
      </w:r>
      <w:r w:rsidR="00447140" w:rsidRPr="003620B4">
        <w:rPr>
          <w:rFonts w:ascii="Calibri" w:hAnsi="Calibri"/>
          <w:szCs w:val="22"/>
        </w:rPr>
        <w:t xml:space="preserve">. melléklet: </w:t>
      </w:r>
      <w:r w:rsidR="009D26C8" w:rsidRPr="003620B4">
        <w:rPr>
          <w:rFonts w:ascii="Calibri" w:hAnsi="Calibri"/>
          <w:szCs w:val="22"/>
        </w:rPr>
        <w:t xml:space="preserve">Közutak besorolása a Településszerkezeti Terv úthálózati </w:t>
      </w:r>
      <w:r w:rsidR="00447140" w:rsidRPr="003620B4">
        <w:rPr>
          <w:rFonts w:ascii="Calibri" w:hAnsi="Calibri"/>
          <w:szCs w:val="22"/>
        </w:rPr>
        <w:t>hierarchiáj</w:t>
      </w:r>
      <w:r w:rsidR="009D26C8" w:rsidRPr="003620B4">
        <w:rPr>
          <w:rFonts w:ascii="Calibri" w:hAnsi="Calibri"/>
          <w:szCs w:val="22"/>
        </w:rPr>
        <w:t>ának megfelelően</w:t>
      </w:r>
    </w:p>
    <w:p w14:paraId="27776F5E" w14:textId="41A8CBF1" w:rsidR="00966D49" w:rsidRPr="003620B4" w:rsidRDefault="00682DF0" w:rsidP="00682DF0">
      <w:pPr>
        <w:spacing w:after="60"/>
        <w:ind w:left="284"/>
        <w:rPr>
          <w:rFonts w:ascii="Calibri" w:hAnsi="Calibri"/>
          <w:szCs w:val="22"/>
        </w:rPr>
      </w:pPr>
      <w:r w:rsidRPr="003620B4">
        <w:rPr>
          <w:rFonts w:ascii="Calibri" w:hAnsi="Calibri"/>
          <w:szCs w:val="22"/>
        </w:rPr>
        <w:t xml:space="preserve">e) </w:t>
      </w:r>
      <w:r w:rsidR="00AF3F70" w:rsidRPr="003620B4">
        <w:rPr>
          <w:rFonts w:ascii="Calibri" w:hAnsi="Calibri"/>
          <w:szCs w:val="22"/>
        </w:rPr>
        <w:t>5</w:t>
      </w:r>
      <w:r w:rsidR="00447140" w:rsidRPr="003620B4">
        <w:rPr>
          <w:rFonts w:ascii="Calibri" w:hAnsi="Calibri"/>
          <w:szCs w:val="22"/>
        </w:rPr>
        <w:t xml:space="preserve">. melléklet: </w:t>
      </w:r>
      <w:r w:rsidR="00E45B95" w:rsidRPr="003620B4">
        <w:rPr>
          <w:rFonts w:ascii="Calibri" w:hAnsi="Calibri"/>
          <w:szCs w:val="22"/>
        </w:rPr>
        <w:t xml:space="preserve">Elővásárlási joggal </w:t>
      </w:r>
      <w:r w:rsidR="006F2EAB" w:rsidRPr="003620B4">
        <w:rPr>
          <w:rFonts w:ascii="Calibri" w:hAnsi="Calibri"/>
          <w:szCs w:val="22"/>
        </w:rPr>
        <w:t>érintett</w:t>
      </w:r>
      <w:r w:rsidR="00E45B95" w:rsidRPr="003620B4">
        <w:rPr>
          <w:rFonts w:ascii="Calibri" w:hAnsi="Calibri"/>
          <w:szCs w:val="22"/>
        </w:rPr>
        <w:t xml:space="preserve"> ingatlanok</w:t>
      </w:r>
    </w:p>
    <w:p w14:paraId="2BF833DA" w14:textId="1478235C" w:rsidR="00966D49" w:rsidRPr="003620B4" w:rsidRDefault="00682DF0" w:rsidP="00682DF0">
      <w:pPr>
        <w:spacing w:after="60"/>
        <w:ind w:left="284"/>
        <w:rPr>
          <w:rFonts w:ascii="Calibri" w:hAnsi="Calibri"/>
          <w:szCs w:val="22"/>
        </w:rPr>
      </w:pPr>
      <w:r w:rsidRPr="003620B4">
        <w:rPr>
          <w:rFonts w:ascii="Calibri" w:hAnsi="Calibri"/>
          <w:szCs w:val="22"/>
        </w:rPr>
        <w:t xml:space="preserve">f) </w:t>
      </w:r>
      <w:r w:rsidR="00AF3F70" w:rsidRPr="003620B4">
        <w:rPr>
          <w:rFonts w:ascii="Calibri" w:hAnsi="Calibri"/>
          <w:szCs w:val="22"/>
        </w:rPr>
        <w:t>6</w:t>
      </w:r>
      <w:r w:rsidR="00966D49" w:rsidRPr="003620B4">
        <w:rPr>
          <w:rFonts w:ascii="Calibri" w:hAnsi="Calibri"/>
          <w:szCs w:val="22"/>
        </w:rPr>
        <w:t>. melléklet:</w:t>
      </w:r>
      <w:r w:rsidR="00E45B95" w:rsidRPr="003620B4">
        <w:rPr>
          <w:rFonts w:ascii="Calibri" w:hAnsi="Calibri"/>
          <w:szCs w:val="22"/>
        </w:rPr>
        <w:t xml:space="preserve"> </w:t>
      </w:r>
      <w:r w:rsidR="00F9045A" w:rsidRPr="003620B4">
        <w:rPr>
          <w:rFonts w:ascii="Calibri" w:hAnsi="Calibri"/>
          <w:szCs w:val="22"/>
        </w:rPr>
        <w:t>Építési tilalommal terhelt ingatlanok</w:t>
      </w:r>
    </w:p>
    <w:p w14:paraId="6BEA0FB4" w14:textId="77918B44" w:rsidR="00C97B81" w:rsidRPr="003620B4" w:rsidRDefault="00682DF0" w:rsidP="00682DF0">
      <w:pPr>
        <w:spacing w:after="60"/>
        <w:ind w:left="284"/>
        <w:rPr>
          <w:rFonts w:ascii="Calibri" w:hAnsi="Calibri"/>
          <w:szCs w:val="22"/>
        </w:rPr>
      </w:pPr>
      <w:r w:rsidRPr="003620B4">
        <w:rPr>
          <w:rFonts w:ascii="Calibri" w:hAnsi="Calibri"/>
          <w:szCs w:val="22"/>
        </w:rPr>
        <w:t xml:space="preserve">g) </w:t>
      </w:r>
      <w:r w:rsidR="00C97B81" w:rsidRPr="003620B4">
        <w:rPr>
          <w:rFonts w:ascii="Calibri" w:hAnsi="Calibri"/>
          <w:szCs w:val="22"/>
        </w:rPr>
        <w:t>7. melléklet: Állattartó építmény, trágyatároló rendeltetési egységtől való védőtávolság</w:t>
      </w:r>
      <w:r w:rsidR="00BE0D6A" w:rsidRPr="003620B4">
        <w:rPr>
          <w:rFonts w:ascii="Calibri" w:hAnsi="Calibri"/>
          <w:szCs w:val="22"/>
        </w:rPr>
        <w:t>ok</w:t>
      </w:r>
    </w:p>
    <w:p w14:paraId="0D69609C" w14:textId="77777777" w:rsidR="00432A03" w:rsidRPr="003620B4" w:rsidRDefault="00432A03">
      <w:pPr>
        <w:pStyle w:val="Cmsor2"/>
        <w:rPr>
          <w:rFonts w:ascii="Calibri" w:hAnsi="Calibri" w:cs="Times New Roman"/>
          <w:szCs w:val="22"/>
        </w:rPr>
      </w:pPr>
      <w:bookmarkStart w:id="14" w:name="_Toc92708206"/>
      <w:bookmarkStart w:id="15" w:name="_Toc92765750"/>
      <w:bookmarkStart w:id="16" w:name="_Toc92855056"/>
    </w:p>
    <w:p w14:paraId="1A661A5A" w14:textId="77777777" w:rsidR="00337E50" w:rsidRPr="003620B4" w:rsidRDefault="00337E50" w:rsidP="00D6508E">
      <w:pPr>
        <w:pStyle w:val="Cmsor2"/>
        <w:ind w:left="360" w:firstLine="0"/>
        <w:rPr>
          <w:rFonts w:ascii="Calibri" w:hAnsi="Calibri" w:cs="Times New Roman"/>
          <w:szCs w:val="22"/>
        </w:rPr>
      </w:pPr>
      <w:bookmarkStart w:id="17" w:name="_Toc421788378"/>
    </w:p>
    <w:p w14:paraId="1EABE9A9" w14:textId="001E0302" w:rsidR="00D6508E" w:rsidRPr="003620B4" w:rsidRDefault="00D6508E" w:rsidP="00D6508E">
      <w:pPr>
        <w:pStyle w:val="Cmsor2"/>
        <w:ind w:left="360" w:firstLine="0"/>
        <w:rPr>
          <w:rFonts w:ascii="Calibri" w:hAnsi="Calibri" w:cs="Times New Roman"/>
          <w:szCs w:val="22"/>
        </w:rPr>
      </w:pPr>
      <w:r w:rsidRPr="003620B4">
        <w:rPr>
          <w:rFonts w:ascii="Calibri" w:hAnsi="Calibri" w:cs="Times New Roman"/>
          <w:szCs w:val="22"/>
        </w:rPr>
        <w:t>II. Fejezet</w:t>
      </w:r>
    </w:p>
    <w:p w14:paraId="442FB995" w14:textId="77777777" w:rsidR="00D6508E" w:rsidRPr="003620B4" w:rsidRDefault="00D6508E">
      <w:pPr>
        <w:pStyle w:val="Cmsor2"/>
        <w:rPr>
          <w:rFonts w:ascii="Calibri" w:hAnsi="Calibri" w:cs="Times New Roman"/>
          <w:szCs w:val="22"/>
        </w:rPr>
      </w:pPr>
    </w:p>
    <w:p w14:paraId="75EF6404" w14:textId="77777777" w:rsidR="00432A03" w:rsidRPr="003620B4" w:rsidRDefault="009E4F6C">
      <w:pPr>
        <w:pStyle w:val="Cmsor2"/>
        <w:rPr>
          <w:rFonts w:ascii="Calibri" w:hAnsi="Calibri" w:cs="Times New Roman"/>
          <w:szCs w:val="22"/>
        </w:rPr>
      </w:pPr>
      <w:r w:rsidRPr="003620B4">
        <w:rPr>
          <w:rFonts w:ascii="Calibri" w:hAnsi="Calibri" w:cs="Times New Roman"/>
          <w:szCs w:val="22"/>
        </w:rPr>
        <w:t>Értelmező rendelkezések</w:t>
      </w:r>
      <w:bookmarkEnd w:id="17"/>
    </w:p>
    <w:p w14:paraId="7BDCD3F4" w14:textId="77777777" w:rsidR="00432A03" w:rsidRPr="003620B4" w:rsidRDefault="00432A03" w:rsidP="00432A03">
      <w:pPr>
        <w:pStyle w:val="Cmsor2"/>
        <w:rPr>
          <w:rFonts w:ascii="Calibri" w:hAnsi="Calibri" w:cs="Times New Roman"/>
          <w:szCs w:val="22"/>
        </w:rPr>
      </w:pPr>
    </w:p>
    <w:p w14:paraId="61BC240F" w14:textId="77777777" w:rsidR="00DC194D" w:rsidRPr="003620B4" w:rsidRDefault="00D6508E" w:rsidP="00B672FE">
      <w:pPr>
        <w:spacing w:after="240"/>
        <w:rPr>
          <w:rFonts w:ascii="Calibri" w:hAnsi="Calibri"/>
          <w:szCs w:val="22"/>
        </w:rPr>
      </w:pPr>
      <w:r w:rsidRPr="003620B4">
        <w:rPr>
          <w:rFonts w:ascii="Calibri" w:hAnsi="Calibri"/>
          <w:b/>
          <w:bCs/>
          <w:szCs w:val="22"/>
        </w:rPr>
        <w:t>2. §</w:t>
      </w:r>
      <w:r w:rsidRPr="003620B4">
        <w:rPr>
          <w:rFonts w:ascii="Calibri" w:hAnsi="Calibri"/>
          <w:szCs w:val="22"/>
        </w:rPr>
        <w:t xml:space="preserve"> </w:t>
      </w:r>
      <w:r w:rsidR="00D94E90" w:rsidRPr="003620B4">
        <w:rPr>
          <w:rFonts w:ascii="Calibri" w:hAnsi="Calibri"/>
          <w:szCs w:val="22"/>
        </w:rPr>
        <w:t>E rendelet alkalmazás</w:t>
      </w:r>
      <w:r w:rsidRPr="003620B4">
        <w:rPr>
          <w:rFonts w:ascii="Calibri" w:hAnsi="Calibri"/>
          <w:szCs w:val="22"/>
        </w:rPr>
        <w:t>ában</w:t>
      </w:r>
    </w:p>
    <w:p w14:paraId="3B9A200B" w14:textId="38D8056D" w:rsidR="00743AC1" w:rsidRPr="003620B4" w:rsidRDefault="00692F18" w:rsidP="00743AC1">
      <w:pPr>
        <w:spacing w:line="276" w:lineRule="auto"/>
        <w:rPr>
          <w:rFonts w:ascii="Calibri" w:hAnsi="Calibri"/>
          <w:szCs w:val="22"/>
        </w:rPr>
      </w:pPr>
      <w:r w:rsidRPr="003620B4">
        <w:rPr>
          <w:rFonts w:ascii="Calibri" w:hAnsi="Calibri"/>
          <w:szCs w:val="22"/>
        </w:rPr>
        <w:t>1</w:t>
      </w:r>
      <w:r w:rsidR="00743AC1" w:rsidRPr="003620B4">
        <w:rPr>
          <w:rFonts w:ascii="Calibri" w:hAnsi="Calibri"/>
          <w:szCs w:val="22"/>
        </w:rPr>
        <w:t>.</w:t>
      </w:r>
      <w:r w:rsidR="00743AC1" w:rsidRPr="003620B4">
        <w:rPr>
          <w:rFonts w:ascii="Calibri" w:hAnsi="Calibri"/>
          <w:i/>
          <w:iCs/>
          <w:szCs w:val="22"/>
        </w:rPr>
        <w:t xml:space="preserve"> Állattartó telep:</w:t>
      </w:r>
      <w:r w:rsidR="00743AC1" w:rsidRPr="003620B4">
        <w:rPr>
          <w:rFonts w:ascii="Calibri" w:hAnsi="Calibri"/>
          <w:szCs w:val="22"/>
        </w:rPr>
        <w:t xml:space="preserve"> olyan mezőgazdasági telephely, melyen </w:t>
      </w:r>
      <w:r w:rsidR="005A213C" w:rsidRPr="003620B4">
        <w:rPr>
          <w:rFonts w:ascii="Calibri" w:hAnsi="Calibri"/>
          <w:szCs w:val="22"/>
        </w:rPr>
        <w:t>egy</w:t>
      </w:r>
      <w:r w:rsidR="00743AC1" w:rsidRPr="003620B4">
        <w:rPr>
          <w:rFonts w:ascii="Calibri" w:hAnsi="Calibri"/>
          <w:szCs w:val="22"/>
        </w:rPr>
        <w:t xml:space="preserve"> vagy több állattartó építmény</w:t>
      </w:r>
      <w:r w:rsidR="00EA20A6" w:rsidRPr="003620B4">
        <w:rPr>
          <w:rFonts w:ascii="Calibri" w:hAnsi="Calibri"/>
          <w:szCs w:val="22"/>
        </w:rPr>
        <w:t xml:space="preserve"> </w:t>
      </w:r>
      <w:r w:rsidR="00743AC1" w:rsidRPr="003620B4">
        <w:rPr>
          <w:rFonts w:ascii="Calibri" w:hAnsi="Calibri"/>
          <w:szCs w:val="22"/>
        </w:rPr>
        <w:t>és azok működéséhez közvetlenül kapcsolódó műtárgyak és épületek (helyi iroda, személyzet</w:t>
      </w:r>
      <w:r w:rsidR="00EA20A6" w:rsidRPr="003620B4">
        <w:rPr>
          <w:rFonts w:ascii="Calibri" w:hAnsi="Calibri"/>
          <w:szCs w:val="22"/>
        </w:rPr>
        <w:t xml:space="preserve"> </w:t>
      </w:r>
      <w:r w:rsidR="00743AC1" w:rsidRPr="003620B4">
        <w:rPr>
          <w:rFonts w:ascii="Calibri" w:hAnsi="Calibri"/>
          <w:szCs w:val="22"/>
        </w:rPr>
        <w:t>szociális helyiségei, siló, trágyatároló, feldolgozás, tárolás építményei stb.) helyezkednek el.</w:t>
      </w:r>
    </w:p>
    <w:p w14:paraId="60293F74" w14:textId="5EB4EF8C" w:rsidR="00743AC1" w:rsidRPr="003620B4" w:rsidRDefault="00692F18" w:rsidP="00743AC1">
      <w:pPr>
        <w:spacing w:line="276" w:lineRule="auto"/>
        <w:rPr>
          <w:rFonts w:ascii="Calibri" w:hAnsi="Calibri"/>
          <w:szCs w:val="22"/>
        </w:rPr>
      </w:pPr>
      <w:r w:rsidRPr="003620B4">
        <w:rPr>
          <w:rFonts w:ascii="Calibri" w:hAnsi="Calibri"/>
        </w:rPr>
        <w:t>2</w:t>
      </w:r>
      <w:r w:rsidR="00743AC1" w:rsidRPr="003620B4">
        <w:rPr>
          <w:rFonts w:ascii="Calibri" w:hAnsi="Calibri"/>
        </w:rPr>
        <w:t>.</w:t>
      </w:r>
      <w:r w:rsidR="00743AC1" w:rsidRPr="003620B4">
        <w:rPr>
          <w:rFonts w:ascii="Calibri" w:hAnsi="Calibri"/>
          <w:i/>
        </w:rPr>
        <w:t xml:space="preserve"> Állatkifutó</w:t>
      </w:r>
      <w:r w:rsidR="00743AC1" w:rsidRPr="003620B4">
        <w:rPr>
          <w:rFonts w:ascii="Calibri" w:hAnsi="Calibri"/>
        </w:rPr>
        <w:t>: Az állatok szabad mozgását lehetővé tevő, általában állattartó építményhez</w:t>
      </w:r>
      <w:r w:rsidR="00EA20A6" w:rsidRPr="003620B4">
        <w:rPr>
          <w:rFonts w:ascii="Calibri" w:hAnsi="Calibri"/>
        </w:rPr>
        <w:t xml:space="preserve"> </w:t>
      </w:r>
      <w:r w:rsidR="00743AC1" w:rsidRPr="003620B4">
        <w:rPr>
          <w:rFonts w:ascii="Calibri" w:hAnsi="Calibri"/>
        </w:rPr>
        <w:t>közvetlenül kapcsolódó, felül nyitott, oldalt zárt építmény (lekerített terület), mely az állatfaj</w:t>
      </w:r>
      <w:r w:rsidR="00743AC1" w:rsidRPr="003620B4">
        <w:rPr>
          <w:rFonts w:ascii="Calibri" w:hAnsi="Calibri"/>
          <w:szCs w:val="22"/>
        </w:rPr>
        <w:t xml:space="preserve"> igényeihez igazodó méretekkel rendelkezik.</w:t>
      </w:r>
    </w:p>
    <w:p w14:paraId="63A22DB9" w14:textId="7472752F" w:rsidR="00F52FC2" w:rsidRPr="003620B4" w:rsidRDefault="003745DE" w:rsidP="00F52FC2">
      <w:pPr>
        <w:ind w:left="709" w:hanging="709"/>
        <w:rPr>
          <w:rFonts w:ascii="Calibri" w:hAnsi="Calibri"/>
          <w:szCs w:val="22"/>
        </w:rPr>
      </w:pPr>
      <w:r w:rsidRPr="003620B4">
        <w:rPr>
          <w:rFonts w:ascii="Calibri" w:hAnsi="Calibri"/>
          <w:bCs/>
          <w:szCs w:val="22"/>
        </w:rPr>
        <w:t>3</w:t>
      </w:r>
      <w:r w:rsidR="00F52FC2" w:rsidRPr="003620B4">
        <w:rPr>
          <w:rFonts w:ascii="Calibri" w:hAnsi="Calibri"/>
          <w:bCs/>
          <w:szCs w:val="22"/>
        </w:rPr>
        <w:t xml:space="preserve">. </w:t>
      </w:r>
      <w:r w:rsidR="00F52FC2" w:rsidRPr="003620B4">
        <w:rPr>
          <w:rFonts w:ascii="Calibri" w:hAnsi="Calibri"/>
          <w:bCs/>
          <w:i/>
          <w:iCs/>
          <w:szCs w:val="22"/>
        </w:rPr>
        <w:t>Fő rendeltetést kiszolgáló építmény (melléképület):</w:t>
      </w:r>
      <w:r w:rsidR="00F52FC2" w:rsidRPr="003620B4">
        <w:rPr>
          <w:rFonts w:ascii="Calibri" w:hAnsi="Calibri"/>
          <w:szCs w:val="22"/>
        </w:rPr>
        <w:t xml:space="preserve"> A főépítmény rendeltetési egységeinek rendeltetésszerű használatát, működtetését kiegészítő építmények, melyek nem tartoznak a melléképítmények körébe:</w:t>
      </w:r>
    </w:p>
    <w:p w14:paraId="5FC0F0FD" w14:textId="77777777" w:rsidR="00F52FC2" w:rsidRPr="003620B4" w:rsidRDefault="00F52FC2" w:rsidP="00F52FC2">
      <w:pPr>
        <w:ind w:left="709"/>
        <w:rPr>
          <w:rFonts w:ascii="Calibri" w:hAnsi="Calibri"/>
          <w:szCs w:val="22"/>
        </w:rPr>
      </w:pPr>
      <w:r w:rsidRPr="003620B4">
        <w:rPr>
          <w:rFonts w:ascii="Calibri" w:hAnsi="Calibri"/>
          <w:szCs w:val="22"/>
        </w:rPr>
        <w:t>a) járműtároló (önálló garázs)</w:t>
      </w:r>
      <w:r w:rsidR="00B95DF8" w:rsidRPr="003620B4">
        <w:rPr>
          <w:rFonts w:ascii="Calibri" w:hAnsi="Calibri"/>
          <w:szCs w:val="22"/>
        </w:rPr>
        <w:t>,</w:t>
      </w:r>
    </w:p>
    <w:p w14:paraId="07EA1180" w14:textId="77777777" w:rsidR="00F52FC2" w:rsidRPr="003620B4" w:rsidRDefault="00F52FC2" w:rsidP="00F52FC2">
      <w:pPr>
        <w:ind w:left="709"/>
        <w:rPr>
          <w:rFonts w:ascii="Calibri" w:hAnsi="Calibri"/>
          <w:szCs w:val="22"/>
        </w:rPr>
      </w:pPr>
      <w:r w:rsidRPr="003620B4">
        <w:rPr>
          <w:rFonts w:ascii="Calibri" w:hAnsi="Calibri"/>
          <w:szCs w:val="22"/>
        </w:rPr>
        <w:t>b) nyári konyha, mosókonyha, szárító,</w:t>
      </w:r>
    </w:p>
    <w:p w14:paraId="39AE0B15" w14:textId="77777777" w:rsidR="00F52FC2" w:rsidRPr="003620B4" w:rsidRDefault="00F52FC2" w:rsidP="00F52FC2">
      <w:pPr>
        <w:ind w:left="709"/>
        <w:rPr>
          <w:rFonts w:ascii="Calibri" w:hAnsi="Calibri"/>
          <w:szCs w:val="22"/>
        </w:rPr>
      </w:pPr>
      <w:r w:rsidRPr="003620B4">
        <w:rPr>
          <w:rFonts w:ascii="Calibri" w:hAnsi="Calibri"/>
          <w:szCs w:val="22"/>
        </w:rPr>
        <w:t>c) tárolóépület (tüzelőanyag, szerszámkamra, továbbá szín, fészer, magtár, góré, csűr és más tároló)</w:t>
      </w:r>
    </w:p>
    <w:p w14:paraId="64EBE537" w14:textId="77777777" w:rsidR="00F52FC2" w:rsidRPr="003620B4" w:rsidRDefault="00F52FC2" w:rsidP="00F52FC2">
      <w:pPr>
        <w:ind w:left="709"/>
        <w:rPr>
          <w:rFonts w:ascii="Calibri" w:hAnsi="Calibri"/>
          <w:szCs w:val="22"/>
        </w:rPr>
      </w:pPr>
      <w:r w:rsidRPr="003620B4">
        <w:rPr>
          <w:rFonts w:ascii="Calibri" w:hAnsi="Calibri"/>
          <w:szCs w:val="22"/>
        </w:rPr>
        <w:t>d) kazánház,</w:t>
      </w:r>
    </w:p>
    <w:p w14:paraId="48C55ED9" w14:textId="77777777" w:rsidR="00F52FC2" w:rsidRPr="003620B4" w:rsidRDefault="00F52FC2" w:rsidP="00F52FC2">
      <w:pPr>
        <w:ind w:left="709"/>
        <w:rPr>
          <w:rFonts w:ascii="Calibri" w:hAnsi="Calibri"/>
          <w:szCs w:val="22"/>
        </w:rPr>
      </w:pPr>
      <w:r w:rsidRPr="003620B4">
        <w:rPr>
          <w:rFonts w:ascii="Calibri" w:hAnsi="Calibri"/>
          <w:szCs w:val="22"/>
        </w:rPr>
        <w:t xml:space="preserve">e) </w:t>
      </w:r>
      <w:r w:rsidR="00F327D9" w:rsidRPr="003620B4">
        <w:rPr>
          <w:rFonts w:ascii="Calibri" w:hAnsi="Calibri"/>
          <w:szCs w:val="22"/>
        </w:rPr>
        <w:t xml:space="preserve">műhely, </w:t>
      </w:r>
      <w:r w:rsidRPr="003620B4">
        <w:rPr>
          <w:rFonts w:ascii="Calibri" w:hAnsi="Calibri"/>
          <w:szCs w:val="22"/>
        </w:rPr>
        <w:t>műterem,</w:t>
      </w:r>
    </w:p>
    <w:p w14:paraId="56D48BF0" w14:textId="77777777" w:rsidR="00F327D9" w:rsidRPr="003620B4" w:rsidRDefault="00F327D9" w:rsidP="00F52FC2">
      <w:pPr>
        <w:ind w:left="709"/>
        <w:rPr>
          <w:rFonts w:ascii="Calibri" w:hAnsi="Calibri"/>
          <w:szCs w:val="22"/>
        </w:rPr>
      </w:pPr>
      <w:r w:rsidRPr="003620B4">
        <w:rPr>
          <w:rFonts w:ascii="Calibri" w:hAnsi="Calibri"/>
          <w:szCs w:val="22"/>
        </w:rPr>
        <w:t xml:space="preserve">f) nem kereskedelmi célú vendégház, </w:t>
      </w:r>
    </w:p>
    <w:p w14:paraId="33095F9D" w14:textId="1ECBBA21" w:rsidR="00F327D9" w:rsidRPr="003620B4" w:rsidRDefault="00F327D9" w:rsidP="00F52FC2">
      <w:pPr>
        <w:ind w:left="709"/>
        <w:rPr>
          <w:rFonts w:ascii="Calibri" w:hAnsi="Calibri"/>
          <w:szCs w:val="22"/>
        </w:rPr>
      </w:pPr>
      <w:r w:rsidRPr="003620B4">
        <w:rPr>
          <w:rFonts w:ascii="Calibri" w:hAnsi="Calibri"/>
          <w:szCs w:val="22"/>
        </w:rPr>
        <w:t>g</w:t>
      </w:r>
      <w:r w:rsidR="00F52FC2" w:rsidRPr="003620B4">
        <w:rPr>
          <w:rFonts w:ascii="Calibri" w:hAnsi="Calibri"/>
          <w:szCs w:val="22"/>
        </w:rPr>
        <w:t>) kézműipari építmény: olyan ipari vagy üzemi rendeltetésű építmény, amelyben a főhelyiségek alapterülete nem haladja meg a 100 m</w:t>
      </w:r>
      <w:r w:rsidR="00F52FC2" w:rsidRPr="003620B4">
        <w:rPr>
          <w:rFonts w:ascii="Calibri" w:hAnsi="Calibri"/>
          <w:szCs w:val="22"/>
          <w:vertAlign w:val="superscript"/>
        </w:rPr>
        <w:t>2</w:t>
      </w:r>
      <w:r w:rsidR="00F52FC2" w:rsidRPr="003620B4">
        <w:rPr>
          <w:rFonts w:ascii="Calibri" w:hAnsi="Calibri"/>
          <w:szCs w:val="22"/>
        </w:rPr>
        <w:t>-t, a foglalkoztatottak száma legfeljebb 5 fő és az üzem működése során kielégíti a lakóterületre megállapított egészségügyi és környezetvédelmi követelményeket</w:t>
      </w:r>
      <w:r w:rsidRPr="003620B4">
        <w:rPr>
          <w:rFonts w:ascii="Calibri" w:hAnsi="Calibri"/>
          <w:szCs w:val="22"/>
        </w:rPr>
        <w:t>,</w:t>
      </w:r>
    </w:p>
    <w:p w14:paraId="09A5D352" w14:textId="77777777" w:rsidR="00F327D9" w:rsidRPr="003620B4" w:rsidRDefault="00F327D9" w:rsidP="00133429">
      <w:pPr>
        <w:ind w:left="709"/>
        <w:rPr>
          <w:rFonts w:ascii="Calibri" w:hAnsi="Calibri"/>
          <w:szCs w:val="22"/>
        </w:rPr>
      </w:pPr>
      <w:r w:rsidRPr="003620B4">
        <w:rPr>
          <w:rFonts w:ascii="Calibri" w:hAnsi="Calibri"/>
          <w:szCs w:val="22"/>
        </w:rPr>
        <w:t>h) portaépület, őrbódé,</w:t>
      </w:r>
    </w:p>
    <w:p w14:paraId="39A896A1" w14:textId="77777777" w:rsidR="00F52FC2" w:rsidRPr="003620B4" w:rsidRDefault="00F327D9" w:rsidP="00F327D9">
      <w:pPr>
        <w:ind w:left="709"/>
        <w:rPr>
          <w:rFonts w:ascii="Calibri" w:hAnsi="Calibri"/>
          <w:szCs w:val="22"/>
        </w:rPr>
      </w:pPr>
      <w:r w:rsidRPr="003620B4">
        <w:rPr>
          <w:rFonts w:ascii="Calibri" w:hAnsi="Calibri"/>
          <w:szCs w:val="22"/>
        </w:rPr>
        <w:t>i) és speciális rendeltetést kiszolgáló épületek</w:t>
      </w:r>
      <w:r w:rsidR="00F52FC2" w:rsidRPr="003620B4">
        <w:rPr>
          <w:rFonts w:ascii="Calibri" w:hAnsi="Calibri"/>
          <w:szCs w:val="22"/>
        </w:rPr>
        <w:t>.</w:t>
      </w:r>
    </w:p>
    <w:p w14:paraId="72988C06" w14:textId="6606738C" w:rsidR="00743AC1" w:rsidRPr="003620B4" w:rsidRDefault="003745DE" w:rsidP="00743AC1">
      <w:pPr>
        <w:spacing w:line="276" w:lineRule="auto"/>
        <w:rPr>
          <w:rFonts w:ascii="Calibri" w:hAnsi="Calibri"/>
          <w:szCs w:val="22"/>
        </w:rPr>
      </w:pPr>
      <w:r w:rsidRPr="003620B4">
        <w:rPr>
          <w:rFonts w:ascii="Calibri" w:hAnsi="Calibri"/>
          <w:szCs w:val="22"/>
        </w:rPr>
        <w:t>4</w:t>
      </w:r>
      <w:r w:rsidR="00743AC1" w:rsidRPr="003620B4">
        <w:rPr>
          <w:rFonts w:ascii="Calibri" w:hAnsi="Calibri"/>
          <w:szCs w:val="22"/>
        </w:rPr>
        <w:t xml:space="preserve">. </w:t>
      </w:r>
      <w:r w:rsidR="00743AC1" w:rsidRPr="003620B4">
        <w:rPr>
          <w:rFonts w:ascii="Calibri" w:hAnsi="Calibri"/>
          <w:i/>
          <w:iCs/>
          <w:szCs w:val="22"/>
        </w:rPr>
        <w:t>Homlokzatszélesség</w:t>
      </w:r>
      <w:r w:rsidR="00743AC1" w:rsidRPr="003620B4">
        <w:rPr>
          <w:rFonts w:ascii="Calibri" w:hAnsi="Calibri"/>
          <w:szCs w:val="22"/>
        </w:rPr>
        <w:t>: Az épületnek a</w:t>
      </w:r>
      <w:r w:rsidR="00B95DF8" w:rsidRPr="003620B4">
        <w:rPr>
          <w:rFonts w:ascii="Calibri" w:hAnsi="Calibri"/>
          <w:szCs w:val="22"/>
        </w:rPr>
        <w:t>z adott</w:t>
      </w:r>
      <w:r w:rsidR="00743AC1" w:rsidRPr="003620B4">
        <w:rPr>
          <w:rFonts w:ascii="Calibri" w:hAnsi="Calibri"/>
          <w:szCs w:val="22"/>
        </w:rPr>
        <w:t xml:space="preserve"> homlokzatra vetített szélessége, amibe a</w:t>
      </w:r>
      <w:r w:rsidR="00B95DF8" w:rsidRPr="003620B4">
        <w:rPr>
          <w:rFonts w:ascii="Calibri" w:hAnsi="Calibri"/>
          <w:szCs w:val="22"/>
        </w:rPr>
        <w:t xml:space="preserve"> </w:t>
      </w:r>
      <w:r w:rsidR="00743AC1" w:rsidRPr="003620B4">
        <w:rPr>
          <w:rFonts w:ascii="Calibri" w:hAnsi="Calibri"/>
          <w:szCs w:val="22"/>
        </w:rPr>
        <w:t>homlokzattól merőlegesen mérve 6 métert nem meghaladó mértékben beugró vagy</w:t>
      </w:r>
      <w:r w:rsidR="00B95DF8" w:rsidRPr="003620B4">
        <w:rPr>
          <w:rFonts w:ascii="Calibri" w:hAnsi="Calibri"/>
          <w:szCs w:val="22"/>
        </w:rPr>
        <w:t xml:space="preserve"> </w:t>
      </w:r>
      <w:r w:rsidR="00743AC1" w:rsidRPr="003620B4">
        <w:rPr>
          <w:rFonts w:ascii="Calibri" w:hAnsi="Calibri"/>
          <w:szCs w:val="22"/>
        </w:rPr>
        <w:t>kiugró épületrész homlokzatának vetületét is bele kell beleszámítani.</w:t>
      </w:r>
    </w:p>
    <w:p w14:paraId="70E27B25" w14:textId="62EC99C6" w:rsidR="00E00C28" w:rsidRPr="003620B4" w:rsidRDefault="003745DE" w:rsidP="00743AC1">
      <w:pPr>
        <w:spacing w:line="276" w:lineRule="auto"/>
        <w:rPr>
          <w:rFonts w:ascii="Calibri" w:hAnsi="Calibri"/>
          <w:szCs w:val="22"/>
        </w:rPr>
      </w:pPr>
      <w:r w:rsidRPr="003620B4">
        <w:rPr>
          <w:rFonts w:ascii="Calibri" w:hAnsi="Calibri"/>
          <w:szCs w:val="22"/>
        </w:rPr>
        <w:t>5</w:t>
      </w:r>
      <w:r w:rsidR="00E00C28" w:rsidRPr="003620B4">
        <w:rPr>
          <w:rFonts w:ascii="Calibri" w:hAnsi="Calibri"/>
          <w:szCs w:val="22"/>
        </w:rPr>
        <w:t xml:space="preserve">. </w:t>
      </w:r>
      <w:r w:rsidR="00E00C28" w:rsidRPr="00A179AC">
        <w:rPr>
          <w:rFonts w:ascii="Calibri" w:hAnsi="Calibri"/>
          <w:i/>
          <w:iCs/>
          <w:szCs w:val="22"/>
        </w:rPr>
        <w:t>Közcélra átadandó terület</w:t>
      </w:r>
      <w:r w:rsidR="00E00C28" w:rsidRPr="003620B4">
        <w:rPr>
          <w:rFonts w:ascii="Calibri" w:hAnsi="Calibri"/>
          <w:szCs w:val="22"/>
        </w:rPr>
        <w:t xml:space="preserve">: nem </w:t>
      </w:r>
      <w:r w:rsidR="003A0BB0" w:rsidRPr="003620B4">
        <w:rPr>
          <w:rFonts w:ascii="Calibri" w:hAnsi="Calibri"/>
          <w:szCs w:val="22"/>
        </w:rPr>
        <w:t>önkormányzati tulajdonú</w:t>
      </w:r>
      <w:r w:rsidR="00E00C28" w:rsidRPr="003620B4">
        <w:rPr>
          <w:rFonts w:ascii="Calibri" w:hAnsi="Calibri"/>
          <w:szCs w:val="22"/>
        </w:rPr>
        <w:t xml:space="preserve"> ingatlan</w:t>
      </w:r>
      <w:r w:rsidR="003A0BB0" w:rsidRPr="003620B4">
        <w:rPr>
          <w:rFonts w:ascii="Calibri" w:hAnsi="Calibri"/>
          <w:szCs w:val="22"/>
        </w:rPr>
        <w:t>n</w:t>
      </w:r>
      <w:r w:rsidR="00E00C28" w:rsidRPr="003620B4">
        <w:rPr>
          <w:rFonts w:ascii="Calibri" w:hAnsi="Calibri"/>
          <w:szCs w:val="22"/>
        </w:rPr>
        <w:t>ak az épített környezet alakításáról és védelméről szóló 1997. évi LXXVIII. törvény 54. § (7) bekezdésében meghatározott közhasználat céljára átadott területrésze.</w:t>
      </w:r>
    </w:p>
    <w:p w14:paraId="08A26710" w14:textId="69BF746D" w:rsidR="00743AC1" w:rsidRPr="003620B4" w:rsidRDefault="00692F18" w:rsidP="00743AC1">
      <w:pPr>
        <w:spacing w:line="276" w:lineRule="auto"/>
        <w:rPr>
          <w:rFonts w:ascii="Calibri" w:hAnsi="Calibri"/>
          <w:szCs w:val="22"/>
        </w:rPr>
      </w:pPr>
      <w:r w:rsidRPr="003620B4">
        <w:rPr>
          <w:rFonts w:ascii="Calibri" w:hAnsi="Calibri"/>
          <w:szCs w:val="22"/>
        </w:rPr>
        <w:t>6</w:t>
      </w:r>
      <w:r w:rsidR="00743AC1" w:rsidRPr="003620B4">
        <w:rPr>
          <w:rFonts w:ascii="Calibri" w:hAnsi="Calibri"/>
          <w:szCs w:val="22"/>
        </w:rPr>
        <w:t>.</w:t>
      </w:r>
      <w:r w:rsidR="00743AC1" w:rsidRPr="003620B4">
        <w:rPr>
          <w:rFonts w:ascii="Calibri" w:hAnsi="Calibri"/>
          <w:i/>
          <w:iCs/>
          <w:szCs w:val="22"/>
        </w:rPr>
        <w:t xml:space="preserve"> Minimális telekszélesség:</w:t>
      </w:r>
      <w:r w:rsidR="00743AC1" w:rsidRPr="003620B4">
        <w:rPr>
          <w:rFonts w:ascii="Calibri" w:hAnsi="Calibri"/>
          <w:szCs w:val="22"/>
        </w:rPr>
        <w:t xml:space="preserve"> A telek átlagos szélessége</w:t>
      </w:r>
      <w:r w:rsidR="00B95DF8" w:rsidRPr="003620B4">
        <w:rPr>
          <w:rFonts w:ascii="Calibri" w:hAnsi="Calibri"/>
          <w:szCs w:val="22"/>
        </w:rPr>
        <w:t xml:space="preserve"> vagy</w:t>
      </w:r>
      <w:r w:rsidR="00743AC1" w:rsidRPr="003620B4">
        <w:rPr>
          <w:rFonts w:ascii="Calibri" w:hAnsi="Calibri"/>
          <w:szCs w:val="22"/>
        </w:rPr>
        <w:t xml:space="preserve"> a szabályozási vonalon mért</w:t>
      </w:r>
      <w:r w:rsidR="00B95DF8" w:rsidRPr="003620B4">
        <w:rPr>
          <w:rFonts w:ascii="Calibri" w:hAnsi="Calibri"/>
          <w:szCs w:val="22"/>
        </w:rPr>
        <w:t xml:space="preserve"> </w:t>
      </w:r>
      <w:r w:rsidR="00743AC1" w:rsidRPr="003620B4">
        <w:rPr>
          <w:rFonts w:ascii="Calibri" w:hAnsi="Calibri"/>
          <w:szCs w:val="22"/>
        </w:rPr>
        <w:t>szélessége közül a kisebb.</w:t>
      </w:r>
    </w:p>
    <w:p w14:paraId="04986431" w14:textId="32EA9A4A" w:rsidR="00743AC1" w:rsidRPr="003620B4" w:rsidRDefault="00692F18" w:rsidP="007654FD">
      <w:pPr>
        <w:spacing w:line="276" w:lineRule="auto"/>
        <w:rPr>
          <w:rFonts w:ascii="Calibri" w:hAnsi="Calibri"/>
          <w:szCs w:val="22"/>
        </w:rPr>
      </w:pPr>
      <w:r w:rsidRPr="003620B4">
        <w:rPr>
          <w:rFonts w:ascii="Calibri" w:hAnsi="Calibri"/>
          <w:szCs w:val="22"/>
        </w:rPr>
        <w:t>7</w:t>
      </w:r>
      <w:r w:rsidR="00F52FC2" w:rsidRPr="003620B4">
        <w:rPr>
          <w:rFonts w:ascii="Calibri" w:hAnsi="Calibri"/>
          <w:szCs w:val="22"/>
        </w:rPr>
        <w:t>.</w:t>
      </w:r>
      <w:r w:rsidR="00F52FC2" w:rsidRPr="003620B4">
        <w:rPr>
          <w:rFonts w:ascii="Calibri" w:hAnsi="Calibri"/>
          <w:i/>
          <w:iCs/>
          <w:szCs w:val="22"/>
        </w:rPr>
        <w:t xml:space="preserve"> </w:t>
      </w:r>
      <w:r w:rsidR="00743AC1" w:rsidRPr="003620B4">
        <w:rPr>
          <w:rFonts w:ascii="Calibri" w:hAnsi="Calibri"/>
          <w:i/>
          <w:iCs/>
          <w:szCs w:val="22"/>
        </w:rPr>
        <w:t>Pavilon:</w:t>
      </w:r>
      <w:r w:rsidR="00743AC1" w:rsidRPr="003620B4">
        <w:rPr>
          <w:rFonts w:ascii="Calibri" w:hAnsi="Calibri"/>
          <w:szCs w:val="22"/>
        </w:rPr>
        <w:t xml:space="preserve"> a szilárd térelemekkel körülhatárolt, talajhoz rögzített, illetve azon álló, huzamos</w:t>
      </w:r>
      <w:r w:rsidR="00126F86" w:rsidRPr="003620B4">
        <w:rPr>
          <w:rFonts w:ascii="Calibri" w:hAnsi="Calibri"/>
          <w:szCs w:val="22"/>
        </w:rPr>
        <w:t xml:space="preserve"> </w:t>
      </w:r>
      <w:r w:rsidR="00743AC1" w:rsidRPr="003620B4">
        <w:rPr>
          <w:rFonts w:ascii="Calibri" w:hAnsi="Calibri"/>
          <w:szCs w:val="22"/>
        </w:rPr>
        <w:t>emberi tartózkodásra alkalmas, legalább 5 m</w:t>
      </w:r>
      <w:r w:rsidR="00743AC1" w:rsidRPr="003620B4">
        <w:rPr>
          <w:rFonts w:ascii="Calibri" w:hAnsi="Calibri"/>
          <w:szCs w:val="22"/>
          <w:vertAlign w:val="superscript"/>
        </w:rPr>
        <w:t>2</w:t>
      </w:r>
      <w:r w:rsidR="00743AC1" w:rsidRPr="003620B4">
        <w:rPr>
          <w:rFonts w:ascii="Calibri" w:hAnsi="Calibri"/>
          <w:szCs w:val="22"/>
        </w:rPr>
        <w:t xml:space="preserve">-t meghaladó területű építmény. </w:t>
      </w:r>
    </w:p>
    <w:p w14:paraId="4DE07DD9" w14:textId="00B3745A" w:rsidR="0026609B" w:rsidRPr="003620B4" w:rsidRDefault="000376FC" w:rsidP="00B33BE9">
      <w:pPr>
        <w:ind w:left="705" w:hanging="705"/>
        <w:rPr>
          <w:rFonts w:ascii="Calibri" w:hAnsi="Calibri"/>
          <w:szCs w:val="22"/>
        </w:rPr>
      </w:pPr>
      <w:r w:rsidRPr="003620B4">
        <w:rPr>
          <w:rFonts w:ascii="Calibri" w:hAnsi="Calibri"/>
          <w:szCs w:val="22"/>
        </w:rPr>
        <w:t xml:space="preserve">8. Saroktelek: </w:t>
      </w:r>
      <w:r w:rsidR="005A0E6B" w:rsidRPr="003620B4">
        <w:rPr>
          <w:rFonts w:ascii="Calibri" w:hAnsi="Calibri"/>
          <w:szCs w:val="22"/>
        </w:rPr>
        <w:t xml:space="preserve">Az a telek, amely egynél </w:t>
      </w:r>
      <w:r w:rsidR="00280654" w:rsidRPr="003620B4">
        <w:rPr>
          <w:rFonts w:ascii="Calibri" w:hAnsi="Calibri"/>
          <w:szCs w:val="22"/>
        </w:rPr>
        <w:t>több közlekedési célú közterülettel</w:t>
      </w:r>
      <w:r w:rsidR="005A0E6B" w:rsidRPr="003620B4">
        <w:rPr>
          <w:rFonts w:ascii="Calibri" w:hAnsi="Calibri"/>
          <w:szCs w:val="22"/>
        </w:rPr>
        <w:t xml:space="preserve"> vagy magánúttal egymással szöget bezáró szomszédos telekhatáro(ko)n érintkezik.</w:t>
      </w:r>
    </w:p>
    <w:p w14:paraId="25003285" w14:textId="2C6530BE" w:rsidR="00F0689A" w:rsidRPr="003620B4" w:rsidRDefault="00CA0D3B" w:rsidP="00B33BE9">
      <w:pPr>
        <w:ind w:left="709" w:hanging="709"/>
        <w:rPr>
          <w:rFonts w:ascii="Calibri" w:hAnsi="Calibri"/>
          <w:szCs w:val="22"/>
        </w:rPr>
      </w:pPr>
      <w:r w:rsidRPr="003620B4">
        <w:rPr>
          <w:rFonts w:ascii="Calibri" w:hAnsi="Calibri"/>
          <w:iCs/>
          <w:szCs w:val="22"/>
        </w:rPr>
        <w:lastRenderedPageBreak/>
        <w:t>9</w:t>
      </w:r>
      <w:r w:rsidR="00B33BE9" w:rsidRPr="003620B4">
        <w:rPr>
          <w:rFonts w:ascii="Calibri" w:hAnsi="Calibri"/>
          <w:iCs/>
          <w:szCs w:val="22"/>
        </w:rPr>
        <w:t>.</w:t>
      </w:r>
      <w:r w:rsidR="00B33BE9" w:rsidRPr="003620B4">
        <w:rPr>
          <w:rFonts w:ascii="Calibri" w:hAnsi="Calibri"/>
          <w:i/>
          <w:szCs w:val="22"/>
        </w:rPr>
        <w:t xml:space="preserve"> Telek </w:t>
      </w:r>
      <w:r w:rsidR="00F0689A" w:rsidRPr="003620B4">
        <w:rPr>
          <w:rFonts w:ascii="Calibri" w:hAnsi="Calibri"/>
          <w:i/>
          <w:szCs w:val="22"/>
        </w:rPr>
        <w:t xml:space="preserve">be </w:t>
      </w:r>
      <w:r w:rsidR="00B33BE9" w:rsidRPr="003620B4">
        <w:rPr>
          <w:rFonts w:ascii="Calibri" w:hAnsi="Calibri"/>
          <w:i/>
          <w:szCs w:val="22"/>
        </w:rPr>
        <w:t xml:space="preserve">nem </w:t>
      </w:r>
      <w:r w:rsidR="00F0689A" w:rsidRPr="003620B4">
        <w:rPr>
          <w:rFonts w:ascii="Calibri" w:hAnsi="Calibri"/>
          <w:i/>
          <w:szCs w:val="22"/>
        </w:rPr>
        <w:t>é</w:t>
      </w:r>
      <w:r w:rsidR="00B33BE9" w:rsidRPr="003620B4">
        <w:rPr>
          <w:rFonts w:ascii="Calibri" w:hAnsi="Calibri"/>
          <w:i/>
          <w:szCs w:val="22"/>
        </w:rPr>
        <w:t>píthető része:</w:t>
      </w:r>
      <w:r w:rsidR="00B33BE9" w:rsidRPr="003620B4">
        <w:rPr>
          <w:rFonts w:ascii="Calibri" w:hAnsi="Calibri"/>
          <w:szCs w:val="22"/>
        </w:rPr>
        <w:t xml:space="preserve"> </w:t>
      </w:r>
      <w:r w:rsidR="00F0689A" w:rsidRPr="003620B4">
        <w:rPr>
          <w:rFonts w:ascii="Calibri" w:hAnsi="Calibri"/>
          <w:szCs w:val="22"/>
        </w:rPr>
        <w:t>A szabályozási terven lehatárolt telekrész</w:t>
      </w:r>
      <w:r w:rsidR="007654FD" w:rsidRPr="003620B4">
        <w:rPr>
          <w:rFonts w:ascii="Calibri" w:hAnsi="Calibri"/>
          <w:szCs w:val="22"/>
        </w:rPr>
        <w:t>, amelyen építmények elhelyezése korlátozott.</w:t>
      </w:r>
    </w:p>
    <w:p w14:paraId="139ECD98" w14:textId="458AA51F" w:rsidR="00B33BE9" w:rsidRPr="003620B4" w:rsidRDefault="00CA0D3B" w:rsidP="00B33BE9">
      <w:pPr>
        <w:rPr>
          <w:rFonts w:ascii="Calibri" w:hAnsi="Calibri"/>
          <w:szCs w:val="22"/>
        </w:rPr>
      </w:pPr>
      <w:r w:rsidRPr="003620B4">
        <w:rPr>
          <w:rFonts w:ascii="Calibri" w:hAnsi="Calibri"/>
          <w:bCs/>
          <w:szCs w:val="22"/>
        </w:rPr>
        <w:t>10</w:t>
      </w:r>
      <w:r w:rsidR="00B33BE9" w:rsidRPr="003620B4">
        <w:rPr>
          <w:rFonts w:ascii="Calibri" w:hAnsi="Calibri"/>
          <w:bCs/>
          <w:szCs w:val="22"/>
        </w:rPr>
        <w:t>.</w:t>
      </w:r>
      <w:r w:rsidR="00B33BE9" w:rsidRPr="003620B4">
        <w:rPr>
          <w:rFonts w:ascii="Calibri" w:hAnsi="Calibri"/>
          <w:bCs/>
          <w:i/>
          <w:iCs/>
          <w:szCs w:val="22"/>
        </w:rPr>
        <w:t xml:space="preserve"> Telek homlokvonala:</w:t>
      </w:r>
      <w:r w:rsidR="00B33BE9" w:rsidRPr="003620B4">
        <w:rPr>
          <w:rStyle w:val="Kiemels2"/>
          <w:rFonts w:ascii="Calibri" w:hAnsi="Calibri"/>
          <w:b w:val="0"/>
          <w:szCs w:val="22"/>
        </w:rPr>
        <w:t xml:space="preserve"> </w:t>
      </w:r>
      <w:r w:rsidR="00B33BE9" w:rsidRPr="003620B4">
        <w:rPr>
          <w:rFonts w:ascii="Calibri" w:hAnsi="Calibri"/>
          <w:szCs w:val="22"/>
        </w:rPr>
        <w:t>Telek közterülettel határos határa, lásd: szabályozási vonal.</w:t>
      </w:r>
    </w:p>
    <w:p w14:paraId="0EEB8D4A" w14:textId="0AC77918" w:rsidR="00743AC1" w:rsidRPr="003620B4" w:rsidRDefault="0041522A" w:rsidP="00743AC1">
      <w:pPr>
        <w:spacing w:line="276" w:lineRule="auto"/>
        <w:rPr>
          <w:rFonts w:ascii="Calibri" w:hAnsi="Calibri"/>
          <w:szCs w:val="22"/>
        </w:rPr>
      </w:pPr>
      <w:r w:rsidRPr="003620B4">
        <w:rPr>
          <w:rFonts w:ascii="Calibri" w:hAnsi="Calibri"/>
          <w:szCs w:val="22"/>
        </w:rPr>
        <w:t>1</w:t>
      </w:r>
      <w:r w:rsidR="00CA0D3B" w:rsidRPr="003620B4">
        <w:rPr>
          <w:rFonts w:ascii="Calibri" w:hAnsi="Calibri"/>
          <w:szCs w:val="22"/>
        </w:rPr>
        <w:t>1</w:t>
      </w:r>
      <w:r w:rsidR="00F52FC2" w:rsidRPr="003620B4">
        <w:rPr>
          <w:rFonts w:ascii="Calibri" w:hAnsi="Calibri"/>
          <w:szCs w:val="22"/>
        </w:rPr>
        <w:t xml:space="preserve">. </w:t>
      </w:r>
      <w:r w:rsidR="00743AC1" w:rsidRPr="003620B4">
        <w:rPr>
          <w:rFonts w:ascii="Calibri" w:hAnsi="Calibri"/>
          <w:i/>
          <w:iCs/>
          <w:szCs w:val="22"/>
        </w:rPr>
        <w:t>Telepszerű beépítési mód:</w:t>
      </w:r>
      <w:r w:rsidR="00F52FC2" w:rsidRPr="003620B4">
        <w:rPr>
          <w:rFonts w:ascii="Calibri" w:hAnsi="Calibri"/>
          <w:szCs w:val="22"/>
        </w:rPr>
        <w:t xml:space="preserve"> </w:t>
      </w:r>
      <w:r w:rsidR="00743AC1" w:rsidRPr="003620B4">
        <w:rPr>
          <w:rFonts w:ascii="Calibri" w:hAnsi="Calibri"/>
          <w:szCs w:val="22"/>
        </w:rPr>
        <w:t>A lakótelep építés időszakában kialakult telepszerűen –</w:t>
      </w:r>
      <w:r w:rsidR="007654FD" w:rsidRPr="003620B4">
        <w:rPr>
          <w:rFonts w:ascii="Calibri" w:hAnsi="Calibri"/>
          <w:szCs w:val="22"/>
        </w:rPr>
        <w:t xml:space="preserve"> </w:t>
      </w:r>
      <w:r w:rsidR="00743AC1" w:rsidRPr="003620B4">
        <w:rPr>
          <w:rFonts w:ascii="Calibri" w:hAnsi="Calibri"/>
          <w:szCs w:val="22"/>
        </w:rPr>
        <w:t>úszótelkes - tömbtelkes elrendezéssel kialakult beépítési mód. Itt egy telken belül több épület</w:t>
      </w:r>
      <w:r w:rsidR="007654FD" w:rsidRPr="003620B4">
        <w:rPr>
          <w:rFonts w:ascii="Calibri" w:hAnsi="Calibri"/>
          <w:szCs w:val="22"/>
        </w:rPr>
        <w:t xml:space="preserve"> </w:t>
      </w:r>
      <w:r w:rsidR="00743AC1" w:rsidRPr="003620B4">
        <w:rPr>
          <w:rFonts w:ascii="Calibri" w:hAnsi="Calibri"/>
          <w:szCs w:val="22"/>
        </w:rPr>
        <w:t>szabadon álló, vagy egy területen belül több úszótelken álló, önálló épület alkot egy-egy</w:t>
      </w:r>
      <w:r w:rsidR="007654FD" w:rsidRPr="003620B4">
        <w:rPr>
          <w:rFonts w:ascii="Calibri" w:hAnsi="Calibri"/>
          <w:szCs w:val="22"/>
        </w:rPr>
        <w:t xml:space="preserve"> </w:t>
      </w:r>
      <w:r w:rsidR="00743AC1" w:rsidRPr="003620B4">
        <w:rPr>
          <w:rFonts w:ascii="Calibri" w:hAnsi="Calibri"/>
          <w:szCs w:val="22"/>
        </w:rPr>
        <w:t>beépítési egységet – építészeti együttest.</w:t>
      </w:r>
    </w:p>
    <w:p w14:paraId="7827A21C" w14:textId="5A77967A" w:rsidR="00743AC1" w:rsidRPr="003620B4" w:rsidRDefault="0041522A" w:rsidP="00743AC1">
      <w:pPr>
        <w:spacing w:line="276" w:lineRule="auto"/>
        <w:rPr>
          <w:rFonts w:ascii="Calibri" w:hAnsi="Calibri"/>
          <w:szCs w:val="22"/>
        </w:rPr>
      </w:pPr>
      <w:r w:rsidRPr="003620B4">
        <w:rPr>
          <w:rFonts w:ascii="Calibri" w:hAnsi="Calibri"/>
          <w:szCs w:val="22"/>
        </w:rPr>
        <w:t>1</w:t>
      </w:r>
      <w:r w:rsidR="00337E50" w:rsidRPr="003620B4">
        <w:rPr>
          <w:rFonts w:ascii="Calibri" w:hAnsi="Calibri"/>
          <w:szCs w:val="22"/>
        </w:rPr>
        <w:t>2</w:t>
      </w:r>
      <w:r w:rsidR="00F52FC2" w:rsidRPr="003620B4">
        <w:rPr>
          <w:rFonts w:ascii="Calibri" w:hAnsi="Calibri"/>
          <w:szCs w:val="22"/>
        </w:rPr>
        <w:t>.</w:t>
      </w:r>
      <w:r w:rsidR="00F52FC2" w:rsidRPr="003620B4">
        <w:rPr>
          <w:rFonts w:ascii="Calibri" w:hAnsi="Calibri"/>
          <w:i/>
          <w:iCs/>
          <w:szCs w:val="22"/>
        </w:rPr>
        <w:t xml:space="preserve"> </w:t>
      </w:r>
      <w:r w:rsidR="00743AC1" w:rsidRPr="003620B4">
        <w:rPr>
          <w:rFonts w:ascii="Calibri" w:hAnsi="Calibri"/>
          <w:i/>
          <w:iCs/>
          <w:szCs w:val="22"/>
        </w:rPr>
        <w:t>Többszintes tetőtér:</w:t>
      </w:r>
      <w:r w:rsidR="00743AC1" w:rsidRPr="003620B4">
        <w:rPr>
          <w:rFonts w:ascii="Calibri" w:hAnsi="Calibri"/>
          <w:szCs w:val="22"/>
        </w:rPr>
        <w:t xml:space="preserve"> Többszintesnek minősül a tetőtér, ha az önálló természetes</w:t>
      </w:r>
      <w:r w:rsidR="007654FD" w:rsidRPr="003620B4">
        <w:rPr>
          <w:rFonts w:ascii="Calibri" w:hAnsi="Calibri"/>
          <w:szCs w:val="22"/>
        </w:rPr>
        <w:t xml:space="preserve"> </w:t>
      </w:r>
      <w:r w:rsidR="00743AC1" w:rsidRPr="003620B4">
        <w:rPr>
          <w:rFonts w:ascii="Calibri" w:hAnsi="Calibri"/>
          <w:szCs w:val="22"/>
        </w:rPr>
        <w:t>megvilágítást igénylő helyiségek egynél több tetőtéri szinten helyezkednek el. Minden olyan</w:t>
      </w:r>
      <w:r w:rsidR="007654FD" w:rsidRPr="003620B4">
        <w:rPr>
          <w:rFonts w:ascii="Calibri" w:hAnsi="Calibri"/>
          <w:szCs w:val="22"/>
        </w:rPr>
        <w:t xml:space="preserve"> </w:t>
      </w:r>
      <w:r w:rsidR="00743AC1" w:rsidRPr="003620B4">
        <w:rPr>
          <w:rFonts w:ascii="Calibri" w:hAnsi="Calibri"/>
          <w:szCs w:val="22"/>
        </w:rPr>
        <w:t>épületszint tetőtéri szintnek számít, amelynek mennyezeti födéme az épület fala és</w:t>
      </w:r>
      <w:r w:rsidR="007654FD" w:rsidRPr="003620B4">
        <w:rPr>
          <w:rFonts w:ascii="Calibri" w:hAnsi="Calibri"/>
          <w:szCs w:val="22"/>
        </w:rPr>
        <w:t xml:space="preserve"> </w:t>
      </w:r>
      <w:r w:rsidR="00743AC1" w:rsidRPr="003620B4">
        <w:rPr>
          <w:rFonts w:ascii="Calibri" w:hAnsi="Calibri"/>
          <w:szCs w:val="22"/>
        </w:rPr>
        <w:t>tetőszerkezete metszésvonala fölött helyezkedik el.</w:t>
      </w:r>
    </w:p>
    <w:p w14:paraId="17BB6730" w14:textId="570A656A" w:rsidR="00432A03" w:rsidRPr="003620B4" w:rsidRDefault="002B23AC" w:rsidP="00133429">
      <w:pPr>
        <w:spacing w:line="276" w:lineRule="auto"/>
        <w:rPr>
          <w:rFonts w:ascii="Calibri" w:hAnsi="Calibri"/>
          <w:szCs w:val="22"/>
        </w:rPr>
      </w:pPr>
      <w:r w:rsidRPr="003620B4">
        <w:rPr>
          <w:rFonts w:ascii="Calibri" w:hAnsi="Calibri"/>
          <w:szCs w:val="22"/>
        </w:rPr>
        <w:t>13</w:t>
      </w:r>
      <w:r w:rsidR="00B33BE9" w:rsidRPr="003620B4">
        <w:rPr>
          <w:rFonts w:ascii="Calibri" w:hAnsi="Calibri"/>
          <w:szCs w:val="22"/>
        </w:rPr>
        <w:t xml:space="preserve">. </w:t>
      </w:r>
      <w:r w:rsidR="00B33BE9" w:rsidRPr="003620B4">
        <w:rPr>
          <w:rFonts w:ascii="Calibri" w:hAnsi="Calibri"/>
          <w:i/>
          <w:iCs/>
          <w:szCs w:val="22"/>
        </w:rPr>
        <w:t>Zavaró hatású</w:t>
      </w:r>
      <w:r w:rsidR="00A95919" w:rsidRPr="003620B4">
        <w:rPr>
          <w:rFonts w:ascii="Calibri" w:hAnsi="Calibri"/>
          <w:i/>
          <w:iCs/>
          <w:szCs w:val="22"/>
        </w:rPr>
        <w:t xml:space="preserve"> </w:t>
      </w:r>
      <w:r w:rsidR="007E7D26" w:rsidRPr="003620B4">
        <w:rPr>
          <w:rFonts w:ascii="Calibri" w:hAnsi="Calibri"/>
          <w:i/>
          <w:iCs/>
          <w:szCs w:val="22"/>
        </w:rPr>
        <w:t>rendeltetés</w:t>
      </w:r>
      <w:r w:rsidR="00B33BE9" w:rsidRPr="003620B4">
        <w:rPr>
          <w:rFonts w:ascii="Calibri" w:hAnsi="Calibri"/>
          <w:i/>
          <w:iCs/>
          <w:szCs w:val="22"/>
        </w:rPr>
        <w:t>:</w:t>
      </w:r>
      <w:r w:rsidR="00B33BE9" w:rsidRPr="003620B4">
        <w:rPr>
          <w:rFonts w:ascii="Calibri" w:hAnsi="Calibri"/>
          <w:szCs w:val="22"/>
        </w:rPr>
        <w:t xml:space="preserve"> </w:t>
      </w:r>
      <w:r w:rsidR="002272A9" w:rsidRPr="003620B4">
        <w:rPr>
          <w:rFonts w:ascii="Calibri" w:hAnsi="Calibri"/>
          <w:szCs w:val="22"/>
        </w:rPr>
        <w:t>A káros környezeti hatásoktól védendő építési övezetekben olyan eltérő rendeltetési egység, mely működése során nem elégíti ki az adott területre megállapított egészségügyi és környezetvédelmi követelményeket</w:t>
      </w:r>
      <w:r w:rsidR="001855E1" w:rsidRPr="003620B4">
        <w:rPr>
          <w:rFonts w:ascii="Calibri" w:hAnsi="Calibri"/>
          <w:szCs w:val="22"/>
        </w:rPr>
        <w:t>.</w:t>
      </w:r>
    </w:p>
    <w:p w14:paraId="0B726186" w14:textId="77777777" w:rsidR="00B672FE" w:rsidRPr="003620B4" w:rsidRDefault="00B672FE" w:rsidP="00133429">
      <w:pPr>
        <w:spacing w:line="276" w:lineRule="auto"/>
        <w:rPr>
          <w:rFonts w:ascii="Calibri" w:hAnsi="Calibri"/>
          <w:szCs w:val="22"/>
        </w:rPr>
      </w:pPr>
    </w:p>
    <w:p w14:paraId="3E14174A" w14:textId="77777777" w:rsidR="000E7C02" w:rsidRPr="003620B4" w:rsidRDefault="00B672FE">
      <w:pPr>
        <w:pStyle w:val="Cmsor2"/>
        <w:rPr>
          <w:rFonts w:ascii="Calibri" w:hAnsi="Calibri" w:cs="Times New Roman"/>
          <w:szCs w:val="22"/>
        </w:rPr>
      </w:pPr>
      <w:r w:rsidRPr="003620B4">
        <w:rPr>
          <w:rFonts w:ascii="Calibri" w:hAnsi="Calibri"/>
          <w:color w:val="000000"/>
          <w:szCs w:val="22"/>
        </w:rPr>
        <w:t>III. Fejezet</w:t>
      </w:r>
    </w:p>
    <w:p w14:paraId="23CE41E9" w14:textId="77777777" w:rsidR="000E7C02" w:rsidRPr="003620B4" w:rsidRDefault="000E7C02">
      <w:pPr>
        <w:pStyle w:val="Cmsor2"/>
        <w:rPr>
          <w:rFonts w:ascii="Calibri" w:hAnsi="Calibri" w:cs="Times New Roman"/>
          <w:szCs w:val="22"/>
        </w:rPr>
      </w:pPr>
      <w:bookmarkStart w:id="18" w:name="_Toc421788380"/>
      <w:r w:rsidRPr="003620B4">
        <w:rPr>
          <w:rFonts w:ascii="Calibri" w:hAnsi="Calibri" w:cs="Times New Roman"/>
          <w:szCs w:val="22"/>
        </w:rPr>
        <w:t xml:space="preserve">A Szabályozási Terv </w:t>
      </w:r>
      <w:r w:rsidR="000E6462" w:rsidRPr="003620B4">
        <w:rPr>
          <w:rFonts w:ascii="Calibri" w:hAnsi="Calibri" w:cs="Times New Roman"/>
          <w:szCs w:val="22"/>
        </w:rPr>
        <w:t xml:space="preserve">elemei </w:t>
      </w:r>
      <w:r w:rsidRPr="003620B4">
        <w:rPr>
          <w:rFonts w:ascii="Calibri" w:hAnsi="Calibri" w:cs="Times New Roman"/>
          <w:szCs w:val="22"/>
        </w:rPr>
        <w:t>és előírásainak alkalmazása</w:t>
      </w:r>
      <w:bookmarkEnd w:id="18"/>
    </w:p>
    <w:p w14:paraId="3AC33AD2" w14:textId="77777777" w:rsidR="00E24D81" w:rsidRPr="003620B4" w:rsidRDefault="00E24D81" w:rsidP="00E24D81">
      <w:pPr>
        <w:rPr>
          <w:rFonts w:ascii="Calibri" w:hAnsi="Calibri"/>
          <w:szCs w:val="22"/>
        </w:rPr>
      </w:pPr>
    </w:p>
    <w:p w14:paraId="6EB46673" w14:textId="1A2BBFF4" w:rsidR="00EA63E7" w:rsidRPr="003620B4" w:rsidRDefault="00B672FE" w:rsidP="00EA63E7">
      <w:pPr>
        <w:rPr>
          <w:rFonts w:ascii="Calibri" w:hAnsi="Calibri"/>
          <w:szCs w:val="22"/>
        </w:rPr>
      </w:pPr>
      <w:r w:rsidRPr="003620B4">
        <w:rPr>
          <w:rFonts w:ascii="Calibri" w:hAnsi="Calibri"/>
          <w:b/>
          <w:bCs/>
          <w:szCs w:val="22"/>
        </w:rPr>
        <w:t>3. §</w:t>
      </w:r>
      <w:r w:rsidRPr="003620B4">
        <w:rPr>
          <w:rFonts w:ascii="Calibri" w:hAnsi="Calibri"/>
          <w:szCs w:val="22"/>
        </w:rPr>
        <w:t xml:space="preserve"> </w:t>
      </w:r>
      <w:r w:rsidR="00EA63E7" w:rsidRPr="003620B4">
        <w:rPr>
          <w:rFonts w:ascii="Calibri" w:hAnsi="Calibri"/>
          <w:szCs w:val="22"/>
        </w:rPr>
        <w:t xml:space="preserve">(1) A Szabályozási terven (a továbbiakban: SZT) </w:t>
      </w:r>
      <w:r w:rsidR="00FB22F9" w:rsidRPr="003620B4">
        <w:rPr>
          <w:rFonts w:ascii="Calibri" w:hAnsi="Calibri"/>
          <w:szCs w:val="22"/>
        </w:rPr>
        <w:t xml:space="preserve">ábrázolt </w:t>
      </w:r>
      <w:r w:rsidR="00EA63E7" w:rsidRPr="003620B4">
        <w:rPr>
          <w:rFonts w:ascii="Calibri" w:hAnsi="Calibri"/>
          <w:szCs w:val="22"/>
        </w:rPr>
        <w:t>és a jelmagyarázatában csoportosított elemeket a következők szerint kell figyelembe venni:</w:t>
      </w:r>
    </w:p>
    <w:p w14:paraId="19CB33A7" w14:textId="0539F972" w:rsidR="00EA63E7" w:rsidRPr="003620B4" w:rsidRDefault="00EA63E7" w:rsidP="00D87F7E">
      <w:pPr>
        <w:ind w:left="284"/>
        <w:rPr>
          <w:rFonts w:ascii="Calibri" w:hAnsi="Calibri"/>
          <w:szCs w:val="22"/>
        </w:rPr>
      </w:pPr>
      <w:r w:rsidRPr="003620B4">
        <w:rPr>
          <w:rFonts w:ascii="Calibri" w:hAnsi="Calibri"/>
          <w:szCs w:val="22"/>
        </w:rPr>
        <w:t xml:space="preserve">a) </w:t>
      </w:r>
      <w:r w:rsidR="00D87F7E" w:rsidRPr="003620B4">
        <w:rPr>
          <w:rFonts w:ascii="Calibri" w:hAnsi="Calibri"/>
          <w:szCs w:val="22"/>
        </w:rPr>
        <w:t>a</w:t>
      </w:r>
      <w:r w:rsidRPr="003620B4">
        <w:rPr>
          <w:rFonts w:ascii="Calibri" w:hAnsi="Calibri"/>
          <w:szCs w:val="22"/>
        </w:rPr>
        <w:t xml:space="preserve"> kötelező szabályozási elemeket be kell tartani, azoktól eltérni csak akkor szabad, ha a rendelet arra külön feltételhez kötött rendelkezést tartalmaz, módosításuk csak a rendelet módosításával lehetséges</w:t>
      </w:r>
      <w:r w:rsidR="00FB22F9" w:rsidRPr="003620B4">
        <w:rPr>
          <w:rFonts w:ascii="Calibri" w:hAnsi="Calibri"/>
          <w:szCs w:val="22"/>
        </w:rPr>
        <w:t>;</w:t>
      </w:r>
    </w:p>
    <w:p w14:paraId="23895A79" w14:textId="2D82C15D" w:rsidR="00EA63E7" w:rsidRPr="003620B4" w:rsidRDefault="00EA63E7" w:rsidP="00D87F7E">
      <w:pPr>
        <w:ind w:left="284"/>
        <w:rPr>
          <w:rFonts w:ascii="Calibri" w:hAnsi="Calibri"/>
          <w:szCs w:val="22"/>
        </w:rPr>
      </w:pPr>
      <w:r w:rsidRPr="003620B4">
        <w:rPr>
          <w:rFonts w:ascii="Calibri" w:hAnsi="Calibri"/>
          <w:szCs w:val="22"/>
        </w:rPr>
        <w:t xml:space="preserve">b) </w:t>
      </w:r>
      <w:r w:rsidR="00D87F7E" w:rsidRPr="003620B4">
        <w:rPr>
          <w:rFonts w:ascii="Calibri" w:hAnsi="Calibri"/>
          <w:szCs w:val="22"/>
        </w:rPr>
        <w:t>a</w:t>
      </w:r>
      <w:r w:rsidRPr="003620B4">
        <w:rPr>
          <w:rFonts w:ascii="Calibri" w:hAnsi="Calibri"/>
          <w:szCs w:val="22"/>
        </w:rPr>
        <w:t xml:space="preserve"> javasolt szabályozási elemek figyelembevétel</w:t>
      </w:r>
      <w:r w:rsidR="00B84877" w:rsidRPr="003620B4">
        <w:rPr>
          <w:rFonts w:ascii="Calibri" w:hAnsi="Calibri"/>
          <w:szCs w:val="22"/>
        </w:rPr>
        <w:t>e nem kötelező, azok irányadó jellegűek, a magasabb rendű jogszabályok és jelen rendelet előírásainak betartása mellett rendeletmódosítás nélkül módosíthatók</w:t>
      </w:r>
      <w:r w:rsidR="00FB22F9" w:rsidRPr="003620B4">
        <w:rPr>
          <w:rFonts w:ascii="Calibri" w:hAnsi="Calibri"/>
          <w:szCs w:val="22"/>
        </w:rPr>
        <w:t>;</w:t>
      </w:r>
    </w:p>
    <w:p w14:paraId="67608E66" w14:textId="77777777" w:rsidR="00EA63E7" w:rsidRPr="003620B4" w:rsidRDefault="00EA63E7" w:rsidP="00D87F7E">
      <w:pPr>
        <w:ind w:left="284"/>
        <w:rPr>
          <w:rFonts w:ascii="Calibri" w:hAnsi="Calibri"/>
          <w:szCs w:val="22"/>
        </w:rPr>
      </w:pPr>
      <w:r w:rsidRPr="003620B4">
        <w:rPr>
          <w:rFonts w:ascii="Calibri" w:hAnsi="Calibri"/>
          <w:szCs w:val="22"/>
        </w:rPr>
        <w:t xml:space="preserve">c) </w:t>
      </w:r>
      <w:r w:rsidR="00D87F7E" w:rsidRPr="003620B4">
        <w:rPr>
          <w:rFonts w:ascii="Calibri" w:hAnsi="Calibri"/>
          <w:szCs w:val="22"/>
        </w:rPr>
        <w:t>a</w:t>
      </w:r>
      <w:r w:rsidRPr="003620B4">
        <w:rPr>
          <w:rFonts w:ascii="Calibri" w:hAnsi="Calibri"/>
          <w:szCs w:val="22"/>
        </w:rPr>
        <w:t xml:space="preserve"> más jogszabályban meghatározott, kötelezően alkalmazandó elemeket az adott jogszabály előírásainak megfelelően kell betartani.</w:t>
      </w:r>
    </w:p>
    <w:p w14:paraId="7E43D2F7" w14:textId="77777777" w:rsidR="00EA63E7" w:rsidRPr="003620B4" w:rsidRDefault="00EA63E7" w:rsidP="00EA63E7">
      <w:pPr>
        <w:rPr>
          <w:rFonts w:ascii="Calibri" w:hAnsi="Calibri"/>
          <w:szCs w:val="22"/>
        </w:rPr>
      </w:pPr>
      <w:r w:rsidRPr="003620B4">
        <w:rPr>
          <w:rFonts w:ascii="Calibri" w:hAnsi="Calibri"/>
          <w:szCs w:val="22"/>
        </w:rPr>
        <w:t>(2) A Szabályozási Terveken feltüntetett védőtávolságot érintő építési tevékenység esetén a védőtávolság kezdő- és végpontját geodéziai méréssel kell pontosítani:</w:t>
      </w:r>
    </w:p>
    <w:p w14:paraId="0B014DDD" w14:textId="77777777" w:rsidR="00EA63E7" w:rsidRPr="003620B4" w:rsidRDefault="00E60ECA" w:rsidP="00D87F7E">
      <w:pPr>
        <w:ind w:left="284"/>
        <w:rPr>
          <w:rFonts w:ascii="Calibri" w:hAnsi="Calibri"/>
          <w:szCs w:val="22"/>
        </w:rPr>
      </w:pPr>
      <w:r w:rsidRPr="003620B4">
        <w:rPr>
          <w:rFonts w:ascii="Calibri" w:hAnsi="Calibri"/>
          <w:szCs w:val="22"/>
        </w:rPr>
        <w:t>a</w:t>
      </w:r>
      <w:r w:rsidR="00B84877" w:rsidRPr="003620B4">
        <w:rPr>
          <w:rFonts w:ascii="Calibri" w:hAnsi="Calibri"/>
          <w:szCs w:val="22"/>
        </w:rPr>
        <w:t>)</w:t>
      </w:r>
      <w:r w:rsidR="00B72E5D" w:rsidRPr="003620B4">
        <w:rPr>
          <w:rFonts w:ascii="Calibri" w:hAnsi="Calibri"/>
          <w:szCs w:val="22"/>
        </w:rPr>
        <w:t xml:space="preserve"> </w:t>
      </w:r>
      <w:r w:rsidR="00EA63E7" w:rsidRPr="003620B4">
        <w:rPr>
          <w:rFonts w:ascii="Calibri" w:hAnsi="Calibri"/>
          <w:szCs w:val="22"/>
        </w:rPr>
        <w:t>a vízfolyásokra és vízfelületekre vonatkozóan a meder élek,</w:t>
      </w:r>
    </w:p>
    <w:p w14:paraId="4C14BBC6" w14:textId="77777777" w:rsidR="00EA63E7" w:rsidRPr="003620B4" w:rsidRDefault="00E60ECA" w:rsidP="00D87F7E">
      <w:pPr>
        <w:ind w:left="284"/>
        <w:rPr>
          <w:rFonts w:ascii="Calibri" w:hAnsi="Calibri"/>
          <w:szCs w:val="22"/>
        </w:rPr>
      </w:pPr>
      <w:r w:rsidRPr="003620B4">
        <w:rPr>
          <w:rFonts w:ascii="Calibri" w:hAnsi="Calibri"/>
          <w:szCs w:val="22"/>
        </w:rPr>
        <w:t>b</w:t>
      </w:r>
      <w:r w:rsidR="00EA63E7" w:rsidRPr="003620B4">
        <w:rPr>
          <w:rFonts w:ascii="Calibri" w:hAnsi="Calibri"/>
          <w:szCs w:val="22"/>
        </w:rPr>
        <w:t>) az utak tengelye</w:t>
      </w:r>
      <w:r w:rsidR="00FB22F9" w:rsidRPr="003620B4">
        <w:rPr>
          <w:rFonts w:ascii="Calibri" w:hAnsi="Calibri"/>
          <w:szCs w:val="22"/>
        </w:rPr>
        <w:t>,</w:t>
      </w:r>
    </w:p>
    <w:p w14:paraId="52748660" w14:textId="77777777" w:rsidR="00EF75E0" w:rsidRPr="003620B4" w:rsidRDefault="00E60ECA" w:rsidP="00D87F7E">
      <w:pPr>
        <w:ind w:left="284"/>
        <w:rPr>
          <w:rFonts w:ascii="Calibri" w:hAnsi="Calibri"/>
          <w:szCs w:val="22"/>
        </w:rPr>
      </w:pPr>
      <w:r w:rsidRPr="003620B4">
        <w:rPr>
          <w:rFonts w:ascii="Calibri" w:hAnsi="Calibri"/>
          <w:szCs w:val="22"/>
        </w:rPr>
        <w:t>c</w:t>
      </w:r>
      <w:r w:rsidR="00EF75E0" w:rsidRPr="003620B4">
        <w:rPr>
          <w:rFonts w:ascii="Calibri" w:hAnsi="Calibri"/>
          <w:szCs w:val="22"/>
        </w:rPr>
        <w:t>) a vasúti vágány</w:t>
      </w:r>
      <w:r w:rsidR="00FB22F9" w:rsidRPr="003620B4">
        <w:rPr>
          <w:rFonts w:ascii="Calibri" w:hAnsi="Calibri"/>
          <w:szCs w:val="22"/>
        </w:rPr>
        <w:t>,</w:t>
      </w:r>
    </w:p>
    <w:p w14:paraId="5B53FCD8" w14:textId="77777777" w:rsidR="00EA63E7" w:rsidRPr="003620B4" w:rsidRDefault="00E60ECA" w:rsidP="00D87F7E">
      <w:pPr>
        <w:ind w:left="284"/>
        <w:rPr>
          <w:rFonts w:ascii="Calibri" w:hAnsi="Calibri"/>
          <w:szCs w:val="22"/>
        </w:rPr>
      </w:pPr>
      <w:r w:rsidRPr="003620B4">
        <w:rPr>
          <w:rFonts w:ascii="Calibri" w:hAnsi="Calibri"/>
          <w:szCs w:val="22"/>
        </w:rPr>
        <w:t>d</w:t>
      </w:r>
      <w:r w:rsidR="00EA63E7" w:rsidRPr="003620B4">
        <w:rPr>
          <w:rFonts w:ascii="Calibri" w:hAnsi="Calibri"/>
          <w:szCs w:val="22"/>
        </w:rPr>
        <w:t>) a vezetékek és egyéb közművek</w:t>
      </w:r>
    </w:p>
    <w:p w14:paraId="4017E0DB" w14:textId="77777777" w:rsidR="00EA63E7" w:rsidRPr="003620B4" w:rsidRDefault="00EA63E7" w:rsidP="00EA63E7">
      <w:pPr>
        <w:rPr>
          <w:rFonts w:ascii="Calibri" w:hAnsi="Calibri"/>
          <w:szCs w:val="22"/>
        </w:rPr>
      </w:pPr>
      <w:r w:rsidRPr="003620B4">
        <w:rPr>
          <w:rFonts w:ascii="Calibri" w:hAnsi="Calibri"/>
          <w:szCs w:val="22"/>
        </w:rPr>
        <w:t>pontos helyének megállapítása érdekében.</w:t>
      </w:r>
    </w:p>
    <w:p w14:paraId="6F1A0B18" w14:textId="77777777" w:rsidR="00EA63E7" w:rsidRPr="003620B4" w:rsidRDefault="00EA63E7" w:rsidP="00EA63E7">
      <w:pPr>
        <w:rPr>
          <w:rFonts w:ascii="Calibri" w:hAnsi="Calibri"/>
          <w:szCs w:val="22"/>
        </w:rPr>
      </w:pPr>
    </w:p>
    <w:p w14:paraId="55289A3E" w14:textId="77777777" w:rsidR="00B672FE" w:rsidRPr="003620B4" w:rsidRDefault="00B672FE" w:rsidP="00062192">
      <w:pPr>
        <w:pStyle w:val="Cmsor2"/>
        <w:rPr>
          <w:rFonts w:ascii="Calibri" w:hAnsi="Calibri" w:cs="Times New Roman"/>
          <w:szCs w:val="22"/>
        </w:rPr>
      </w:pPr>
      <w:bookmarkStart w:id="19" w:name="_Toc92765758"/>
      <w:bookmarkStart w:id="20" w:name="_Toc92855065"/>
      <w:bookmarkStart w:id="21" w:name="_Toc421788382"/>
    </w:p>
    <w:p w14:paraId="11B2268D" w14:textId="77777777" w:rsidR="00B672FE" w:rsidRPr="003620B4" w:rsidRDefault="00B672FE" w:rsidP="00B672FE">
      <w:pPr>
        <w:widowControl w:val="0"/>
        <w:jc w:val="center"/>
        <w:rPr>
          <w:rFonts w:ascii="Calibri" w:hAnsi="Calibri"/>
          <w:b/>
          <w:color w:val="000000"/>
          <w:szCs w:val="22"/>
        </w:rPr>
      </w:pPr>
      <w:r w:rsidRPr="003620B4">
        <w:rPr>
          <w:rFonts w:ascii="Calibri" w:hAnsi="Calibri"/>
          <w:b/>
          <w:color w:val="000000"/>
          <w:szCs w:val="22"/>
        </w:rPr>
        <w:t>IV. Fejezet</w:t>
      </w:r>
    </w:p>
    <w:p w14:paraId="7A7DA385" w14:textId="77777777" w:rsidR="00B672FE" w:rsidRPr="003620B4" w:rsidRDefault="00B672FE" w:rsidP="00B672FE">
      <w:pPr>
        <w:jc w:val="center"/>
        <w:rPr>
          <w:rFonts w:ascii="Calibri" w:hAnsi="Calibri"/>
          <w:szCs w:val="22"/>
        </w:rPr>
      </w:pPr>
      <w:r w:rsidRPr="003620B4">
        <w:rPr>
          <w:rFonts w:ascii="Calibri" w:hAnsi="Calibri"/>
          <w:b/>
          <w:color w:val="000000"/>
          <w:szCs w:val="22"/>
        </w:rPr>
        <w:t>A településrendezési feladatok megvalósulását biztosító sajátos jogintézmények</w:t>
      </w:r>
      <w:r w:rsidR="009655F1" w:rsidRPr="003620B4">
        <w:rPr>
          <w:rFonts w:ascii="Calibri" w:hAnsi="Calibri"/>
          <w:b/>
          <w:color w:val="000000"/>
          <w:szCs w:val="22"/>
        </w:rPr>
        <w:t>kel kapcsolatos előírások</w:t>
      </w:r>
    </w:p>
    <w:p w14:paraId="40F71D47" w14:textId="77777777" w:rsidR="00B672FE" w:rsidRPr="003620B4" w:rsidRDefault="00B672FE" w:rsidP="00062192">
      <w:pPr>
        <w:pStyle w:val="Cmsor2"/>
        <w:rPr>
          <w:rFonts w:ascii="Calibri" w:hAnsi="Calibri" w:cs="Times New Roman"/>
          <w:szCs w:val="22"/>
        </w:rPr>
      </w:pPr>
    </w:p>
    <w:p w14:paraId="632AFF4A" w14:textId="77777777" w:rsidR="00B672FE" w:rsidRPr="003620B4" w:rsidRDefault="0053676B" w:rsidP="0053676B">
      <w:pPr>
        <w:pStyle w:val="Cmsor2"/>
        <w:ind w:left="0" w:firstLine="0"/>
        <w:rPr>
          <w:rFonts w:ascii="Calibri" w:hAnsi="Calibri" w:cs="Times New Roman"/>
          <w:szCs w:val="22"/>
        </w:rPr>
      </w:pPr>
      <w:r w:rsidRPr="003620B4">
        <w:rPr>
          <w:rFonts w:ascii="Calibri" w:hAnsi="Calibri" w:cs="Times New Roman"/>
          <w:szCs w:val="22"/>
        </w:rPr>
        <w:t>1. Elővásárlási jog</w:t>
      </w:r>
    </w:p>
    <w:p w14:paraId="03909334" w14:textId="77777777" w:rsidR="0053676B" w:rsidRPr="003620B4" w:rsidRDefault="0053676B" w:rsidP="001A12A2">
      <w:pPr>
        <w:rPr>
          <w:rFonts w:ascii="Calibri" w:hAnsi="Calibri"/>
          <w:szCs w:val="22"/>
        </w:rPr>
      </w:pPr>
    </w:p>
    <w:p w14:paraId="7ECC0511" w14:textId="77777777" w:rsidR="00931558" w:rsidRPr="003620B4" w:rsidRDefault="0053676B" w:rsidP="001A12A2">
      <w:pPr>
        <w:rPr>
          <w:rFonts w:ascii="Calibri" w:hAnsi="Calibri"/>
          <w:szCs w:val="22"/>
        </w:rPr>
      </w:pPr>
      <w:r w:rsidRPr="003620B4">
        <w:rPr>
          <w:rFonts w:ascii="Calibri" w:hAnsi="Calibri"/>
          <w:b/>
          <w:bCs/>
          <w:szCs w:val="22"/>
        </w:rPr>
        <w:t>4. §</w:t>
      </w:r>
      <w:r w:rsidR="001A12A2" w:rsidRPr="003620B4">
        <w:rPr>
          <w:rFonts w:ascii="Calibri" w:hAnsi="Calibri"/>
          <w:szCs w:val="22"/>
        </w:rPr>
        <w:t xml:space="preserve"> </w:t>
      </w:r>
      <w:r w:rsidR="00CF79DF" w:rsidRPr="003620B4">
        <w:rPr>
          <w:rFonts w:ascii="Calibri" w:hAnsi="Calibri"/>
          <w:szCs w:val="22"/>
        </w:rPr>
        <w:t xml:space="preserve">(1) </w:t>
      </w:r>
      <w:r w:rsidR="001A12A2" w:rsidRPr="003620B4">
        <w:rPr>
          <w:rFonts w:ascii="Calibri" w:hAnsi="Calibri"/>
          <w:szCs w:val="22"/>
        </w:rPr>
        <w:t>Elővásárlási jog illeti meg az önkormányzatot a</w:t>
      </w:r>
      <w:r w:rsidR="00901450" w:rsidRPr="003620B4">
        <w:rPr>
          <w:rFonts w:ascii="Calibri" w:hAnsi="Calibri"/>
          <w:szCs w:val="22"/>
        </w:rPr>
        <w:t>z</w:t>
      </w:r>
      <w:r w:rsidR="001A12A2" w:rsidRPr="003620B4">
        <w:rPr>
          <w:rFonts w:ascii="Calibri" w:hAnsi="Calibri"/>
          <w:szCs w:val="22"/>
        </w:rPr>
        <w:t xml:space="preserve"> </w:t>
      </w:r>
      <w:r w:rsidR="00F3200B" w:rsidRPr="003620B4">
        <w:rPr>
          <w:rFonts w:ascii="Calibri" w:hAnsi="Calibri"/>
          <w:szCs w:val="22"/>
        </w:rPr>
        <w:t>5</w:t>
      </w:r>
      <w:r w:rsidR="001A12A2" w:rsidRPr="003620B4">
        <w:rPr>
          <w:rFonts w:ascii="Calibri" w:hAnsi="Calibri"/>
          <w:szCs w:val="22"/>
        </w:rPr>
        <w:t xml:space="preserve">. mellékletben és az SZT-n jelölt </w:t>
      </w:r>
      <w:r w:rsidR="00F079F0" w:rsidRPr="003620B4">
        <w:rPr>
          <w:rFonts w:ascii="Calibri" w:hAnsi="Calibri"/>
          <w:szCs w:val="22"/>
        </w:rPr>
        <w:t>ingat</w:t>
      </w:r>
      <w:r w:rsidR="00F413EC" w:rsidRPr="003620B4">
        <w:rPr>
          <w:rFonts w:ascii="Calibri" w:hAnsi="Calibri"/>
          <w:szCs w:val="22"/>
        </w:rPr>
        <w:t>lanokra</w:t>
      </w:r>
      <w:r w:rsidR="001A12A2" w:rsidRPr="003620B4">
        <w:rPr>
          <w:rFonts w:ascii="Calibri" w:hAnsi="Calibri"/>
          <w:szCs w:val="22"/>
        </w:rPr>
        <w:t xml:space="preserve">. </w:t>
      </w:r>
    </w:p>
    <w:p w14:paraId="5C6BD2C8" w14:textId="7BA840B2" w:rsidR="001A12A2" w:rsidRPr="003620B4" w:rsidRDefault="00931558" w:rsidP="001A12A2">
      <w:pPr>
        <w:rPr>
          <w:rFonts w:ascii="Calibri" w:hAnsi="Calibri"/>
          <w:szCs w:val="22"/>
        </w:rPr>
      </w:pPr>
      <w:r w:rsidRPr="003620B4">
        <w:rPr>
          <w:rFonts w:ascii="Calibri" w:hAnsi="Calibri"/>
          <w:szCs w:val="22"/>
        </w:rPr>
        <w:t xml:space="preserve">(2) </w:t>
      </w:r>
      <w:r w:rsidR="001A12A2" w:rsidRPr="003620B4">
        <w:rPr>
          <w:rFonts w:ascii="Calibri" w:hAnsi="Calibri"/>
          <w:szCs w:val="22"/>
        </w:rPr>
        <w:t>Az elővásárlási jogot az ingatlan-nyilvántartásba be kell jegyezni.</w:t>
      </w:r>
    </w:p>
    <w:p w14:paraId="2F8238E5" w14:textId="77777777" w:rsidR="0053676B" w:rsidRPr="003620B4" w:rsidRDefault="0053676B" w:rsidP="001A12A2">
      <w:pPr>
        <w:rPr>
          <w:rFonts w:ascii="Calibri" w:hAnsi="Calibri"/>
          <w:szCs w:val="22"/>
        </w:rPr>
      </w:pPr>
    </w:p>
    <w:p w14:paraId="31CD74CC" w14:textId="77777777" w:rsidR="009655F1" w:rsidRPr="003620B4" w:rsidRDefault="009655F1" w:rsidP="0053676B">
      <w:pPr>
        <w:pStyle w:val="Cmsor2"/>
        <w:ind w:left="0" w:firstLine="0"/>
        <w:rPr>
          <w:rFonts w:ascii="Calibri" w:hAnsi="Calibri" w:cs="Times New Roman"/>
          <w:szCs w:val="22"/>
        </w:rPr>
      </w:pPr>
    </w:p>
    <w:p w14:paraId="32067427" w14:textId="77777777" w:rsidR="009655F1" w:rsidRPr="003620B4" w:rsidRDefault="009655F1" w:rsidP="0053676B">
      <w:pPr>
        <w:pStyle w:val="Cmsor2"/>
        <w:ind w:left="0" w:firstLine="0"/>
        <w:rPr>
          <w:rFonts w:ascii="Calibri" w:hAnsi="Calibri" w:cs="Times New Roman"/>
          <w:szCs w:val="22"/>
        </w:rPr>
      </w:pPr>
      <w:r w:rsidRPr="003620B4">
        <w:rPr>
          <w:rFonts w:ascii="Calibri" w:hAnsi="Calibri" w:cs="Times New Roman"/>
          <w:szCs w:val="22"/>
        </w:rPr>
        <w:t>2. Telekalakítás</w:t>
      </w:r>
    </w:p>
    <w:p w14:paraId="3CA2BEEE" w14:textId="77777777" w:rsidR="009655F1" w:rsidRPr="003620B4" w:rsidRDefault="009655F1" w:rsidP="009655F1">
      <w:pPr>
        <w:rPr>
          <w:rFonts w:ascii="Calibri" w:hAnsi="Calibri"/>
          <w:szCs w:val="22"/>
        </w:rPr>
      </w:pPr>
    </w:p>
    <w:p w14:paraId="4A83843B" w14:textId="77777777" w:rsidR="00023E3D" w:rsidRPr="003620B4" w:rsidRDefault="00023E3D" w:rsidP="00931558">
      <w:pPr>
        <w:spacing w:after="60"/>
        <w:rPr>
          <w:rFonts w:ascii="Calibri" w:hAnsi="Calibri"/>
          <w:szCs w:val="22"/>
        </w:rPr>
      </w:pPr>
      <w:r w:rsidRPr="003620B4">
        <w:rPr>
          <w:rFonts w:ascii="Calibri" w:hAnsi="Calibri"/>
          <w:b/>
          <w:bCs/>
          <w:szCs w:val="22"/>
        </w:rPr>
        <w:t>5. §</w:t>
      </w:r>
      <w:r w:rsidRPr="003620B4">
        <w:rPr>
          <w:rFonts w:ascii="Calibri" w:hAnsi="Calibri"/>
          <w:szCs w:val="22"/>
        </w:rPr>
        <w:t xml:space="preserve"> (1) Amennyiben az övezeti előírások másképpen nem szabályozzák, új építési telkek minimális szélessége:</w:t>
      </w:r>
    </w:p>
    <w:p w14:paraId="3274A81F" w14:textId="4068ED4C" w:rsidR="00023E3D" w:rsidRPr="003620B4" w:rsidRDefault="00023E3D" w:rsidP="00931558">
      <w:pPr>
        <w:spacing w:after="60"/>
        <w:ind w:left="284"/>
        <w:rPr>
          <w:rFonts w:ascii="Calibri" w:hAnsi="Calibri"/>
          <w:szCs w:val="22"/>
        </w:rPr>
      </w:pPr>
      <w:r w:rsidRPr="003620B4">
        <w:rPr>
          <w:rFonts w:ascii="Calibri" w:hAnsi="Calibri"/>
          <w:szCs w:val="22"/>
        </w:rPr>
        <w:t xml:space="preserve">a) oldalhatáron álló és ikres beépítés esetén: </w:t>
      </w:r>
      <w:r w:rsidRPr="003620B4">
        <w:rPr>
          <w:rFonts w:ascii="Calibri" w:hAnsi="Calibri"/>
          <w:szCs w:val="22"/>
        </w:rPr>
        <w:tab/>
      </w:r>
      <w:r w:rsidR="00FD1EDA" w:rsidRPr="003620B4">
        <w:rPr>
          <w:rFonts w:ascii="Calibri" w:hAnsi="Calibri"/>
          <w:szCs w:val="22"/>
        </w:rPr>
        <w:t>16</w:t>
      </w:r>
      <w:r w:rsidRPr="003620B4">
        <w:rPr>
          <w:rFonts w:ascii="Calibri" w:hAnsi="Calibri"/>
          <w:szCs w:val="22"/>
        </w:rPr>
        <w:t>,0 m</w:t>
      </w:r>
      <w:r w:rsidR="00DF7B1F" w:rsidRPr="003620B4">
        <w:rPr>
          <w:rFonts w:ascii="Calibri" w:hAnsi="Calibri"/>
          <w:szCs w:val="22"/>
        </w:rPr>
        <w:t>,</w:t>
      </w:r>
    </w:p>
    <w:p w14:paraId="40627B30" w14:textId="77777777" w:rsidR="00023E3D" w:rsidRPr="003620B4" w:rsidRDefault="00023E3D" w:rsidP="00931558">
      <w:pPr>
        <w:spacing w:after="60"/>
        <w:ind w:left="284"/>
        <w:rPr>
          <w:rFonts w:ascii="Calibri" w:hAnsi="Calibri"/>
          <w:szCs w:val="22"/>
        </w:rPr>
      </w:pPr>
      <w:r w:rsidRPr="003620B4">
        <w:rPr>
          <w:rFonts w:ascii="Calibri" w:hAnsi="Calibri"/>
          <w:szCs w:val="22"/>
        </w:rPr>
        <w:t>b) szabadon álló beépítés esetén:</w:t>
      </w:r>
      <w:r w:rsidRPr="003620B4">
        <w:rPr>
          <w:rFonts w:ascii="Calibri" w:hAnsi="Calibri"/>
          <w:szCs w:val="22"/>
        </w:rPr>
        <w:tab/>
        <w:t xml:space="preserve">              </w:t>
      </w:r>
      <w:r w:rsidRPr="003620B4">
        <w:rPr>
          <w:rFonts w:ascii="Calibri" w:hAnsi="Calibri"/>
          <w:szCs w:val="22"/>
        </w:rPr>
        <w:tab/>
      </w:r>
      <w:r w:rsidRPr="003620B4">
        <w:rPr>
          <w:rFonts w:ascii="Calibri" w:hAnsi="Calibri"/>
          <w:szCs w:val="22"/>
        </w:rPr>
        <w:tab/>
        <w:t>18,0 m</w:t>
      </w:r>
      <w:r w:rsidR="00DF7B1F" w:rsidRPr="003620B4">
        <w:rPr>
          <w:rFonts w:ascii="Calibri" w:hAnsi="Calibri"/>
          <w:szCs w:val="22"/>
        </w:rPr>
        <w:t>,</w:t>
      </w:r>
    </w:p>
    <w:p w14:paraId="1D1CB6AF" w14:textId="77777777" w:rsidR="00023E3D" w:rsidRPr="003620B4" w:rsidRDefault="00023E3D" w:rsidP="00931558">
      <w:pPr>
        <w:spacing w:after="60"/>
        <w:ind w:left="284"/>
        <w:rPr>
          <w:rFonts w:ascii="Calibri" w:hAnsi="Calibri"/>
          <w:szCs w:val="22"/>
        </w:rPr>
      </w:pPr>
      <w:r w:rsidRPr="003620B4">
        <w:rPr>
          <w:rFonts w:ascii="Calibri" w:hAnsi="Calibri"/>
          <w:szCs w:val="22"/>
        </w:rPr>
        <w:t>c) sorházas és zártsorú beépítés esetén:</w:t>
      </w:r>
      <w:r w:rsidRPr="003620B4">
        <w:rPr>
          <w:rFonts w:ascii="Calibri" w:hAnsi="Calibri"/>
          <w:szCs w:val="22"/>
        </w:rPr>
        <w:tab/>
        <w:t xml:space="preserve">              7,0 m</w:t>
      </w:r>
      <w:r w:rsidR="00DF7B1F" w:rsidRPr="003620B4">
        <w:rPr>
          <w:rFonts w:ascii="Calibri" w:hAnsi="Calibri"/>
          <w:szCs w:val="22"/>
        </w:rPr>
        <w:t>.</w:t>
      </w:r>
    </w:p>
    <w:p w14:paraId="49F571D2" w14:textId="3301EB73" w:rsidR="00023E3D" w:rsidRPr="003620B4" w:rsidRDefault="00023E3D" w:rsidP="00901450">
      <w:pPr>
        <w:spacing w:after="120"/>
        <w:rPr>
          <w:rFonts w:ascii="Calibri" w:hAnsi="Calibri"/>
          <w:szCs w:val="22"/>
        </w:rPr>
      </w:pPr>
      <w:r w:rsidRPr="003620B4">
        <w:rPr>
          <w:rFonts w:ascii="Calibri" w:hAnsi="Calibri"/>
          <w:szCs w:val="22"/>
        </w:rPr>
        <w:t>(</w:t>
      </w:r>
      <w:r w:rsidR="00BE2221" w:rsidRPr="003620B4">
        <w:rPr>
          <w:rFonts w:ascii="Calibri" w:hAnsi="Calibri"/>
          <w:szCs w:val="22"/>
        </w:rPr>
        <w:t>2</w:t>
      </w:r>
      <w:r w:rsidRPr="003620B4">
        <w:rPr>
          <w:rFonts w:ascii="Calibri" w:hAnsi="Calibri"/>
          <w:szCs w:val="22"/>
        </w:rPr>
        <w:t xml:space="preserve">) </w:t>
      </w:r>
      <w:r w:rsidR="000619D2" w:rsidRPr="003620B4">
        <w:rPr>
          <w:rFonts w:ascii="Calibri" w:hAnsi="Calibri"/>
          <w:szCs w:val="22"/>
        </w:rPr>
        <w:t>Közműterület, közműlétesítmény, közlekedési építmény céljára - bármely építési övezetben, övezetben - az építési övezet, övezet előírásainál kisebb telek is kialakítható</w:t>
      </w:r>
      <w:r w:rsidR="003956B6" w:rsidRPr="003620B4">
        <w:rPr>
          <w:rFonts w:ascii="Calibri" w:hAnsi="Calibri"/>
          <w:szCs w:val="22"/>
        </w:rPr>
        <w:t xml:space="preserve">, </w:t>
      </w:r>
      <w:r w:rsidR="001D66F3" w:rsidRPr="003620B4">
        <w:rPr>
          <w:rFonts w:ascii="Calibri" w:hAnsi="Calibri"/>
          <w:szCs w:val="22"/>
        </w:rPr>
        <w:t xml:space="preserve">valamint </w:t>
      </w:r>
      <w:r w:rsidR="003956B6" w:rsidRPr="003620B4">
        <w:rPr>
          <w:rFonts w:ascii="Calibri" w:hAnsi="Calibri"/>
          <w:szCs w:val="22"/>
        </w:rPr>
        <w:t>ezen területek</w:t>
      </w:r>
      <w:r w:rsidR="0033730F" w:rsidRPr="003620B4">
        <w:rPr>
          <w:rFonts w:ascii="Calibri" w:hAnsi="Calibri"/>
          <w:szCs w:val="22"/>
        </w:rPr>
        <w:t xml:space="preserve"> kialakítása után visszamaradó területe</w:t>
      </w:r>
      <w:r w:rsidR="001D66F3" w:rsidRPr="003620B4">
        <w:rPr>
          <w:rFonts w:ascii="Calibri" w:hAnsi="Calibri"/>
          <w:szCs w:val="22"/>
        </w:rPr>
        <w:t>n is</w:t>
      </w:r>
      <w:r w:rsidRPr="003620B4">
        <w:rPr>
          <w:rFonts w:ascii="Calibri" w:hAnsi="Calibri"/>
          <w:szCs w:val="22"/>
        </w:rPr>
        <w:t>.</w:t>
      </w:r>
    </w:p>
    <w:p w14:paraId="254631F8" w14:textId="647036A8" w:rsidR="00023E3D" w:rsidRPr="003620B4" w:rsidRDefault="00023E3D" w:rsidP="00901450">
      <w:pPr>
        <w:spacing w:after="120"/>
        <w:rPr>
          <w:rFonts w:ascii="Calibri" w:hAnsi="Calibri"/>
          <w:szCs w:val="22"/>
        </w:rPr>
      </w:pPr>
      <w:r w:rsidRPr="003620B4">
        <w:rPr>
          <w:rFonts w:ascii="Calibri" w:hAnsi="Calibri"/>
          <w:szCs w:val="22"/>
        </w:rPr>
        <w:lastRenderedPageBreak/>
        <w:t>(</w:t>
      </w:r>
      <w:r w:rsidR="00BE2221" w:rsidRPr="003620B4">
        <w:rPr>
          <w:rFonts w:ascii="Calibri" w:hAnsi="Calibri"/>
          <w:szCs w:val="22"/>
        </w:rPr>
        <w:t>3</w:t>
      </w:r>
      <w:r w:rsidRPr="003620B4">
        <w:rPr>
          <w:rFonts w:ascii="Calibri" w:hAnsi="Calibri"/>
          <w:szCs w:val="22"/>
        </w:rPr>
        <w:t>) Csongrád közigazgatási területén az építési övezetekben új nyúlványos (nyeles) telek nem létesíthető, kivéve, ha jelen rendelet hatálybalépése előtt meglévő zárványtelek megközelítését szolgálja. Kialakult nyúlványos telek tovább nem osztható, a nyúlvány magánútként</w:t>
      </w:r>
      <w:r w:rsidR="002600A9" w:rsidRPr="003620B4">
        <w:rPr>
          <w:rFonts w:ascii="Calibri" w:hAnsi="Calibri"/>
          <w:szCs w:val="22"/>
        </w:rPr>
        <w:t xml:space="preserve"> nem alakítható ki.</w:t>
      </w:r>
    </w:p>
    <w:p w14:paraId="0CF1FFB1" w14:textId="67FBFDAF" w:rsidR="00023E3D" w:rsidRPr="003620B4" w:rsidRDefault="00023E3D" w:rsidP="00901450">
      <w:pPr>
        <w:spacing w:after="120"/>
        <w:rPr>
          <w:rFonts w:ascii="Calibri" w:hAnsi="Calibri"/>
          <w:szCs w:val="22"/>
        </w:rPr>
      </w:pPr>
      <w:r w:rsidRPr="003620B4">
        <w:rPr>
          <w:rFonts w:ascii="Calibri" w:hAnsi="Calibri"/>
          <w:szCs w:val="22"/>
        </w:rPr>
        <w:t>(</w:t>
      </w:r>
      <w:r w:rsidR="00BE2221" w:rsidRPr="003620B4">
        <w:rPr>
          <w:rFonts w:ascii="Calibri" w:hAnsi="Calibri"/>
          <w:szCs w:val="22"/>
        </w:rPr>
        <w:t>4</w:t>
      </w:r>
      <w:r w:rsidRPr="003620B4">
        <w:rPr>
          <w:rFonts w:ascii="Calibri" w:hAnsi="Calibri"/>
          <w:szCs w:val="22"/>
        </w:rPr>
        <w:t>) Telekosztás, telekhatár-rendezés során az érintett telektömb struktúráját megbontó, például hegyesszöget, tompaszöget bezáró telekhatár nem alakítható ki.</w:t>
      </w:r>
    </w:p>
    <w:p w14:paraId="1142435C" w14:textId="18B0CF8C" w:rsidR="00023E3D" w:rsidRPr="003620B4" w:rsidRDefault="00023E3D" w:rsidP="00A47899">
      <w:pPr>
        <w:spacing w:after="120"/>
        <w:rPr>
          <w:rFonts w:ascii="Calibri" w:hAnsi="Calibri"/>
          <w:szCs w:val="22"/>
        </w:rPr>
      </w:pPr>
      <w:r w:rsidRPr="00A179AC">
        <w:rPr>
          <w:rFonts w:ascii="Calibri" w:hAnsi="Calibri"/>
          <w:szCs w:val="22"/>
        </w:rPr>
        <w:t>(</w:t>
      </w:r>
      <w:r w:rsidR="00BE2221" w:rsidRPr="00A179AC">
        <w:rPr>
          <w:rFonts w:ascii="Calibri" w:hAnsi="Calibri"/>
          <w:szCs w:val="22"/>
        </w:rPr>
        <w:t>5</w:t>
      </w:r>
      <w:r w:rsidRPr="00A179AC">
        <w:rPr>
          <w:rFonts w:ascii="Calibri" w:hAnsi="Calibri"/>
          <w:szCs w:val="22"/>
        </w:rPr>
        <w:t>) A fő</w:t>
      </w:r>
      <w:r w:rsidR="00E00C28" w:rsidRPr="00A179AC">
        <w:rPr>
          <w:rFonts w:ascii="Calibri" w:hAnsi="Calibri"/>
          <w:szCs w:val="22"/>
        </w:rPr>
        <w:t>építmény</w:t>
      </w:r>
      <w:r w:rsidRPr="00A179AC">
        <w:rPr>
          <w:rFonts w:ascii="Calibri" w:hAnsi="Calibri"/>
          <w:szCs w:val="22"/>
        </w:rPr>
        <w:t xml:space="preserve"> a kialakult telekméretű </w:t>
      </w:r>
      <w:r w:rsidR="00EB1E4D" w:rsidRPr="00A179AC">
        <w:rPr>
          <w:rFonts w:ascii="Calibri" w:hAnsi="Calibri"/>
          <w:szCs w:val="22"/>
        </w:rPr>
        <w:t>telkek esetén</w:t>
      </w:r>
      <w:r w:rsidRPr="00A179AC">
        <w:rPr>
          <w:rFonts w:ascii="Calibri" w:hAnsi="Calibri"/>
          <w:szCs w:val="22"/>
        </w:rPr>
        <w:t>, az építési övezetben előírt minimális telekmérettől kisebb méretű, meglévő telken is elhelyezhető.</w:t>
      </w:r>
    </w:p>
    <w:p w14:paraId="560D633D" w14:textId="2A5CFA47" w:rsidR="00023E3D" w:rsidRPr="003620B4" w:rsidRDefault="004B0C9B" w:rsidP="00901450">
      <w:pPr>
        <w:spacing w:after="120"/>
        <w:rPr>
          <w:rFonts w:ascii="Calibri" w:hAnsi="Calibri"/>
          <w:szCs w:val="22"/>
        </w:rPr>
      </w:pPr>
      <w:r w:rsidRPr="003620B4">
        <w:rPr>
          <w:rFonts w:ascii="Calibri" w:hAnsi="Calibri"/>
          <w:szCs w:val="22"/>
        </w:rPr>
        <w:t>(</w:t>
      </w:r>
      <w:r w:rsidR="00BE2221" w:rsidRPr="003620B4">
        <w:rPr>
          <w:rFonts w:ascii="Calibri" w:hAnsi="Calibri"/>
          <w:szCs w:val="22"/>
        </w:rPr>
        <w:t>6</w:t>
      </w:r>
      <w:r w:rsidRPr="003620B4">
        <w:rPr>
          <w:rFonts w:ascii="Calibri" w:hAnsi="Calibri"/>
          <w:szCs w:val="22"/>
        </w:rPr>
        <w:t>) Új fekvő telek legalább 20 m telekmélységgel alakítható ki.</w:t>
      </w:r>
    </w:p>
    <w:p w14:paraId="0413014A" w14:textId="532CADD9" w:rsidR="00A0156B" w:rsidRPr="003620B4" w:rsidRDefault="00A0156B">
      <w:pPr>
        <w:spacing w:after="120"/>
        <w:rPr>
          <w:rFonts w:ascii="Calibri" w:hAnsi="Calibri"/>
          <w:szCs w:val="22"/>
        </w:rPr>
      </w:pPr>
      <w:r w:rsidRPr="003620B4">
        <w:rPr>
          <w:rFonts w:ascii="Calibri" w:hAnsi="Calibri"/>
          <w:szCs w:val="22"/>
        </w:rPr>
        <w:t>(</w:t>
      </w:r>
      <w:r w:rsidR="00BE2221" w:rsidRPr="003620B4">
        <w:rPr>
          <w:rFonts w:ascii="Calibri" w:hAnsi="Calibri"/>
          <w:szCs w:val="22"/>
        </w:rPr>
        <w:t>7</w:t>
      </w:r>
      <w:r w:rsidRPr="003620B4">
        <w:rPr>
          <w:rFonts w:ascii="Calibri" w:hAnsi="Calibri"/>
          <w:szCs w:val="22"/>
        </w:rPr>
        <w:t xml:space="preserve">) </w:t>
      </w:r>
      <w:r w:rsidR="001D2D5F" w:rsidRPr="003620B4">
        <w:rPr>
          <w:rFonts w:ascii="Calibri" w:hAnsi="Calibri"/>
          <w:szCs w:val="22"/>
        </w:rPr>
        <w:t>Új m</w:t>
      </w:r>
      <w:r w:rsidRPr="003620B4">
        <w:rPr>
          <w:rFonts w:ascii="Calibri" w:hAnsi="Calibri"/>
          <w:szCs w:val="22"/>
        </w:rPr>
        <w:t xml:space="preserve">agánút céljára </w:t>
      </w:r>
      <w:r w:rsidR="001D2D5F" w:rsidRPr="003620B4">
        <w:rPr>
          <w:rFonts w:ascii="Calibri" w:hAnsi="Calibri"/>
          <w:szCs w:val="22"/>
        </w:rPr>
        <w:t>szolgáló telek</w:t>
      </w:r>
      <w:r w:rsidRPr="003620B4">
        <w:rPr>
          <w:rFonts w:ascii="Calibri" w:hAnsi="Calibri"/>
          <w:szCs w:val="22"/>
        </w:rPr>
        <w:t xml:space="preserve"> </w:t>
      </w:r>
      <w:r w:rsidR="00A8232A" w:rsidRPr="003620B4">
        <w:rPr>
          <w:rFonts w:ascii="Calibri" w:hAnsi="Calibri"/>
          <w:szCs w:val="22"/>
        </w:rPr>
        <w:t xml:space="preserve">legalább </w:t>
      </w:r>
      <w:r w:rsidR="004C695B" w:rsidRPr="003620B4">
        <w:rPr>
          <w:rFonts w:ascii="Calibri" w:hAnsi="Calibri"/>
          <w:szCs w:val="22"/>
        </w:rPr>
        <w:t>6</w:t>
      </w:r>
      <w:r w:rsidR="004F5A54" w:rsidRPr="003620B4">
        <w:rPr>
          <w:rFonts w:ascii="Calibri" w:hAnsi="Calibri"/>
          <w:szCs w:val="22"/>
        </w:rPr>
        <w:t xml:space="preserve"> </w:t>
      </w:r>
      <w:r w:rsidRPr="003620B4">
        <w:rPr>
          <w:rFonts w:ascii="Calibri" w:hAnsi="Calibri"/>
          <w:szCs w:val="22"/>
        </w:rPr>
        <w:t>m széles</w:t>
      </w:r>
      <w:r w:rsidR="001D2D5F" w:rsidRPr="003620B4">
        <w:rPr>
          <w:rFonts w:ascii="Calibri" w:hAnsi="Calibri"/>
          <w:szCs w:val="22"/>
        </w:rPr>
        <w:t>ség</w:t>
      </w:r>
      <w:r w:rsidR="00112C91" w:rsidRPr="003620B4">
        <w:rPr>
          <w:rFonts w:ascii="Calibri" w:hAnsi="Calibri"/>
          <w:szCs w:val="22"/>
        </w:rPr>
        <w:t>gel</w:t>
      </w:r>
      <w:r w:rsidR="001D2D5F" w:rsidRPr="003620B4">
        <w:rPr>
          <w:rFonts w:ascii="Calibri" w:hAnsi="Calibri"/>
          <w:szCs w:val="22"/>
        </w:rPr>
        <w:t xml:space="preserve"> alakítható ki</w:t>
      </w:r>
      <w:r w:rsidR="0079435F" w:rsidRPr="003620B4">
        <w:rPr>
          <w:rFonts w:ascii="Calibri" w:hAnsi="Calibri"/>
          <w:szCs w:val="22"/>
        </w:rPr>
        <w:t>.</w:t>
      </w:r>
    </w:p>
    <w:p w14:paraId="68252C3A" w14:textId="77777777" w:rsidR="004B0C9B" w:rsidRPr="003620B4" w:rsidRDefault="004B0C9B" w:rsidP="00EC57AF">
      <w:pPr>
        <w:spacing w:after="240"/>
        <w:rPr>
          <w:rFonts w:ascii="Calibri" w:hAnsi="Calibri"/>
          <w:szCs w:val="22"/>
        </w:rPr>
      </w:pPr>
    </w:p>
    <w:p w14:paraId="751E9DAF" w14:textId="77777777" w:rsidR="0053676B" w:rsidRPr="003620B4" w:rsidRDefault="00023E3D" w:rsidP="0053676B">
      <w:pPr>
        <w:pStyle w:val="Cmsor2"/>
        <w:ind w:left="0" w:firstLine="0"/>
        <w:rPr>
          <w:rFonts w:ascii="Calibri" w:hAnsi="Calibri" w:cs="Times New Roman"/>
          <w:szCs w:val="22"/>
        </w:rPr>
      </w:pPr>
      <w:r w:rsidRPr="003620B4">
        <w:rPr>
          <w:rFonts w:ascii="Calibri" w:hAnsi="Calibri" w:cs="Times New Roman"/>
          <w:szCs w:val="22"/>
        </w:rPr>
        <w:t>3</w:t>
      </w:r>
      <w:r w:rsidR="0053676B" w:rsidRPr="003620B4">
        <w:rPr>
          <w:rFonts w:ascii="Calibri" w:hAnsi="Calibri" w:cs="Times New Roman"/>
          <w:szCs w:val="22"/>
        </w:rPr>
        <w:t xml:space="preserve">. </w:t>
      </w:r>
      <w:r w:rsidR="009655F1" w:rsidRPr="003620B4">
        <w:rPr>
          <w:rFonts w:ascii="Calibri" w:hAnsi="Calibri" w:cs="Times New Roman"/>
          <w:szCs w:val="22"/>
        </w:rPr>
        <w:t>Kisajátítás</w:t>
      </w:r>
    </w:p>
    <w:p w14:paraId="32944301" w14:textId="77777777" w:rsidR="001A12A2" w:rsidRPr="003620B4" w:rsidRDefault="001A12A2" w:rsidP="001A12A2">
      <w:pPr>
        <w:rPr>
          <w:rFonts w:ascii="Calibri" w:hAnsi="Calibri"/>
          <w:szCs w:val="22"/>
        </w:rPr>
      </w:pPr>
    </w:p>
    <w:p w14:paraId="7CDB3DB9" w14:textId="77777777" w:rsidR="001A12A2" w:rsidRPr="003620B4" w:rsidRDefault="00D55DE1" w:rsidP="001A12A2">
      <w:pPr>
        <w:rPr>
          <w:rFonts w:ascii="Calibri" w:hAnsi="Calibri"/>
          <w:szCs w:val="22"/>
        </w:rPr>
      </w:pPr>
      <w:r w:rsidRPr="003620B4">
        <w:rPr>
          <w:rFonts w:ascii="Calibri" w:hAnsi="Calibri"/>
          <w:b/>
          <w:bCs/>
          <w:szCs w:val="22"/>
        </w:rPr>
        <w:t>6</w:t>
      </w:r>
      <w:r w:rsidR="0053676B" w:rsidRPr="003620B4">
        <w:rPr>
          <w:rFonts w:ascii="Calibri" w:hAnsi="Calibri"/>
          <w:b/>
          <w:bCs/>
          <w:szCs w:val="22"/>
        </w:rPr>
        <w:t>. §</w:t>
      </w:r>
      <w:r w:rsidR="0053676B" w:rsidRPr="003620B4">
        <w:rPr>
          <w:rFonts w:ascii="Calibri" w:hAnsi="Calibri"/>
          <w:szCs w:val="22"/>
        </w:rPr>
        <w:t xml:space="preserve"> </w:t>
      </w:r>
      <w:r w:rsidR="001A12A2" w:rsidRPr="003620B4">
        <w:rPr>
          <w:rFonts w:ascii="Calibri" w:hAnsi="Calibri"/>
          <w:szCs w:val="22"/>
        </w:rPr>
        <w:t>(</w:t>
      </w:r>
      <w:r w:rsidR="0053676B" w:rsidRPr="003620B4">
        <w:rPr>
          <w:rFonts w:ascii="Calibri" w:hAnsi="Calibri"/>
          <w:szCs w:val="22"/>
        </w:rPr>
        <w:t>1</w:t>
      </w:r>
      <w:r w:rsidR="001A12A2" w:rsidRPr="003620B4">
        <w:rPr>
          <w:rFonts w:ascii="Calibri" w:hAnsi="Calibri"/>
          <w:szCs w:val="22"/>
        </w:rPr>
        <w:t>) A Szabályozási Terv rögzíti az önkormányzat városrendezési, településfejlesztési céljainak megfelelően a kisajátítással érintett területek lehatárolását.</w:t>
      </w:r>
    </w:p>
    <w:p w14:paraId="01DBE38A" w14:textId="77777777" w:rsidR="001A12A2" w:rsidRPr="003620B4" w:rsidRDefault="001A12A2" w:rsidP="001A12A2">
      <w:pPr>
        <w:rPr>
          <w:rFonts w:ascii="Calibri" w:hAnsi="Calibri"/>
          <w:szCs w:val="22"/>
        </w:rPr>
      </w:pPr>
    </w:p>
    <w:p w14:paraId="6BB4C606" w14:textId="77777777" w:rsidR="001A12A2" w:rsidRPr="003620B4" w:rsidRDefault="001A12A2" w:rsidP="001A12A2">
      <w:pPr>
        <w:rPr>
          <w:rFonts w:ascii="Calibri" w:hAnsi="Calibri"/>
          <w:szCs w:val="22"/>
        </w:rPr>
      </w:pPr>
      <w:r w:rsidRPr="003620B4">
        <w:rPr>
          <w:rFonts w:ascii="Calibri" w:hAnsi="Calibri"/>
          <w:szCs w:val="22"/>
        </w:rPr>
        <w:t>(</w:t>
      </w:r>
      <w:r w:rsidR="0053676B" w:rsidRPr="003620B4">
        <w:rPr>
          <w:rFonts w:ascii="Calibri" w:hAnsi="Calibri"/>
          <w:szCs w:val="22"/>
        </w:rPr>
        <w:t>2</w:t>
      </w:r>
      <w:r w:rsidRPr="003620B4">
        <w:rPr>
          <w:rFonts w:ascii="Calibri" w:hAnsi="Calibri"/>
          <w:szCs w:val="22"/>
        </w:rPr>
        <w:t>) A kisajátítási eljárás kezdeményezése különösen az alábbi területekre vonatkozhat:</w:t>
      </w:r>
    </w:p>
    <w:p w14:paraId="111DCA6C" w14:textId="77777777" w:rsidR="001A12A2" w:rsidRPr="003620B4" w:rsidRDefault="001A12A2" w:rsidP="001A12A2">
      <w:pPr>
        <w:ind w:left="142"/>
        <w:rPr>
          <w:rFonts w:ascii="Calibri" w:hAnsi="Calibri"/>
          <w:szCs w:val="22"/>
        </w:rPr>
      </w:pPr>
      <w:r w:rsidRPr="003620B4">
        <w:rPr>
          <w:rFonts w:ascii="Calibri" w:hAnsi="Calibri"/>
          <w:szCs w:val="22"/>
        </w:rPr>
        <w:t>a) közcélú intézmények számára fenntartott területre, a meglévő intézmény zavartalan működésének biztosítására, vagy bővítése miatt</w:t>
      </w:r>
      <w:r w:rsidR="00C860F4" w:rsidRPr="003620B4">
        <w:rPr>
          <w:rFonts w:ascii="Calibri" w:hAnsi="Calibri"/>
          <w:szCs w:val="22"/>
        </w:rPr>
        <w:t>,</w:t>
      </w:r>
    </w:p>
    <w:p w14:paraId="3EEB4D8D" w14:textId="77777777" w:rsidR="001A12A2" w:rsidRPr="003620B4" w:rsidRDefault="001A12A2" w:rsidP="001A12A2">
      <w:pPr>
        <w:ind w:left="142"/>
        <w:rPr>
          <w:rFonts w:ascii="Calibri" w:hAnsi="Calibri"/>
          <w:szCs w:val="22"/>
        </w:rPr>
      </w:pPr>
      <w:r w:rsidRPr="003620B4">
        <w:rPr>
          <w:rFonts w:ascii="Calibri" w:hAnsi="Calibri"/>
          <w:szCs w:val="22"/>
        </w:rPr>
        <w:t>b) közterület biztosítása érdekében a szabályozási vonallal érintett telkekre, telekrészekre.</w:t>
      </w:r>
    </w:p>
    <w:p w14:paraId="789F3719" w14:textId="77777777" w:rsidR="001A12A2" w:rsidRPr="003620B4" w:rsidRDefault="001A12A2" w:rsidP="00EC57AF">
      <w:pPr>
        <w:spacing w:after="240"/>
        <w:ind w:left="426" w:hanging="426"/>
        <w:rPr>
          <w:rFonts w:ascii="Calibri" w:hAnsi="Calibri"/>
          <w:szCs w:val="22"/>
        </w:rPr>
      </w:pPr>
    </w:p>
    <w:p w14:paraId="0F11A2D6" w14:textId="50FB3053" w:rsidR="00DF63D6" w:rsidRPr="003620B4" w:rsidRDefault="003C7B46" w:rsidP="00DF63D6">
      <w:pPr>
        <w:pStyle w:val="Cmsor2"/>
        <w:ind w:left="0" w:firstLine="0"/>
        <w:rPr>
          <w:rFonts w:ascii="Calibri" w:hAnsi="Calibri" w:cs="Times New Roman"/>
          <w:szCs w:val="22"/>
        </w:rPr>
      </w:pPr>
      <w:r w:rsidRPr="003620B4">
        <w:rPr>
          <w:rFonts w:ascii="Calibri" w:hAnsi="Calibri" w:cs="Times New Roman"/>
          <w:szCs w:val="22"/>
        </w:rPr>
        <w:t>4</w:t>
      </w:r>
      <w:r w:rsidR="00DF63D6" w:rsidRPr="003620B4">
        <w:rPr>
          <w:rFonts w:ascii="Calibri" w:hAnsi="Calibri" w:cs="Times New Roman"/>
          <w:szCs w:val="22"/>
        </w:rPr>
        <w:t>. Településrendezési szerződés</w:t>
      </w:r>
    </w:p>
    <w:p w14:paraId="32A09CD2" w14:textId="77777777" w:rsidR="00DF63D6" w:rsidRPr="003620B4" w:rsidRDefault="00DF63D6" w:rsidP="001A12A2">
      <w:pPr>
        <w:pStyle w:val="Szvegtrzs"/>
        <w:ind w:left="426" w:hanging="426"/>
        <w:jc w:val="both"/>
        <w:rPr>
          <w:rFonts w:ascii="Calibri" w:hAnsi="Calibri" w:cs="Times New Roman"/>
          <w:b w:val="0"/>
          <w:szCs w:val="22"/>
        </w:rPr>
      </w:pPr>
    </w:p>
    <w:p w14:paraId="56ACFD27" w14:textId="74163353" w:rsidR="001A12A2" w:rsidRPr="003620B4" w:rsidRDefault="003C7B46" w:rsidP="00424588">
      <w:pPr>
        <w:pStyle w:val="Szvegtrzs"/>
        <w:spacing w:after="60"/>
        <w:ind w:left="425" w:hanging="425"/>
        <w:jc w:val="both"/>
        <w:rPr>
          <w:rFonts w:ascii="Calibri" w:hAnsi="Calibri" w:cs="Times New Roman"/>
          <w:b w:val="0"/>
          <w:szCs w:val="22"/>
        </w:rPr>
      </w:pPr>
      <w:r w:rsidRPr="003620B4">
        <w:rPr>
          <w:rFonts w:ascii="Calibri" w:hAnsi="Calibri" w:cs="Times New Roman"/>
          <w:bCs w:val="0"/>
          <w:szCs w:val="22"/>
        </w:rPr>
        <w:t>7</w:t>
      </w:r>
      <w:r w:rsidR="00DF63D6" w:rsidRPr="003620B4">
        <w:rPr>
          <w:rFonts w:ascii="Calibri" w:hAnsi="Calibri" w:cs="Times New Roman"/>
          <w:bCs w:val="0"/>
          <w:szCs w:val="22"/>
        </w:rPr>
        <w:t>. §</w:t>
      </w:r>
      <w:r w:rsidR="00DF63D6" w:rsidRPr="003620B4">
        <w:rPr>
          <w:rFonts w:ascii="Calibri" w:hAnsi="Calibri" w:cs="Times New Roman"/>
          <w:b w:val="0"/>
          <w:szCs w:val="22"/>
        </w:rPr>
        <w:t xml:space="preserve"> (1) </w:t>
      </w:r>
      <w:r w:rsidR="001A12A2" w:rsidRPr="003620B4">
        <w:rPr>
          <w:rFonts w:ascii="Calibri" w:hAnsi="Calibri" w:cs="Times New Roman"/>
          <w:b w:val="0"/>
          <w:szCs w:val="22"/>
        </w:rPr>
        <w:t>Azokon a területeken, ahol a megvalósítani kívánt fejlesztésekkel kapcsolatban kötelező önkormányzati feladat keletkezik, az önkormányzat és a fejlesztő</w:t>
      </w:r>
      <w:r w:rsidR="00C3124B" w:rsidRPr="003620B4">
        <w:rPr>
          <w:rFonts w:ascii="Calibri" w:hAnsi="Calibri" w:cs="Times New Roman"/>
          <w:b w:val="0"/>
          <w:szCs w:val="22"/>
        </w:rPr>
        <w:t>/</w:t>
      </w:r>
      <w:r w:rsidR="001A12A2" w:rsidRPr="003620B4">
        <w:rPr>
          <w:rFonts w:ascii="Calibri" w:hAnsi="Calibri" w:cs="Times New Roman"/>
          <w:b w:val="0"/>
          <w:szCs w:val="22"/>
        </w:rPr>
        <w:t>ingatlantulajdonos településrendezési szerződésben tisztázhatja az építés különös, közérdek és a jogos magánérdek kiegyenlítésével összefüggő</w:t>
      </w:r>
      <w:r w:rsidR="00C3124B" w:rsidRPr="003620B4">
        <w:rPr>
          <w:rFonts w:ascii="Calibri" w:hAnsi="Calibri" w:cs="Times New Roman"/>
          <w:b w:val="0"/>
          <w:szCs w:val="22"/>
        </w:rPr>
        <w:t>,</w:t>
      </w:r>
      <w:r w:rsidR="001A12A2" w:rsidRPr="003620B4">
        <w:rPr>
          <w:rFonts w:ascii="Calibri" w:hAnsi="Calibri" w:cs="Times New Roman"/>
          <w:b w:val="0"/>
          <w:szCs w:val="22"/>
        </w:rPr>
        <w:t xml:space="preserve"> feltételeit.</w:t>
      </w:r>
    </w:p>
    <w:p w14:paraId="41521135" w14:textId="4BC04143" w:rsidR="001A12A2" w:rsidRPr="003620B4" w:rsidRDefault="001A12A2" w:rsidP="001A12A2">
      <w:pPr>
        <w:pStyle w:val="Szvegtrzs"/>
        <w:ind w:left="426" w:hanging="426"/>
        <w:jc w:val="both"/>
        <w:rPr>
          <w:rFonts w:ascii="Calibri" w:hAnsi="Calibri" w:cs="Times New Roman"/>
          <w:b w:val="0"/>
          <w:szCs w:val="22"/>
        </w:rPr>
      </w:pPr>
      <w:r w:rsidRPr="003620B4">
        <w:rPr>
          <w:rFonts w:ascii="Calibri" w:hAnsi="Calibri" w:cs="Times New Roman"/>
          <w:b w:val="0"/>
          <w:szCs w:val="22"/>
        </w:rPr>
        <w:t>(</w:t>
      </w:r>
      <w:r w:rsidR="00DF63D6" w:rsidRPr="003620B4">
        <w:rPr>
          <w:rFonts w:ascii="Calibri" w:hAnsi="Calibri" w:cs="Times New Roman"/>
          <w:b w:val="0"/>
          <w:szCs w:val="22"/>
        </w:rPr>
        <w:t>2</w:t>
      </w:r>
      <w:r w:rsidRPr="003620B4">
        <w:rPr>
          <w:rFonts w:ascii="Calibri" w:hAnsi="Calibri" w:cs="Times New Roman"/>
          <w:b w:val="0"/>
          <w:szCs w:val="22"/>
        </w:rPr>
        <w:t>)</w:t>
      </w:r>
      <w:r w:rsidRPr="003620B4">
        <w:rPr>
          <w:rFonts w:ascii="Calibri" w:hAnsi="Calibri" w:cs="Times New Roman"/>
          <w:b w:val="0"/>
          <w:szCs w:val="22"/>
        </w:rPr>
        <w:tab/>
        <w:t>Újonnan kialakítandó beépítésre szánt területeken az építtetők a belterületbe vonással, művelési ágból történő kivonással, telekalakítással, közművesítés, út- és járda</w:t>
      </w:r>
      <w:r w:rsidR="00431D06" w:rsidRPr="003620B4">
        <w:rPr>
          <w:rFonts w:ascii="Calibri" w:hAnsi="Calibri" w:cs="Times New Roman"/>
          <w:b w:val="0"/>
          <w:szCs w:val="22"/>
        </w:rPr>
        <w:t xml:space="preserve"> tervezéssel, </w:t>
      </w:r>
      <w:r w:rsidRPr="003620B4">
        <w:rPr>
          <w:rFonts w:ascii="Calibri" w:hAnsi="Calibri" w:cs="Times New Roman"/>
          <w:b w:val="0"/>
          <w:szCs w:val="22"/>
        </w:rPr>
        <w:t>építéssel kapcsolatos költségeket teljes egészében, illetve a településrendezési szerződésnek megfelelő mértékben vállalják.</w:t>
      </w:r>
    </w:p>
    <w:p w14:paraId="1BCD544C" w14:textId="42ECF4DA" w:rsidR="001A12A2" w:rsidRPr="003620B4" w:rsidRDefault="001A12A2" w:rsidP="00EC57AF">
      <w:pPr>
        <w:spacing w:after="240"/>
        <w:ind w:left="426" w:hanging="426"/>
        <w:rPr>
          <w:rFonts w:ascii="Calibri" w:hAnsi="Calibri"/>
          <w:bCs/>
          <w:szCs w:val="22"/>
        </w:rPr>
      </w:pPr>
    </w:p>
    <w:p w14:paraId="1AA44346" w14:textId="177A2BBC" w:rsidR="00062192" w:rsidRPr="003620B4" w:rsidRDefault="00FA3544" w:rsidP="00062192">
      <w:pPr>
        <w:pStyle w:val="Cmsor2"/>
        <w:rPr>
          <w:rFonts w:ascii="Calibri" w:hAnsi="Calibri" w:cs="Times New Roman"/>
          <w:szCs w:val="22"/>
        </w:rPr>
      </w:pPr>
      <w:r w:rsidRPr="003620B4">
        <w:rPr>
          <w:rFonts w:ascii="Calibri" w:hAnsi="Calibri" w:cs="Times New Roman"/>
          <w:szCs w:val="22"/>
        </w:rPr>
        <w:t>5</w:t>
      </w:r>
      <w:r w:rsidR="00D55DE1" w:rsidRPr="003620B4">
        <w:rPr>
          <w:rFonts w:ascii="Calibri" w:hAnsi="Calibri" w:cs="Times New Roman"/>
          <w:szCs w:val="22"/>
        </w:rPr>
        <w:t xml:space="preserve">. </w:t>
      </w:r>
      <w:r w:rsidR="00062192" w:rsidRPr="003620B4">
        <w:rPr>
          <w:rFonts w:ascii="Calibri" w:hAnsi="Calibri" w:cs="Times New Roman"/>
          <w:szCs w:val="22"/>
        </w:rPr>
        <w:t>Közterület</w:t>
      </w:r>
      <w:r w:rsidR="00B2679A" w:rsidRPr="003620B4">
        <w:rPr>
          <w:rFonts w:ascii="Calibri" w:hAnsi="Calibri" w:cs="Times New Roman"/>
          <w:szCs w:val="22"/>
        </w:rPr>
        <w:t xml:space="preserve"> alakításra</w:t>
      </w:r>
      <w:r w:rsidR="00062192" w:rsidRPr="003620B4">
        <w:rPr>
          <w:rFonts w:ascii="Calibri" w:hAnsi="Calibri" w:cs="Times New Roman"/>
          <w:szCs w:val="22"/>
        </w:rPr>
        <w:t xml:space="preserve"> vonatkozó előírások</w:t>
      </w:r>
      <w:bookmarkEnd w:id="19"/>
      <w:bookmarkEnd w:id="20"/>
      <w:bookmarkEnd w:id="21"/>
    </w:p>
    <w:p w14:paraId="010465F5" w14:textId="77777777" w:rsidR="007E5ABC" w:rsidRPr="003620B4" w:rsidRDefault="007E5ABC" w:rsidP="00062192">
      <w:pPr>
        <w:pStyle w:val="Lista"/>
        <w:rPr>
          <w:rFonts w:ascii="Calibri" w:hAnsi="Calibri"/>
          <w:sz w:val="22"/>
          <w:szCs w:val="22"/>
        </w:rPr>
      </w:pPr>
    </w:p>
    <w:p w14:paraId="20C816FC" w14:textId="5DD0B754" w:rsidR="007E5ABC" w:rsidRPr="003620B4" w:rsidRDefault="00A174B5" w:rsidP="00062192">
      <w:pPr>
        <w:pStyle w:val="Lista"/>
        <w:rPr>
          <w:rFonts w:ascii="Calibri" w:hAnsi="Calibri"/>
          <w:sz w:val="22"/>
          <w:szCs w:val="22"/>
        </w:rPr>
      </w:pPr>
      <w:r w:rsidRPr="003620B4">
        <w:rPr>
          <w:rFonts w:ascii="Calibri" w:hAnsi="Calibri"/>
          <w:b/>
          <w:bCs/>
          <w:sz w:val="22"/>
          <w:szCs w:val="22"/>
        </w:rPr>
        <w:t>8</w:t>
      </w:r>
      <w:r w:rsidR="00CF79DF" w:rsidRPr="003620B4">
        <w:rPr>
          <w:rFonts w:ascii="Calibri" w:hAnsi="Calibri"/>
          <w:b/>
          <w:bCs/>
          <w:sz w:val="22"/>
          <w:szCs w:val="22"/>
        </w:rPr>
        <w:t>. §</w:t>
      </w:r>
      <w:r w:rsidR="00CF79DF" w:rsidRPr="003620B4">
        <w:rPr>
          <w:rFonts w:ascii="Calibri" w:hAnsi="Calibri"/>
          <w:sz w:val="22"/>
          <w:szCs w:val="22"/>
        </w:rPr>
        <w:t xml:space="preserve"> </w:t>
      </w:r>
      <w:r w:rsidR="007E5ABC" w:rsidRPr="003620B4">
        <w:rPr>
          <w:rFonts w:ascii="Calibri" w:hAnsi="Calibri"/>
          <w:sz w:val="22"/>
          <w:szCs w:val="22"/>
        </w:rPr>
        <w:t>(</w:t>
      </w:r>
      <w:r w:rsidR="00CF79DF" w:rsidRPr="003620B4">
        <w:rPr>
          <w:rFonts w:ascii="Calibri" w:hAnsi="Calibri"/>
          <w:sz w:val="22"/>
          <w:szCs w:val="22"/>
        </w:rPr>
        <w:t>1</w:t>
      </w:r>
      <w:r w:rsidR="007E5ABC" w:rsidRPr="003620B4">
        <w:rPr>
          <w:rFonts w:ascii="Calibri" w:hAnsi="Calibri"/>
          <w:sz w:val="22"/>
          <w:szCs w:val="22"/>
        </w:rPr>
        <w:t>) Közterületen, közhasználat céljára átadott területen, építmény, berendezés, köztárgy, közterületi felszerelés csak abban az esetben helyezhető el, ha a közterületen kívüli építmények előírásosan megközelíthetők,</w:t>
      </w:r>
    </w:p>
    <w:p w14:paraId="3726971E" w14:textId="77777777" w:rsidR="007E5ABC" w:rsidRPr="003620B4" w:rsidRDefault="007E5ABC" w:rsidP="00E24D81">
      <w:pPr>
        <w:pStyle w:val="Lista"/>
        <w:tabs>
          <w:tab w:val="left" w:pos="567"/>
        </w:tabs>
        <w:ind w:left="284"/>
        <w:rPr>
          <w:rFonts w:ascii="Calibri" w:hAnsi="Calibri"/>
          <w:sz w:val="22"/>
          <w:szCs w:val="22"/>
        </w:rPr>
      </w:pPr>
      <w:r w:rsidRPr="003620B4">
        <w:rPr>
          <w:rFonts w:ascii="Calibri" w:hAnsi="Calibri"/>
          <w:sz w:val="22"/>
          <w:szCs w:val="22"/>
        </w:rPr>
        <w:t>a) a gyalogossáv minimum 1,5 méter szélességét nem csökkenti,</w:t>
      </w:r>
    </w:p>
    <w:p w14:paraId="5E802982" w14:textId="77777777" w:rsidR="007E5ABC" w:rsidRPr="003620B4" w:rsidRDefault="007E5ABC" w:rsidP="00E24D81">
      <w:pPr>
        <w:ind w:left="284"/>
        <w:rPr>
          <w:rFonts w:ascii="Calibri" w:hAnsi="Calibri"/>
          <w:szCs w:val="22"/>
        </w:rPr>
      </w:pPr>
      <w:r w:rsidRPr="003620B4">
        <w:rPr>
          <w:rFonts w:ascii="Calibri" w:hAnsi="Calibri"/>
          <w:szCs w:val="22"/>
        </w:rPr>
        <w:t>b) a járművezetők kilátását és a közutak forgalmát nem veszélyezteti,</w:t>
      </w:r>
    </w:p>
    <w:p w14:paraId="75C54D05" w14:textId="77777777" w:rsidR="007E5ABC" w:rsidRPr="003620B4" w:rsidRDefault="007E5ABC" w:rsidP="00E24D81">
      <w:pPr>
        <w:ind w:left="284"/>
        <w:rPr>
          <w:rFonts w:ascii="Calibri" w:hAnsi="Calibri"/>
          <w:szCs w:val="22"/>
        </w:rPr>
      </w:pPr>
      <w:r w:rsidRPr="003620B4">
        <w:rPr>
          <w:rFonts w:ascii="Calibri" w:hAnsi="Calibri"/>
          <w:szCs w:val="22"/>
        </w:rPr>
        <w:t>c) a felszíni vizek lefolyását, elvezetését nem akadályozza meg,</w:t>
      </w:r>
    </w:p>
    <w:p w14:paraId="2D28AF21" w14:textId="77777777" w:rsidR="007E5ABC" w:rsidRPr="003620B4" w:rsidRDefault="007E5ABC" w:rsidP="00E24D81">
      <w:pPr>
        <w:pStyle w:val="Lista"/>
        <w:suppressAutoHyphens w:val="0"/>
        <w:ind w:left="284"/>
        <w:rPr>
          <w:rFonts w:ascii="Calibri" w:hAnsi="Calibri"/>
          <w:sz w:val="22"/>
          <w:szCs w:val="22"/>
        </w:rPr>
      </w:pPr>
      <w:r w:rsidRPr="003620B4">
        <w:rPr>
          <w:rFonts w:ascii="Calibri" w:hAnsi="Calibri"/>
          <w:sz w:val="22"/>
          <w:szCs w:val="22"/>
        </w:rPr>
        <w:t>d) a közműlétesítmények építését, karbantartását nem akadályozza meg</w:t>
      </w:r>
      <w:r w:rsidR="00CA199D" w:rsidRPr="003620B4">
        <w:rPr>
          <w:rFonts w:ascii="Calibri" w:hAnsi="Calibri"/>
          <w:sz w:val="22"/>
          <w:szCs w:val="22"/>
        </w:rPr>
        <w:t>,</w:t>
      </w:r>
    </w:p>
    <w:p w14:paraId="0CD357A3" w14:textId="77777777" w:rsidR="00CA199D" w:rsidRPr="003620B4" w:rsidRDefault="00CA199D" w:rsidP="00E24D81">
      <w:pPr>
        <w:pStyle w:val="Lista"/>
        <w:suppressAutoHyphens w:val="0"/>
        <w:ind w:left="284"/>
        <w:rPr>
          <w:rFonts w:ascii="Calibri" w:hAnsi="Calibri"/>
          <w:sz w:val="22"/>
          <w:szCs w:val="22"/>
        </w:rPr>
      </w:pPr>
      <w:r w:rsidRPr="003620B4">
        <w:rPr>
          <w:rFonts w:ascii="Calibri" w:hAnsi="Calibri"/>
          <w:sz w:val="22"/>
          <w:szCs w:val="22"/>
        </w:rPr>
        <w:t>e) a zöldfelület fejlesztését nem akadályozza meg,</w:t>
      </w:r>
    </w:p>
    <w:p w14:paraId="22D5C91B" w14:textId="011110EB" w:rsidR="007E5ABC" w:rsidRPr="003620B4" w:rsidRDefault="00CA199D" w:rsidP="000F2F84">
      <w:pPr>
        <w:pStyle w:val="Lista"/>
        <w:suppressAutoHyphens w:val="0"/>
        <w:spacing w:after="60"/>
        <w:ind w:left="284"/>
        <w:rPr>
          <w:rFonts w:ascii="Calibri" w:hAnsi="Calibri"/>
          <w:sz w:val="22"/>
          <w:szCs w:val="22"/>
        </w:rPr>
      </w:pPr>
      <w:r w:rsidRPr="003620B4">
        <w:rPr>
          <w:rFonts w:ascii="Calibri" w:hAnsi="Calibri"/>
          <w:sz w:val="22"/>
          <w:szCs w:val="22"/>
        </w:rPr>
        <w:t>f</w:t>
      </w:r>
      <w:r w:rsidR="007E5ABC" w:rsidRPr="003620B4">
        <w:rPr>
          <w:rFonts w:ascii="Calibri" w:hAnsi="Calibri"/>
          <w:sz w:val="22"/>
          <w:szCs w:val="22"/>
        </w:rPr>
        <w:t>) ha a közlekedésre és a közterületre vonatkozó más jogszabályi rendelkezések teljesülnek.</w:t>
      </w:r>
    </w:p>
    <w:p w14:paraId="1481A247" w14:textId="2B15F70C" w:rsidR="007E5ABC" w:rsidRPr="003620B4" w:rsidRDefault="007E5ABC" w:rsidP="000F2F84">
      <w:pPr>
        <w:spacing w:after="60"/>
        <w:rPr>
          <w:rFonts w:ascii="Calibri" w:hAnsi="Calibri"/>
          <w:szCs w:val="22"/>
        </w:rPr>
      </w:pPr>
      <w:r w:rsidRPr="003620B4">
        <w:rPr>
          <w:rFonts w:ascii="Calibri" w:hAnsi="Calibri"/>
          <w:szCs w:val="22"/>
        </w:rPr>
        <w:t>(</w:t>
      </w:r>
      <w:r w:rsidR="00CF79DF" w:rsidRPr="003620B4">
        <w:rPr>
          <w:rFonts w:ascii="Calibri" w:hAnsi="Calibri"/>
          <w:szCs w:val="22"/>
        </w:rPr>
        <w:t>2</w:t>
      </w:r>
      <w:r w:rsidRPr="003620B4">
        <w:rPr>
          <w:rFonts w:ascii="Calibri" w:hAnsi="Calibri"/>
          <w:szCs w:val="22"/>
        </w:rPr>
        <w:t>) Közterületen kizárólag újság- és virágárusítás, turisztikai információs céllal, valamint autóbuszmegálló számára helyezhető el új pavilon, egyéb hasznosítású meglévő pavilonok térben nem bővíthetők. Vt-2 és Vt-3 övezetek tömbjeit határoló közterületeken új pavilon nem helyezhető el.</w:t>
      </w:r>
    </w:p>
    <w:p w14:paraId="186D5841" w14:textId="37F6AB9E" w:rsidR="007E5ABC" w:rsidRPr="003620B4" w:rsidRDefault="007E5ABC" w:rsidP="003E0138">
      <w:pPr>
        <w:rPr>
          <w:rFonts w:ascii="Calibri" w:hAnsi="Calibri"/>
          <w:szCs w:val="22"/>
        </w:rPr>
      </w:pPr>
      <w:r w:rsidRPr="003620B4">
        <w:rPr>
          <w:rFonts w:ascii="Calibri" w:hAnsi="Calibri"/>
          <w:szCs w:val="22"/>
        </w:rPr>
        <w:t>(</w:t>
      </w:r>
      <w:r w:rsidR="00CF79DF" w:rsidRPr="003620B4">
        <w:rPr>
          <w:rFonts w:ascii="Calibri" w:hAnsi="Calibri"/>
          <w:szCs w:val="22"/>
        </w:rPr>
        <w:t>3</w:t>
      </w:r>
      <w:r w:rsidRPr="003620B4">
        <w:rPr>
          <w:rFonts w:ascii="Calibri" w:hAnsi="Calibri"/>
          <w:szCs w:val="22"/>
        </w:rPr>
        <w:t xml:space="preserve">) Csongrád közterületein garázs, sorgarázs abban az esetben építhető, ha </w:t>
      </w:r>
      <w:r w:rsidR="00C80968" w:rsidRPr="003620B4">
        <w:rPr>
          <w:rFonts w:ascii="Calibri" w:hAnsi="Calibri"/>
          <w:szCs w:val="22"/>
        </w:rPr>
        <w:t xml:space="preserve">azt </w:t>
      </w:r>
      <w:r w:rsidR="00126676" w:rsidRPr="003620B4">
        <w:rPr>
          <w:rFonts w:ascii="Calibri" w:hAnsi="Calibri"/>
          <w:szCs w:val="22"/>
        </w:rPr>
        <w:t>az övezet megengedi</w:t>
      </w:r>
      <w:r w:rsidRPr="003620B4">
        <w:rPr>
          <w:rFonts w:ascii="Calibri" w:hAnsi="Calibri"/>
          <w:szCs w:val="22"/>
        </w:rPr>
        <w:t>, a közterületen álló garázssorok bővíthetők, viszont más célra nem hasznosíthatók.</w:t>
      </w:r>
    </w:p>
    <w:p w14:paraId="0D22A87E" w14:textId="4D4F5AFB" w:rsidR="00B4028B" w:rsidRPr="00A179AC" w:rsidRDefault="00B4028B" w:rsidP="003E0138">
      <w:pPr>
        <w:rPr>
          <w:rFonts w:asciiTheme="minorHAnsi" w:hAnsiTheme="minorHAnsi"/>
          <w:bCs/>
        </w:rPr>
      </w:pPr>
      <w:r w:rsidRPr="00A179AC">
        <w:rPr>
          <w:rFonts w:asciiTheme="minorHAnsi" w:hAnsiTheme="minorHAnsi"/>
          <w:szCs w:val="22"/>
        </w:rPr>
        <w:t xml:space="preserve">(4) </w:t>
      </w:r>
      <w:r w:rsidRPr="00A179AC">
        <w:rPr>
          <w:rFonts w:asciiTheme="minorHAnsi" w:hAnsiTheme="minorHAnsi"/>
          <w:bCs/>
          <w:i/>
          <w:iCs/>
        </w:rPr>
        <w:t>Közcélra átadandó terület</w:t>
      </w:r>
      <w:r w:rsidRPr="00A179AC">
        <w:rPr>
          <w:rFonts w:asciiTheme="minorHAnsi" w:hAnsiTheme="minorHAnsi"/>
          <w:bCs/>
        </w:rPr>
        <w:t xml:space="preserve"> kialakításának szabályai az alábbiak:</w:t>
      </w:r>
    </w:p>
    <w:p w14:paraId="77D395E1" w14:textId="180E1986" w:rsidR="005F7AF5" w:rsidRPr="003620B4" w:rsidRDefault="005F7AF5" w:rsidP="005F7AF5">
      <w:pPr>
        <w:spacing w:line="276" w:lineRule="auto"/>
        <w:ind w:firstLine="426"/>
        <w:rPr>
          <w:rFonts w:asciiTheme="minorHAnsi" w:hAnsiTheme="minorHAnsi"/>
          <w:szCs w:val="22"/>
        </w:rPr>
      </w:pPr>
      <w:r w:rsidRPr="00A179AC">
        <w:rPr>
          <w:rFonts w:asciiTheme="minorHAnsi" w:hAnsiTheme="minorHAnsi"/>
          <w:i/>
          <w:iCs/>
          <w:szCs w:val="22"/>
        </w:rPr>
        <w:t>a)</w:t>
      </w:r>
      <w:r w:rsidRPr="00A179AC">
        <w:rPr>
          <w:rFonts w:asciiTheme="minorHAnsi" w:hAnsiTheme="minorHAnsi"/>
          <w:szCs w:val="22"/>
        </w:rPr>
        <w:t xml:space="preserve"> </w:t>
      </w:r>
      <w:r w:rsidRPr="00A179AC">
        <w:rPr>
          <w:rFonts w:asciiTheme="minorHAnsi" w:hAnsiTheme="minorHAnsi"/>
        </w:rPr>
        <w:t>a</w:t>
      </w:r>
      <w:r w:rsidRPr="00A179AC">
        <w:rPr>
          <w:rFonts w:asciiTheme="minorHAnsi" w:hAnsiTheme="minorHAnsi"/>
          <w:szCs w:val="22"/>
        </w:rPr>
        <w:t xml:space="preserve"> </w:t>
      </w:r>
      <w:r w:rsidRPr="00A179AC">
        <w:rPr>
          <w:rFonts w:asciiTheme="minorHAnsi" w:hAnsiTheme="minorHAnsi"/>
          <w:i/>
          <w:iCs/>
          <w:szCs w:val="22"/>
        </w:rPr>
        <w:t>köz</w:t>
      </w:r>
      <w:r w:rsidRPr="00A179AC">
        <w:rPr>
          <w:rFonts w:asciiTheme="minorHAnsi" w:hAnsiTheme="minorHAnsi"/>
          <w:i/>
          <w:iCs/>
        </w:rPr>
        <w:t xml:space="preserve">célra átadandó terület </w:t>
      </w:r>
      <w:r w:rsidRPr="00A179AC">
        <w:rPr>
          <w:rFonts w:asciiTheme="minorHAnsi" w:hAnsiTheme="minorHAnsi"/>
          <w:szCs w:val="22"/>
        </w:rPr>
        <w:t>közvetlenül a közterülethez kell, hogy csatlakozzon,</w:t>
      </w:r>
    </w:p>
    <w:p w14:paraId="62EDB323" w14:textId="77777777" w:rsidR="003745DE" w:rsidRPr="00A179AC" w:rsidRDefault="003745DE" w:rsidP="003745DE">
      <w:pPr>
        <w:spacing w:line="276" w:lineRule="auto"/>
        <w:ind w:left="426"/>
        <w:rPr>
          <w:rFonts w:asciiTheme="minorHAnsi" w:hAnsiTheme="minorHAnsi"/>
          <w:szCs w:val="22"/>
        </w:rPr>
      </w:pPr>
      <w:r w:rsidRPr="00A179AC">
        <w:rPr>
          <w:rFonts w:asciiTheme="minorHAnsi" w:hAnsiTheme="minorHAnsi"/>
          <w:szCs w:val="22"/>
        </w:rPr>
        <w:t>b) kerítéssel nem lehet lekeríteni,</w:t>
      </w:r>
    </w:p>
    <w:p w14:paraId="0B29C371" w14:textId="3D835BAA" w:rsidR="005F7AF5" w:rsidRPr="00A179AC" w:rsidRDefault="003745DE" w:rsidP="005F7AF5">
      <w:pPr>
        <w:spacing w:line="276" w:lineRule="auto"/>
        <w:ind w:left="426"/>
        <w:rPr>
          <w:rFonts w:asciiTheme="minorHAnsi" w:hAnsiTheme="minorHAnsi"/>
          <w:szCs w:val="22"/>
        </w:rPr>
      </w:pPr>
      <w:r w:rsidRPr="00A179AC">
        <w:rPr>
          <w:rFonts w:asciiTheme="minorHAnsi" w:hAnsiTheme="minorHAnsi"/>
          <w:szCs w:val="22"/>
        </w:rPr>
        <w:lastRenderedPageBreak/>
        <w:t>c</w:t>
      </w:r>
      <w:r w:rsidR="005F7AF5" w:rsidRPr="00A179AC">
        <w:rPr>
          <w:rFonts w:asciiTheme="minorHAnsi" w:hAnsiTheme="minorHAnsi"/>
          <w:szCs w:val="22"/>
        </w:rPr>
        <w:t>) területén - a magánút kivételével - a közlekedési funkciók közül csak gyalogos- és kerékpáros felület, az ingatlanok kiszolgálását biztosító gépjárműkapcsolat, valamint közcélú személygépjármű parkoló létesíthető,</w:t>
      </w:r>
    </w:p>
    <w:p w14:paraId="5C3B6C56" w14:textId="62374BEE" w:rsidR="005F7AF5" w:rsidRPr="00A179AC" w:rsidRDefault="003745DE" w:rsidP="005F7AF5">
      <w:pPr>
        <w:spacing w:line="276" w:lineRule="auto"/>
        <w:ind w:firstLine="426"/>
        <w:rPr>
          <w:rFonts w:asciiTheme="minorHAnsi" w:hAnsiTheme="minorHAnsi"/>
          <w:szCs w:val="22"/>
        </w:rPr>
      </w:pPr>
      <w:r w:rsidRPr="00A179AC">
        <w:rPr>
          <w:rFonts w:asciiTheme="minorHAnsi" w:hAnsiTheme="minorHAnsi"/>
        </w:rPr>
        <w:t>d</w:t>
      </w:r>
      <w:r w:rsidR="005F7AF5" w:rsidRPr="00A179AC">
        <w:rPr>
          <w:rFonts w:asciiTheme="minorHAnsi" w:hAnsiTheme="minorHAnsi"/>
          <w:szCs w:val="22"/>
        </w:rPr>
        <w:t>) tetővel lefedhető,</w:t>
      </w:r>
    </w:p>
    <w:p w14:paraId="6EB81879" w14:textId="35832555" w:rsidR="005F7AF5" w:rsidRPr="00A179AC" w:rsidRDefault="003745DE" w:rsidP="005F7AF5">
      <w:pPr>
        <w:spacing w:line="276" w:lineRule="auto"/>
        <w:ind w:firstLine="426"/>
        <w:rPr>
          <w:rFonts w:asciiTheme="minorHAnsi" w:hAnsiTheme="minorHAnsi"/>
          <w:szCs w:val="22"/>
        </w:rPr>
      </w:pPr>
      <w:r w:rsidRPr="00A179AC">
        <w:rPr>
          <w:rFonts w:asciiTheme="minorHAnsi" w:hAnsiTheme="minorHAnsi"/>
          <w:szCs w:val="22"/>
        </w:rPr>
        <w:t>e</w:t>
      </w:r>
      <w:r w:rsidR="005F7AF5" w:rsidRPr="00A179AC">
        <w:rPr>
          <w:rFonts w:asciiTheme="minorHAnsi" w:hAnsiTheme="minorHAnsi"/>
          <w:szCs w:val="22"/>
        </w:rPr>
        <w:t>) fölé nyúlhat teljes egészében épület vagy épületrész,</w:t>
      </w:r>
    </w:p>
    <w:p w14:paraId="278FD61D" w14:textId="7C599AA0" w:rsidR="005F7AF5" w:rsidRPr="00A179AC" w:rsidRDefault="003745DE" w:rsidP="005F7AF5">
      <w:pPr>
        <w:spacing w:line="276" w:lineRule="auto"/>
        <w:ind w:firstLine="426"/>
        <w:rPr>
          <w:rFonts w:asciiTheme="minorHAnsi" w:hAnsiTheme="minorHAnsi"/>
          <w:szCs w:val="22"/>
        </w:rPr>
      </w:pPr>
      <w:r w:rsidRPr="00A179AC">
        <w:rPr>
          <w:rFonts w:asciiTheme="minorHAnsi" w:hAnsiTheme="minorHAnsi"/>
          <w:szCs w:val="22"/>
        </w:rPr>
        <w:t>f</w:t>
      </w:r>
      <w:r w:rsidR="005F7AF5" w:rsidRPr="00A179AC">
        <w:rPr>
          <w:rFonts w:asciiTheme="minorHAnsi" w:hAnsiTheme="minorHAnsi"/>
          <w:szCs w:val="22"/>
        </w:rPr>
        <w:t>) kialakítható árkádként, passzázsként, azok szerkezeti elemeivel (fal, oszlop) együtt,</w:t>
      </w:r>
    </w:p>
    <w:p w14:paraId="7862378E" w14:textId="21B08C91" w:rsidR="00B4028B" w:rsidRPr="00A179AC" w:rsidRDefault="001A5039" w:rsidP="00A179AC">
      <w:pPr>
        <w:spacing w:line="276" w:lineRule="auto"/>
        <w:ind w:firstLine="426"/>
        <w:rPr>
          <w:rFonts w:asciiTheme="minorHAnsi" w:hAnsiTheme="minorHAnsi"/>
          <w:szCs w:val="22"/>
        </w:rPr>
      </w:pPr>
      <w:r w:rsidRPr="00A179AC">
        <w:rPr>
          <w:rFonts w:asciiTheme="minorHAnsi" w:hAnsiTheme="minorHAnsi"/>
        </w:rPr>
        <w:t>g</w:t>
      </w:r>
      <w:r w:rsidR="005F7AF5" w:rsidRPr="00A179AC">
        <w:rPr>
          <w:rFonts w:asciiTheme="minorHAnsi" w:hAnsiTheme="minorHAnsi"/>
          <w:szCs w:val="22"/>
        </w:rPr>
        <w:t>) területén</w:t>
      </w:r>
      <w:r w:rsidR="005F7AF5" w:rsidRPr="00A179AC">
        <w:rPr>
          <w:rFonts w:asciiTheme="minorHAnsi" w:hAnsiTheme="minorHAnsi"/>
        </w:rPr>
        <w:t xml:space="preserve"> </w:t>
      </w:r>
      <w:r w:rsidR="005F7AF5" w:rsidRPr="00A179AC">
        <w:rPr>
          <w:rFonts w:asciiTheme="minorHAnsi" w:hAnsiTheme="minorHAnsi"/>
          <w:szCs w:val="22"/>
        </w:rPr>
        <w:t>vendéglátó terasz</w:t>
      </w:r>
      <w:r w:rsidR="005F7AF5" w:rsidRPr="00A179AC">
        <w:rPr>
          <w:rFonts w:asciiTheme="minorHAnsi" w:hAnsiTheme="minorHAnsi"/>
        </w:rPr>
        <w:t xml:space="preserve"> </w:t>
      </w:r>
      <w:r w:rsidR="005F7AF5" w:rsidRPr="00A179AC">
        <w:rPr>
          <w:rFonts w:asciiTheme="minorHAnsi" w:hAnsiTheme="minorHAnsi"/>
          <w:szCs w:val="22"/>
        </w:rPr>
        <w:t>elhelyezhető.</w:t>
      </w:r>
    </w:p>
    <w:p w14:paraId="35DF7C1F" w14:textId="77777777" w:rsidR="007E5ABC" w:rsidRPr="003620B4" w:rsidRDefault="007E5ABC" w:rsidP="00062192">
      <w:pPr>
        <w:rPr>
          <w:rFonts w:ascii="Calibri" w:hAnsi="Calibri"/>
          <w:szCs w:val="22"/>
        </w:rPr>
      </w:pPr>
    </w:p>
    <w:p w14:paraId="19EE3125" w14:textId="1365505C" w:rsidR="000F2F84" w:rsidRPr="003620B4" w:rsidRDefault="000F2F84">
      <w:pPr>
        <w:jc w:val="left"/>
        <w:rPr>
          <w:rFonts w:ascii="Calibri" w:hAnsi="Calibri"/>
          <w:b/>
          <w:szCs w:val="22"/>
        </w:rPr>
      </w:pPr>
    </w:p>
    <w:p w14:paraId="68F70B33" w14:textId="71E93048" w:rsidR="00B672FE" w:rsidRPr="003620B4" w:rsidRDefault="00B672FE" w:rsidP="00B672FE">
      <w:pPr>
        <w:tabs>
          <w:tab w:val="left" w:pos="0"/>
        </w:tabs>
        <w:autoSpaceDE w:val="0"/>
        <w:autoSpaceDN w:val="0"/>
        <w:jc w:val="center"/>
        <w:rPr>
          <w:rFonts w:ascii="Calibri" w:hAnsi="Calibri"/>
          <w:b/>
          <w:szCs w:val="22"/>
        </w:rPr>
      </w:pPr>
      <w:r w:rsidRPr="003620B4">
        <w:rPr>
          <w:rFonts w:ascii="Calibri" w:hAnsi="Calibri"/>
          <w:b/>
          <w:szCs w:val="22"/>
        </w:rPr>
        <w:t>V. Fejezet</w:t>
      </w:r>
    </w:p>
    <w:p w14:paraId="68758588" w14:textId="77777777" w:rsidR="00B672FE" w:rsidRPr="003620B4" w:rsidRDefault="00B672FE" w:rsidP="00B672FE">
      <w:pPr>
        <w:tabs>
          <w:tab w:val="left" w:pos="0"/>
        </w:tabs>
        <w:autoSpaceDE w:val="0"/>
        <w:autoSpaceDN w:val="0"/>
        <w:jc w:val="center"/>
        <w:rPr>
          <w:rFonts w:ascii="Calibri" w:hAnsi="Calibri"/>
          <w:b/>
          <w:szCs w:val="22"/>
        </w:rPr>
      </w:pPr>
      <w:r w:rsidRPr="003620B4">
        <w:rPr>
          <w:rFonts w:ascii="Calibri" w:hAnsi="Calibri"/>
          <w:b/>
          <w:szCs w:val="22"/>
        </w:rPr>
        <w:t>Közműellátás és elektronikus hírközlés előírásai</w:t>
      </w:r>
    </w:p>
    <w:p w14:paraId="7F90A2B8" w14:textId="77777777" w:rsidR="00B672FE" w:rsidRPr="003620B4" w:rsidRDefault="00B672FE" w:rsidP="00B672FE">
      <w:pPr>
        <w:tabs>
          <w:tab w:val="left" w:pos="0"/>
        </w:tabs>
        <w:autoSpaceDE w:val="0"/>
        <w:autoSpaceDN w:val="0"/>
        <w:jc w:val="center"/>
        <w:rPr>
          <w:rFonts w:ascii="Calibri" w:hAnsi="Calibri"/>
          <w:b/>
          <w:szCs w:val="22"/>
        </w:rPr>
      </w:pPr>
    </w:p>
    <w:p w14:paraId="6ABF77C2" w14:textId="6B9A0D44" w:rsidR="00B672FE" w:rsidRPr="003620B4" w:rsidRDefault="00FA3544" w:rsidP="00B672FE">
      <w:pPr>
        <w:tabs>
          <w:tab w:val="left" w:pos="0"/>
        </w:tabs>
        <w:autoSpaceDE w:val="0"/>
        <w:autoSpaceDN w:val="0"/>
        <w:jc w:val="center"/>
        <w:rPr>
          <w:rFonts w:ascii="Calibri" w:hAnsi="Calibri"/>
          <w:b/>
          <w:szCs w:val="22"/>
        </w:rPr>
      </w:pPr>
      <w:r w:rsidRPr="003620B4">
        <w:rPr>
          <w:rFonts w:ascii="Calibri" w:hAnsi="Calibri"/>
          <w:b/>
          <w:szCs w:val="22"/>
        </w:rPr>
        <w:t>6</w:t>
      </w:r>
      <w:r w:rsidR="00B672FE" w:rsidRPr="003620B4">
        <w:rPr>
          <w:rFonts w:ascii="Calibri" w:hAnsi="Calibri"/>
          <w:b/>
          <w:szCs w:val="22"/>
        </w:rPr>
        <w:t>. Közművekre vonatkozó általános rendelkezések</w:t>
      </w:r>
    </w:p>
    <w:p w14:paraId="4E6244B0" w14:textId="6F4EDC07" w:rsidR="00062192" w:rsidRPr="003620B4" w:rsidRDefault="00062192" w:rsidP="00751301">
      <w:pPr>
        <w:tabs>
          <w:tab w:val="left" w:pos="0"/>
        </w:tabs>
        <w:autoSpaceDE w:val="0"/>
        <w:autoSpaceDN w:val="0"/>
        <w:jc w:val="center"/>
        <w:rPr>
          <w:rFonts w:ascii="Calibri" w:hAnsi="Calibri"/>
          <w:szCs w:val="22"/>
        </w:rPr>
      </w:pPr>
    </w:p>
    <w:p w14:paraId="524EA503" w14:textId="57FA5F41" w:rsidR="00D42670" w:rsidRPr="003620B4" w:rsidRDefault="00337E50" w:rsidP="00840A4C">
      <w:pPr>
        <w:pStyle w:val="BEKEZDS"/>
        <w:numPr>
          <w:ilvl w:val="0"/>
          <w:numId w:val="0"/>
        </w:numPr>
        <w:tabs>
          <w:tab w:val="left" w:pos="0"/>
        </w:tabs>
        <w:spacing w:before="0" w:after="40" w:line="240" w:lineRule="auto"/>
        <w:rPr>
          <w:sz w:val="22"/>
        </w:rPr>
      </w:pPr>
      <w:r w:rsidRPr="003620B4">
        <w:rPr>
          <w:rFonts w:cs="Arial"/>
          <w:b/>
          <w:bCs/>
          <w:sz w:val="22"/>
        </w:rPr>
        <w:t>9. §</w:t>
      </w:r>
      <w:r w:rsidRPr="003620B4">
        <w:rPr>
          <w:rFonts w:cs="Arial"/>
        </w:rPr>
        <w:t xml:space="preserve"> (1) </w:t>
      </w:r>
      <w:r w:rsidR="00D42670" w:rsidRPr="003620B4">
        <w:rPr>
          <w:sz w:val="22"/>
        </w:rPr>
        <w:t>Új építés, vagy használati mód megváltoztatása</w:t>
      </w:r>
    </w:p>
    <w:p w14:paraId="32DA426B" w14:textId="77777777" w:rsidR="00D42670" w:rsidRPr="003620B4" w:rsidRDefault="00D42670" w:rsidP="00840A4C">
      <w:pPr>
        <w:pStyle w:val="ALPONT"/>
        <w:numPr>
          <w:ilvl w:val="1"/>
          <w:numId w:val="47"/>
        </w:numPr>
        <w:tabs>
          <w:tab w:val="left" w:pos="854"/>
        </w:tabs>
        <w:spacing w:after="40" w:line="240" w:lineRule="auto"/>
        <w:rPr>
          <w:sz w:val="22"/>
        </w:rPr>
      </w:pPr>
      <w:r w:rsidRPr="003620B4">
        <w:rPr>
          <w:sz w:val="22"/>
        </w:rPr>
        <w:t>beépítésre szánt területen, a már beépített, de csatornázatlan területek kivételével, akkor megengedett, ha</w:t>
      </w:r>
    </w:p>
    <w:p w14:paraId="7A32C33B" w14:textId="77777777" w:rsidR="00D42670" w:rsidRPr="003620B4" w:rsidRDefault="00D42670" w:rsidP="00840A4C">
      <w:pPr>
        <w:pStyle w:val="ALPONT"/>
        <w:numPr>
          <w:ilvl w:val="2"/>
          <w:numId w:val="47"/>
        </w:numPr>
        <w:tabs>
          <w:tab w:val="left" w:pos="854"/>
        </w:tabs>
        <w:spacing w:after="40" w:line="240" w:lineRule="auto"/>
        <w:rPr>
          <w:sz w:val="22"/>
        </w:rPr>
      </w:pPr>
      <w:r w:rsidRPr="003620B4">
        <w:rPr>
          <w:sz w:val="22"/>
        </w:rPr>
        <w:t xml:space="preserve"> a teljes közműellátás biztosított,</w:t>
      </w:r>
    </w:p>
    <w:p w14:paraId="0878AFC3" w14:textId="77777777" w:rsidR="00D42670" w:rsidRPr="003620B4" w:rsidRDefault="00D42670" w:rsidP="00840A4C">
      <w:pPr>
        <w:pStyle w:val="ALPONT"/>
        <w:numPr>
          <w:ilvl w:val="2"/>
          <w:numId w:val="47"/>
        </w:numPr>
        <w:tabs>
          <w:tab w:val="left" w:pos="854"/>
        </w:tabs>
        <w:spacing w:after="40" w:line="240" w:lineRule="auto"/>
        <w:rPr>
          <w:sz w:val="22"/>
        </w:rPr>
      </w:pPr>
      <w:r w:rsidRPr="003620B4">
        <w:rPr>
          <w:sz w:val="22"/>
        </w:rPr>
        <w:t>a rendelet csapadékvízre vonatkozó előírásai teljesülnek,</w:t>
      </w:r>
    </w:p>
    <w:p w14:paraId="18FB9319" w14:textId="77777777" w:rsidR="00D42670" w:rsidRPr="003620B4" w:rsidRDefault="00D42670" w:rsidP="00840A4C">
      <w:pPr>
        <w:pStyle w:val="ALPONT"/>
        <w:numPr>
          <w:ilvl w:val="2"/>
          <w:numId w:val="47"/>
        </w:numPr>
        <w:tabs>
          <w:tab w:val="left" w:pos="854"/>
        </w:tabs>
        <w:spacing w:after="40" w:line="240" w:lineRule="auto"/>
        <w:rPr>
          <w:sz w:val="22"/>
        </w:rPr>
      </w:pPr>
      <w:r w:rsidRPr="003620B4">
        <w:rPr>
          <w:sz w:val="22"/>
        </w:rPr>
        <w:t>az építési hely vízelöntéssel, tartós vízállással nem veszélyeztetett;</w:t>
      </w:r>
    </w:p>
    <w:p w14:paraId="0646F5F6" w14:textId="77777777" w:rsidR="00D42670" w:rsidRPr="003620B4" w:rsidRDefault="00D42670" w:rsidP="00840A4C">
      <w:pPr>
        <w:pStyle w:val="ALPONT"/>
        <w:numPr>
          <w:ilvl w:val="1"/>
          <w:numId w:val="47"/>
        </w:numPr>
        <w:tabs>
          <w:tab w:val="left" w:pos="854"/>
        </w:tabs>
        <w:spacing w:after="40" w:line="240" w:lineRule="auto"/>
        <w:rPr>
          <w:sz w:val="22"/>
        </w:rPr>
      </w:pPr>
      <w:r w:rsidRPr="003620B4">
        <w:rPr>
          <w:sz w:val="22"/>
        </w:rPr>
        <w:t>a már beépített, részleges közműellátással már rendelkező területen kizárólag csak átmenetileg, a közcsatorna hálózat kiépítéséig akkor megengedett, ha</w:t>
      </w:r>
    </w:p>
    <w:p w14:paraId="6B56839B" w14:textId="77777777" w:rsidR="00D42670" w:rsidRPr="003620B4" w:rsidRDefault="00D42670" w:rsidP="00840A4C">
      <w:pPr>
        <w:pStyle w:val="ALPONT"/>
        <w:numPr>
          <w:ilvl w:val="2"/>
          <w:numId w:val="47"/>
        </w:numPr>
        <w:tabs>
          <w:tab w:val="left" w:pos="854"/>
        </w:tabs>
        <w:spacing w:after="40" w:line="240" w:lineRule="auto"/>
        <w:rPr>
          <w:sz w:val="22"/>
        </w:rPr>
      </w:pPr>
      <w:r w:rsidRPr="003620B4">
        <w:rPr>
          <w:sz w:val="22"/>
        </w:rPr>
        <w:t>a közüzemű vezetékes ivóvízellátás már rendelkezésre áll,</w:t>
      </w:r>
    </w:p>
    <w:p w14:paraId="7103B5B6" w14:textId="77777777" w:rsidR="00D42670" w:rsidRPr="003620B4" w:rsidRDefault="00D42670" w:rsidP="00840A4C">
      <w:pPr>
        <w:pStyle w:val="ALPONT"/>
        <w:numPr>
          <w:ilvl w:val="2"/>
          <w:numId w:val="47"/>
        </w:numPr>
        <w:tabs>
          <w:tab w:val="left" w:pos="854"/>
        </w:tabs>
        <w:spacing w:after="40" w:line="240" w:lineRule="auto"/>
        <w:rPr>
          <w:sz w:val="22"/>
        </w:rPr>
      </w:pPr>
      <w:r w:rsidRPr="003620B4">
        <w:rPr>
          <w:sz w:val="22"/>
        </w:rPr>
        <w:t xml:space="preserve">a közüzemű villamosenergia-ellátás biztosított, </w:t>
      </w:r>
    </w:p>
    <w:p w14:paraId="365EF03E" w14:textId="77777777" w:rsidR="00D42670" w:rsidRPr="003620B4" w:rsidRDefault="00D42670" w:rsidP="00840A4C">
      <w:pPr>
        <w:pStyle w:val="ALPONT"/>
        <w:numPr>
          <w:ilvl w:val="2"/>
          <w:numId w:val="47"/>
        </w:numPr>
        <w:tabs>
          <w:tab w:val="left" w:pos="854"/>
        </w:tabs>
        <w:spacing w:after="40" w:line="240" w:lineRule="auto"/>
        <w:rPr>
          <w:sz w:val="22"/>
        </w:rPr>
      </w:pPr>
      <w:r w:rsidRPr="003620B4">
        <w:rPr>
          <w:sz w:val="22"/>
        </w:rPr>
        <w:t>a rendelet szennyvízre és csapadékvízre vonatkozó előírásai teljesülnek,</w:t>
      </w:r>
    </w:p>
    <w:p w14:paraId="73334E5E" w14:textId="77777777" w:rsidR="00D42670" w:rsidRPr="003620B4" w:rsidRDefault="00D42670" w:rsidP="00840A4C">
      <w:pPr>
        <w:pStyle w:val="ALPONT"/>
        <w:numPr>
          <w:ilvl w:val="2"/>
          <w:numId w:val="47"/>
        </w:numPr>
        <w:tabs>
          <w:tab w:val="left" w:pos="854"/>
        </w:tabs>
        <w:spacing w:after="40" w:line="240" w:lineRule="auto"/>
        <w:rPr>
          <w:sz w:val="22"/>
        </w:rPr>
      </w:pPr>
      <w:r w:rsidRPr="003620B4">
        <w:rPr>
          <w:sz w:val="22"/>
        </w:rPr>
        <w:t>az építési hely vízelöntéssel, tartós vízállással nem veszélyeztetett;</w:t>
      </w:r>
    </w:p>
    <w:p w14:paraId="12524FCE" w14:textId="77777777" w:rsidR="00D42670" w:rsidRPr="003620B4" w:rsidRDefault="00D42670" w:rsidP="00840A4C">
      <w:pPr>
        <w:pStyle w:val="ALPONT"/>
        <w:numPr>
          <w:ilvl w:val="1"/>
          <w:numId w:val="47"/>
        </w:numPr>
        <w:tabs>
          <w:tab w:val="left" w:pos="854"/>
        </w:tabs>
        <w:spacing w:after="40" w:line="240" w:lineRule="auto"/>
        <w:rPr>
          <w:sz w:val="22"/>
        </w:rPr>
      </w:pPr>
      <w:r w:rsidRPr="003620B4">
        <w:rPr>
          <w:sz w:val="22"/>
        </w:rPr>
        <w:t>beépítésre nem szánt területen, a d) bekezdésbe tartozó területek kivételével, emberi tartózkodásra alkalmas építmény esetén, akkor megengedett, ha</w:t>
      </w:r>
    </w:p>
    <w:p w14:paraId="7ACC5BC9" w14:textId="77777777" w:rsidR="00D42670" w:rsidRPr="003620B4" w:rsidRDefault="00D42670" w:rsidP="00840A4C">
      <w:pPr>
        <w:pStyle w:val="ALPONT"/>
        <w:numPr>
          <w:ilvl w:val="2"/>
          <w:numId w:val="47"/>
        </w:numPr>
        <w:tabs>
          <w:tab w:val="left" w:pos="854"/>
        </w:tabs>
        <w:spacing w:after="40" w:line="240" w:lineRule="auto"/>
        <w:rPr>
          <w:sz w:val="22"/>
        </w:rPr>
      </w:pPr>
      <w:r w:rsidRPr="003620B4">
        <w:rPr>
          <w:sz w:val="22"/>
        </w:rPr>
        <w:t>a közegészségügyi hatóság által is elfogadott egészséges ivóvízellátás biztosított,</w:t>
      </w:r>
    </w:p>
    <w:p w14:paraId="0CEA38F1" w14:textId="77777777" w:rsidR="00D42670" w:rsidRPr="003620B4" w:rsidRDefault="00D42670" w:rsidP="00840A4C">
      <w:pPr>
        <w:pStyle w:val="ALPONT"/>
        <w:numPr>
          <w:ilvl w:val="2"/>
          <w:numId w:val="47"/>
        </w:numPr>
        <w:tabs>
          <w:tab w:val="left" w:pos="854"/>
        </w:tabs>
        <w:spacing w:after="40" w:line="240" w:lineRule="auto"/>
        <w:rPr>
          <w:sz w:val="22"/>
        </w:rPr>
      </w:pPr>
      <w:r w:rsidRPr="003620B4">
        <w:rPr>
          <w:sz w:val="22"/>
        </w:rPr>
        <w:t xml:space="preserve">a közüzemű villamosenergia-ellátás biztosított, </w:t>
      </w:r>
    </w:p>
    <w:p w14:paraId="1097200A" w14:textId="77777777" w:rsidR="00D42670" w:rsidRPr="003620B4" w:rsidRDefault="00D42670" w:rsidP="00840A4C">
      <w:pPr>
        <w:pStyle w:val="ALPONT"/>
        <w:numPr>
          <w:ilvl w:val="2"/>
          <w:numId w:val="47"/>
        </w:numPr>
        <w:tabs>
          <w:tab w:val="left" w:pos="854"/>
        </w:tabs>
        <w:spacing w:after="40" w:line="240" w:lineRule="auto"/>
        <w:rPr>
          <w:sz w:val="22"/>
        </w:rPr>
      </w:pPr>
      <w:r w:rsidRPr="003620B4">
        <w:rPr>
          <w:sz w:val="22"/>
        </w:rPr>
        <w:t>a rendelet szennyvízre és csapadékvízre vonatkozó előírásai teljesülnek,</w:t>
      </w:r>
    </w:p>
    <w:p w14:paraId="10B4D2BD" w14:textId="77777777" w:rsidR="00D42670" w:rsidRPr="003620B4" w:rsidRDefault="00D42670" w:rsidP="00840A4C">
      <w:pPr>
        <w:pStyle w:val="ALPONT"/>
        <w:numPr>
          <w:ilvl w:val="2"/>
          <w:numId w:val="47"/>
        </w:numPr>
        <w:tabs>
          <w:tab w:val="left" w:pos="854"/>
        </w:tabs>
        <w:spacing w:after="40" w:line="240" w:lineRule="auto"/>
        <w:rPr>
          <w:sz w:val="22"/>
        </w:rPr>
      </w:pPr>
      <w:r w:rsidRPr="003620B4">
        <w:rPr>
          <w:sz w:val="22"/>
        </w:rPr>
        <w:t>az építési hely vízelöntéssel, tartós vízállással nem veszélyeztetett;</w:t>
      </w:r>
    </w:p>
    <w:p w14:paraId="04054B7F" w14:textId="77777777" w:rsidR="00D42670" w:rsidRPr="003620B4" w:rsidRDefault="00D42670" w:rsidP="00840A4C">
      <w:pPr>
        <w:pStyle w:val="ALPONT"/>
        <w:numPr>
          <w:ilvl w:val="1"/>
          <w:numId w:val="47"/>
        </w:numPr>
        <w:tabs>
          <w:tab w:val="left" w:pos="854"/>
        </w:tabs>
        <w:spacing w:after="40" w:line="240" w:lineRule="auto"/>
        <w:rPr>
          <w:sz w:val="22"/>
        </w:rPr>
      </w:pPr>
      <w:r w:rsidRPr="003620B4">
        <w:rPr>
          <w:sz w:val="22"/>
        </w:rPr>
        <w:t>beépítésre nem szánt területen, emberi tartózkodásra nem szolgáló építmény esetén, amennyiben az övezet előírása másképp nem rendelkezik, a terület közművesítetlen maradhat.</w:t>
      </w:r>
    </w:p>
    <w:p w14:paraId="583C3205" w14:textId="3222D805" w:rsidR="00751301" w:rsidRPr="003620B4" w:rsidRDefault="00751301" w:rsidP="00840A4C">
      <w:pPr>
        <w:pStyle w:val="BEKEZDS"/>
        <w:numPr>
          <w:ilvl w:val="0"/>
          <w:numId w:val="47"/>
        </w:numPr>
        <w:tabs>
          <w:tab w:val="left" w:pos="854"/>
        </w:tabs>
        <w:spacing w:before="0" w:after="40" w:line="240" w:lineRule="auto"/>
        <w:ind w:left="357" w:hanging="357"/>
        <w:rPr>
          <w:sz w:val="22"/>
        </w:rPr>
      </w:pPr>
      <w:r w:rsidRPr="003620B4">
        <w:rPr>
          <w:rFonts w:cs="Arial"/>
          <w:sz w:val="22"/>
        </w:rPr>
        <w:t xml:space="preserve">A közműhálózatok, közműépítmények </w:t>
      </w:r>
      <w:r w:rsidR="00FB67BA" w:rsidRPr="003620B4">
        <w:rPr>
          <w:rFonts w:cs="Arial"/>
          <w:sz w:val="22"/>
        </w:rPr>
        <w:t xml:space="preserve">helyét, azok </w:t>
      </w:r>
      <w:r w:rsidRPr="003620B4">
        <w:rPr>
          <w:rFonts w:cs="Arial"/>
          <w:sz w:val="22"/>
        </w:rPr>
        <w:t>védő</w:t>
      </w:r>
      <w:r w:rsidR="00FB67BA" w:rsidRPr="003620B4">
        <w:rPr>
          <w:rFonts w:cs="Arial"/>
          <w:sz w:val="22"/>
        </w:rPr>
        <w:t xml:space="preserve">- és biztonsági övezeteinek helyigényét </w:t>
      </w:r>
      <w:r w:rsidRPr="003620B4">
        <w:rPr>
          <w:rFonts w:cs="Arial"/>
          <w:sz w:val="22"/>
        </w:rPr>
        <w:t>közterületen kell biztosítani. Ettől eltérő esetben</w:t>
      </w:r>
      <w:r w:rsidR="00D42670" w:rsidRPr="003620B4">
        <w:rPr>
          <w:rFonts w:cs="Arial"/>
          <w:sz w:val="22"/>
        </w:rPr>
        <w:t xml:space="preserve"> </w:t>
      </w:r>
      <w:r w:rsidRPr="003620B4">
        <w:rPr>
          <w:rFonts w:cs="Arial"/>
          <w:sz w:val="22"/>
        </w:rPr>
        <w:t>a közművezeték nyomvonalára szolgalmi</w:t>
      </w:r>
      <w:r w:rsidR="00FB67BA" w:rsidRPr="003620B4">
        <w:rPr>
          <w:rFonts w:cs="Arial"/>
          <w:sz w:val="22"/>
        </w:rPr>
        <w:t>, vagy vezeték</w:t>
      </w:r>
      <w:r w:rsidRPr="003620B4">
        <w:rPr>
          <w:rFonts w:cs="Arial"/>
          <w:sz w:val="22"/>
        </w:rPr>
        <w:t xml:space="preserve"> jogot be kell jegyeztetni.</w:t>
      </w:r>
    </w:p>
    <w:p w14:paraId="11A0E9EF" w14:textId="7EFDC4E5" w:rsidR="00FB67BA" w:rsidRPr="003620B4" w:rsidRDefault="00477215" w:rsidP="00840A4C">
      <w:pPr>
        <w:pStyle w:val="BEKEZDS"/>
        <w:numPr>
          <w:ilvl w:val="0"/>
          <w:numId w:val="47"/>
        </w:numPr>
        <w:tabs>
          <w:tab w:val="left" w:pos="854"/>
        </w:tabs>
        <w:spacing w:before="0" w:after="40" w:line="240" w:lineRule="auto"/>
        <w:rPr>
          <w:sz w:val="22"/>
        </w:rPr>
      </w:pPr>
      <w:r w:rsidRPr="003620B4">
        <w:rPr>
          <w:rFonts w:cs="Arial"/>
          <w:sz w:val="22"/>
        </w:rPr>
        <w:t>Funkciót vesztett kö</w:t>
      </w:r>
      <w:r w:rsidR="00FB67BA" w:rsidRPr="003620B4">
        <w:rPr>
          <w:rFonts w:cs="Arial"/>
          <w:sz w:val="22"/>
        </w:rPr>
        <w:t>zművek</w:t>
      </w:r>
      <w:r w:rsidRPr="003620B4">
        <w:rPr>
          <w:rFonts w:cs="Arial"/>
          <w:sz w:val="22"/>
        </w:rPr>
        <w:t xml:space="preserve">et </w:t>
      </w:r>
      <w:r w:rsidR="00DD4137" w:rsidRPr="003620B4">
        <w:rPr>
          <w:rFonts w:cs="Arial"/>
          <w:sz w:val="22"/>
        </w:rPr>
        <w:t>f</w:t>
      </w:r>
      <w:r w:rsidRPr="003620B4">
        <w:rPr>
          <w:rFonts w:cs="Arial"/>
          <w:sz w:val="22"/>
        </w:rPr>
        <w:t>el</w:t>
      </w:r>
      <w:r w:rsidR="00DD4137" w:rsidRPr="003620B4">
        <w:rPr>
          <w:rFonts w:cs="Arial"/>
          <w:sz w:val="22"/>
        </w:rPr>
        <w:t xml:space="preserve"> kell </w:t>
      </w:r>
      <w:r w:rsidRPr="003620B4">
        <w:rPr>
          <w:rFonts w:cs="Arial"/>
          <w:sz w:val="22"/>
        </w:rPr>
        <w:t>számol</w:t>
      </w:r>
      <w:r w:rsidR="00DD4137" w:rsidRPr="003620B4">
        <w:rPr>
          <w:rFonts w:cs="Arial"/>
          <w:sz w:val="22"/>
        </w:rPr>
        <w:t>ni, azok nem maradhatnak sem föld felett, sem föld alatt</w:t>
      </w:r>
      <w:r w:rsidRPr="003620B4">
        <w:rPr>
          <w:rFonts w:cs="Arial"/>
          <w:sz w:val="22"/>
        </w:rPr>
        <w:t>.</w:t>
      </w:r>
    </w:p>
    <w:p w14:paraId="32FE9AA1" w14:textId="30D1DBC6" w:rsidR="00751301" w:rsidRPr="003620B4" w:rsidRDefault="00751301" w:rsidP="00840A4C">
      <w:pPr>
        <w:pStyle w:val="BEKEZDS"/>
        <w:numPr>
          <w:ilvl w:val="0"/>
          <w:numId w:val="47"/>
        </w:numPr>
        <w:tabs>
          <w:tab w:val="left" w:pos="854"/>
        </w:tabs>
        <w:spacing w:before="0" w:after="40" w:line="240" w:lineRule="auto"/>
        <w:rPr>
          <w:sz w:val="22"/>
        </w:rPr>
      </w:pPr>
      <w:r w:rsidRPr="003620B4">
        <w:rPr>
          <w:rFonts w:cs="Arial"/>
          <w:sz w:val="22"/>
        </w:rPr>
        <w:t>Új út építésénél, útrekonstrukciónál:</w:t>
      </w:r>
    </w:p>
    <w:p w14:paraId="200607AD" w14:textId="1D106E27" w:rsidR="00ED59CF" w:rsidRPr="003620B4" w:rsidRDefault="00ED59CF" w:rsidP="00840A4C">
      <w:pPr>
        <w:pStyle w:val="BEKEZDS"/>
        <w:numPr>
          <w:ilvl w:val="1"/>
          <w:numId w:val="47"/>
        </w:numPr>
        <w:tabs>
          <w:tab w:val="left" w:pos="854"/>
        </w:tabs>
        <w:spacing w:before="0" w:after="40" w:line="240" w:lineRule="auto"/>
        <w:rPr>
          <w:sz w:val="22"/>
        </w:rPr>
      </w:pPr>
      <w:r w:rsidRPr="003620B4">
        <w:rPr>
          <w:rFonts w:cs="Arial"/>
          <w:sz w:val="22"/>
        </w:rPr>
        <w:t xml:space="preserve"> Közforgalmú út esetén</w:t>
      </w:r>
    </w:p>
    <w:p w14:paraId="226143E7" w14:textId="77777777" w:rsidR="00ED59CF" w:rsidRPr="003620B4" w:rsidRDefault="00ED59CF" w:rsidP="00840A4C">
      <w:pPr>
        <w:pStyle w:val="BEKEZDS"/>
        <w:numPr>
          <w:ilvl w:val="2"/>
          <w:numId w:val="47"/>
        </w:numPr>
        <w:tabs>
          <w:tab w:val="left" w:pos="854"/>
        </w:tabs>
        <w:spacing w:before="0" w:after="40" w:line="240" w:lineRule="auto"/>
        <w:rPr>
          <w:sz w:val="22"/>
        </w:rPr>
      </w:pPr>
      <w:r w:rsidRPr="003620B4">
        <w:rPr>
          <w:rFonts w:cs="Arial"/>
          <w:sz w:val="22"/>
        </w:rPr>
        <w:t xml:space="preserve"> a tervezett közművek egyidejű megépítéséről,</w:t>
      </w:r>
    </w:p>
    <w:p w14:paraId="0876B669" w14:textId="77777777" w:rsidR="00ED59CF" w:rsidRPr="003620B4" w:rsidRDefault="00ED59CF" w:rsidP="00840A4C">
      <w:pPr>
        <w:pStyle w:val="BEKEZDS"/>
        <w:numPr>
          <w:ilvl w:val="2"/>
          <w:numId w:val="47"/>
        </w:numPr>
        <w:tabs>
          <w:tab w:val="left" w:pos="854"/>
        </w:tabs>
        <w:spacing w:before="0" w:after="40" w:line="240" w:lineRule="auto"/>
        <w:rPr>
          <w:sz w:val="22"/>
        </w:rPr>
      </w:pPr>
      <w:r w:rsidRPr="003620B4">
        <w:rPr>
          <w:rFonts w:cs="Arial"/>
          <w:sz w:val="22"/>
        </w:rPr>
        <w:t>a meglevő közművek szükséges felújításáról,</w:t>
      </w:r>
    </w:p>
    <w:p w14:paraId="4D40842E" w14:textId="77777777" w:rsidR="00ED59CF" w:rsidRPr="003620B4" w:rsidRDefault="00ED59CF" w:rsidP="00840A4C">
      <w:pPr>
        <w:pStyle w:val="BEKEZDS"/>
        <w:numPr>
          <w:ilvl w:val="2"/>
          <w:numId w:val="47"/>
        </w:numPr>
        <w:tabs>
          <w:tab w:val="left" w:pos="854"/>
        </w:tabs>
        <w:spacing w:before="0" w:after="40" w:line="240" w:lineRule="auto"/>
        <w:rPr>
          <w:sz w:val="22"/>
        </w:rPr>
      </w:pPr>
      <w:r w:rsidRPr="003620B4">
        <w:rPr>
          <w:rFonts w:cs="Arial"/>
          <w:sz w:val="22"/>
        </w:rPr>
        <w:t>a csapadékvizek elvezetéséről vagy visszatartásáról,</w:t>
      </w:r>
    </w:p>
    <w:p w14:paraId="3F1BAEBB" w14:textId="77777777" w:rsidR="00ED59CF" w:rsidRPr="003620B4" w:rsidRDefault="00ED59CF" w:rsidP="00840A4C">
      <w:pPr>
        <w:pStyle w:val="BEKEZDS"/>
        <w:numPr>
          <w:ilvl w:val="2"/>
          <w:numId w:val="47"/>
        </w:numPr>
        <w:tabs>
          <w:tab w:val="left" w:pos="854"/>
        </w:tabs>
        <w:spacing w:before="0" w:after="40" w:line="240" w:lineRule="auto"/>
        <w:rPr>
          <w:sz w:val="22"/>
        </w:rPr>
      </w:pPr>
      <w:r w:rsidRPr="003620B4">
        <w:rPr>
          <w:rFonts w:cs="Arial"/>
          <w:sz w:val="22"/>
        </w:rPr>
        <w:t>beépítésre szánt területen a közvilágítás megépítéséről</w:t>
      </w:r>
    </w:p>
    <w:p w14:paraId="240B037E" w14:textId="24C24C74" w:rsidR="00ED59CF" w:rsidRPr="003620B4" w:rsidRDefault="00ED59CF" w:rsidP="00840A4C">
      <w:pPr>
        <w:pStyle w:val="Listaszerbekezds"/>
        <w:widowControl w:val="0"/>
        <w:numPr>
          <w:ilvl w:val="0"/>
          <w:numId w:val="0"/>
        </w:numPr>
        <w:spacing w:after="40"/>
        <w:ind w:left="360"/>
        <w:rPr>
          <w:rFonts w:eastAsia="Times New Roman" w:cs="Arial"/>
          <w:lang w:eastAsia="hu-HU"/>
        </w:rPr>
      </w:pPr>
      <w:r w:rsidRPr="003620B4">
        <w:rPr>
          <w:rFonts w:eastAsia="Times New Roman" w:cs="Arial"/>
          <w:lang w:eastAsia="hu-HU"/>
        </w:rPr>
        <w:t>gondoskodni kell</w:t>
      </w:r>
      <w:r w:rsidR="00D508E7" w:rsidRPr="003620B4">
        <w:rPr>
          <w:rFonts w:eastAsia="Times New Roman" w:cs="Arial"/>
          <w:lang w:eastAsia="hu-HU"/>
        </w:rPr>
        <w:t>;</w:t>
      </w:r>
    </w:p>
    <w:p w14:paraId="5591BE28" w14:textId="77777777" w:rsidR="00ED59CF" w:rsidRPr="003620B4" w:rsidRDefault="00ED59CF" w:rsidP="00840A4C">
      <w:pPr>
        <w:pStyle w:val="BEKEZDS"/>
        <w:numPr>
          <w:ilvl w:val="1"/>
          <w:numId w:val="47"/>
        </w:numPr>
        <w:tabs>
          <w:tab w:val="left" w:pos="854"/>
        </w:tabs>
        <w:spacing w:before="0" w:after="40" w:line="240" w:lineRule="auto"/>
        <w:rPr>
          <w:sz w:val="22"/>
        </w:rPr>
      </w:pPr>
      <w:r w:rsidRPr="003620B4">
        <w:rPr>
          <w:rFonts w:cs="Arial"/>
          <w:sz w:val="22"/>
        </w:rPr>
        <w:t>magánút esetén (közforgalomnak megnyitott és meg nem nyitott esetben)</w:t>
      </w:r>
    </w:p>
    <w:p w14:paraId="5338E603" w14:textId="77777777" w:rsidR="00ED59CF" w:rsidRPr="003620B4" w:rsidRDefault="00ED59CF" w:rsidP="00840A4C">
      <w:pPr>
        <w:pStyle w:val="BEKEZDS"/>
        <w:numPr>
          <w:ilvl w:val="2"/>
          <w:numId w:val="47"/>
        </w:numPr>
        <w:tabs>
          <w:tab w:val="left" w:pos="854"/>
        </w:tabs>
        <w:spacing w:before="0" w:after="40" w:line="240" w:lineRule="auto"/>
        <w:rPr>
          <w:sz w:val="22"/>
        </w:rPr>
      </w:pPr>
      <w:r w:rsidRPr="003620B4">
        <w:rPr>
          <w:rFonts w:cs="Arial"/>
          <w:sz w:val="22"/>
        </w:rPr>
        <w:t>a tervezett közműveket a közforgalmi utakra vonatkozó közműfektetési előírásoknak megfelelően kell megépíteni,</w:t>
      </w:r>
    </w:p>
    <w:p w14:paraId="48DCE6FE" w14:textId="77777777" w:rsidR="00ED59CF" w:rsidRPr="003620B4" w:rsidRDefault="00ED59CF" w:rsidP="00840A4C">
      <w:pPr>
        <w:pStyle w:val="BEKEZDS"/>
        <w:numPr>
          <w:ilvl w:val="2"/>
          <w:numId w:val="47"/>
        </w:numPr>
        <w:tabs>
          <w:tab w:val="left" w:pos="854"/>
        </w:tabs>
        <w:spacing w:before="0" w:after="40" w:line="240" w:lineRule="auto"/>
        <w:rPr>
          <w:sz w:val="22"/>
        </w:rPr>
      </w:pPr>
      <w:r w:rsidRPr="003620B4">
        <w:rPr>
          <w:rFonts w:cs="Arial"/>
          <w:sz w:val="22"/>
        </w:rPr>
        <w:t>a csapadékvíz elvezetését ki kell építeni,</w:t>
      </w:r>
    </w:p>
    <w:p w14:paraId="5D96794F" w14:textId="77777777" w:rsidR="00ED59CF" w:rsidRPr="003620B4" w:rsidRDefault="00ED59CF" w:rsidP="00840A4C">
      <w:pPr>
        <w:pStyle w:val="BEKEZDS"/>
        <w:numPr>
          <w:ilvl w:val="2"/>
          <w:numId w:val="47"/>
        </w:numPr>
        <w:tabs>
          <w:tab w:val="left" w:pos="854"/>
        </w:tabs>
        <w:spacing w:before="0" w:after="40" w:line="240" w:lineRule="auto"/>
        <w:rPr>
          <w:sz w:val="22"/>
        </w:rPr>
      </w:pPr>
      <w:r w:rsidRPr="003620B4">
        <w:rPr>
          <w:rFonts w:cs="Arial"/>
          <w:sz w:val="22"/>
        </w:rPr>
        <w:t>beépítésre szánt területen a közlekedésbiztonság igényét kielégítő térvilágításról kell gondoskodni.</w:t>
      </w:r>
    </w:p>
    <w:p w14:paraId="4644A6BE" w14:textId="246FA764" w:rsidR="00751301" w:rsidRPr="003620B4" w:rsidRDefault="00751301" w:rsidP="00840A4C">
      <w:pPr>
        <w:pStyle w:val="BEKEZDS"/>
        <w:numPr>
          <w:ilvl w:val="0"/>
          <w:numId w:val="47"/>
        </w:numPr>
        <w:tabs>
          <w:tab w:val="left" w:pos="854"/>
        </w:tabs>
        <w:spacing w:before="0" w:after="40" w:line="240" w:lineRule="auto"/>
        <w:rPr>
          <w:sz w:val="22"/>
        </w:rPr>
      </w:pPr>
      <w:r w:rsidRPr="003620B4">
        <w:rPr>
          <w:rFonts w:cs="Arial"/>
          <w:sz w:val="22"/>
        </w:rPr>
        <w:lastRenderedPageBreak/>
        <w:t>A közművezetékek átépítésekor és új vezeték fektetésekor a racionális területgazdálkodás érdekében:</w:t>
      </w:r>
    </w:p>
    <w:p w14:paraId="735E1DE8" w14:textId="730719F0" w:rsidR="00ED59CF" w:rsidRPr="003620B4" w:rsidRDefault="00ED59CF" w:rsidP="00840A4C">
      <w:pPr>
        <w:pStyle w:val="BEKEZDS"/>
        <w:numPr>
          <w:ilvl w:val="1"/>
          <w:numId w:val="47"/>
        </w:numPr>
        <w:tabs>
          <w:tab w:val="left" w:pos="854"/>
        </w:tabs>
        <w:spacing w:before="0" w:after="40" w:line="240" w:lineRule="auto"/>
        <w:rPr>
          <w:sz w:val="22"/>
        </w:rPr>
      </w:pPr>
      <w:r w:rsidRPr="003620B4">
        <w:rPr>
          <w:rFonts w:cs="Arial"/>
          <w:sz w:val="22"/>
        </w:rPr>
        <w:t>a</w:t>
      </w:r>
      <w:r w:rsidR="00751301" w:rsidRPr="003620B4">
        <w:rPr>
          <w:rFonts w:cs="Arial"/>
          <w:sz w:val="22"/>
        </w:rPr>
        <w:t xml:space="preserve"> beépítésre szánt területeken a közművezetékek helyét úgy kell kijelölni, hogy</w:t>
      </w:r>
    </w:p>
    <w:p w14:paraId="52383448" w14:textId="50F8B576" w:rsidR="00751301" w:rsidRPr="003620B4" w:rsidRDefault="00C45B9A" w:rsidP="00840A4C">
      <w:pPr>
        <w:pStyle w:val="BEKEZDS"/>
        <w:numPr>
          <w:ilvl w:val="2"/>
          <w:numId w:val="47"/>
        </w:numPr>
        <w:tabs>
          <w:tab w:val="left" w:pos="854"/>
        </w:tabs>
        <w:spacing w:before="0" w:after="40" w:line="240" w:lineRule="auto"/>
        <w:rPr>
          <w:sz w:val="22"/>
        </w:rPr>
      </w:pPr>
      <w:r w:rsidRPr="003620B4">
        <w:rPr>
          <w:rFonts w:cs="Arial"/>
          <w:sz w:val="22"/>
        </w:rPr>
        <w:t>1</w:t>
      </w:r>
      <w:r w:rsidR="007477F3" w:rsidRPr="003620B4">
        <w:rPr>
          <w:rFonts w:cs="Arial"/>
          <w:sz w:val="22"/>
        </w:rPr>
        <w:t>0</w:t>
      </w:r>
      <w:r w:rsidRPr="003620B4">
        <w:rPr>
          <w:rFonts w:cs="Arial"/>
          <w:sz w:val="22"/>
        </w:rPr>
        <w:t>-1</w:t>
      </w:r>
      <w:r w:rsidR="007477F3" w:rsidRPr="003620B4">
        <w:rPr>
          <w:rFonts w:cs="Arial"/>
          <w:sz w:val="22"/>
        </w:rPr>
        <w:t>4</w:t>
      </w:r>
      <w:r w:rsidRPr="003620B4">
        <w:rPr>
          <w:rFonts w:cs="Arial"/>
          <w:sz w:val="22"/>
        </w:rPr>
        <w:t xml:space="preserve"> </w:t>
      </w:r>
      <w:r w:rsidR="00751301" w:rsidRPr="003620B4">
        <w:rPr>
          <w:rFonts w:cs="Arial"/>
          <w:sz w:val="22"/>
        </w:rPr>
        <w:t>m</w:t>
      </w:r>
      <w:r w:rsidR="00D9025B" w:rsidRPr="003620B4">
        <w:rPr>
          <w:rFonts w:cs="Arial"/>
          <w:sz w:val="22"/>
        </w:rPr>
        <w:t xml:space="preserve"> </w:t>
      </w:r>
      <w:r w:rsidR="00751301" w:rsidRPr="003620B4">
        <w:rPr>
          <w:rFonts w:cs="Arial"/>
          <w:sz w:val="22"/>
        </w:rPr>
        <w:t>szabályozási szélesség</w:t>
      </w:r>
      <w:r w:rsidR="002263E2" w:rsidRPr="003620B4">
        <w:rPr>
          <w:rFonts w:cs="Arial"/>
          <w:sz w:val="22"/>
        </w:rPr>
        <w:t xml:space="preserve"> esetén</w:t>
      </w:r>
      <w:r w:rsidR="00D9025B" w:rsidRPr="003620B4">
        <w:rPr>
          <w:rFonts w:cs="Arial"/>
          <w:sz w:val="22"/>
        </w:rPr>
        <w:t xml:space="preserve"> </w:t>
      </w:r>
      <w:r w:rsidR="00751301" w:rsidRPr="003620B4">
        <w:rPr>
          <w:rFonts w:cs="Arial"/>
          <w:sz w:val="22"/>
        </w:rPr>
        <w:t>legalább egyoldali,</w:t>
      </w:r>
    </w:p>
    <w:p w14:paraId="1FEB7C8D" w14:textId="47D6E3F2" w:rsidR="00F77DD0" w:rsidRPr="003620B4" w:rsidRDefault="002263E2" w:rsidP="00840A4C">
      <w:pPr>
        <w:pStyle w:val="BEKEZDS"/>
        <w:numPr>
          <w:ilvl w:val="2"/>
          <w:numId w:val="47"/>
        </w:numPr>
        <w:tabs>
          <w:tab w:val="left" w:pos="854"/>
        </w:tabs>
        <w:spacing w:before="0" w:after="40" w:line="240" w:lineRule="auto"/>
        <w:rPr>
          <w:sz w:val="22"/>
        </w:rPr>
      </w:pPr>
      <w:r w:rsidRPr="003620B4">
        <w:rPr>
          <w:rFonts w:cs="Arial"/>
          <w:sz w:val="22"/>
        </w:rPr>
        <w:t>1</w:t>
      </w:r>
      <w:r w:rsidR="001B2F2B" w:rsidRPr="003620B4">
        <w:rPr>
          <w:rFonts w:cs="Arial"/>
          <w:sz w:val="22"/>
        </w:rPr>
        <w:t>4</w:t>
      </w:r>
      <w:r w:rsidRPr="003620B4">
        <w:rPr>
          <w:rFonts w:cs="Arial"/>
          <w:sz w:val="22"/>
        </w:rPr>
        <w:t xml:space="preserve"> </w:t>
      </w:r>
      <w:r w:rsidR="00751301" w:rsidRPr="003620B4">
        <w:rPr>
          <w:rFonts w:cs="Arial"/>
          <w:sz w:val="22"/>
        </w:rPr>
        <w:t>m szabályozási szélességet meghaladó szélességű utcákban kétoldali fasor</w:t>
      </w:r>
    </w:p>
    <w:p w14:paraId="79CAA89A" w14:textId="2F293C82" w:rsidR="00F77DD0" w:rsidRPr="003620B4" w:rsidRDefault="00F77DD0" w:rsidP="00840A4C">
      <w:pPr>
        <w:pStyle w:val="BEKEZDS"/>
        <w:numPr>
          <w:ilvl w:val="0"/>
          <w:numId w:val="0"/>
        </w:numPr>
        <w:tabs>
          <w:tab w:val="left" w:pos="854"/>
        </w:tabs>
        <w:spacing w:before="0" w:after="40" w:line="240" w:lineRule="auto"/>
        <w:ind w:left="1080"/>
        <w:rPr>
          <w:sz w:val="22"/>
        </w:rPr>
      </w:pPr>
      <w:r w:rsidRPr="003620B4">
        <w:rPr>
          <w:rFonts w:cs="Arial"/>
          <w:sz w:val="22"/>
        </w:rPr>
        <w:t>telepítését ne akadályozzák meg,</w:t>
      </w:r>
    </w:p>
    <w:p w14:paraId="45719717" w14:textId="0A724460" w:rsidR="002B1146" w:rsidRPr="003620B4" w:rsidRDefault="00751301" w:rsidP="00840A4C">
      <w:pPr>
        <w:pStyle w:val="BEKEZDS"/>
        <w:numPr>
          <w:ilvl w:val="2"/>
          <w:numId w:val="47"/>
        </w:numPr>
        <w:tabs>
          <w:tab w:val="left" w:pos="854"/>
        </w:tabs>
        <w:spacing w:before="0" w:after="40" w:line="240" w:lineRule="auto"/>
        <w:rPr>
          <w:rFonts w:cs="Arial"/>
          <w:sz w:val="22"/>
        </w:rPr>
      </w:pPr>
      <w:r w:rsidRPr="003620B4">
        <w:rPr>
          <w:rFonts w:cs="Arial"/>
          <w:sz w:val="22"/>
        </w:rPr>
        <w:t>8 m-nél kisebb szabályozási szélességű utak víztelenítését az elszállítandó vízmennyiség függvényében folyókával, vagy zárt csapadékcsatorna építésével kell megoldani.</w:t>
      </w:r>
    </w:p>
    <w:p w14:paraId="31BE1B95" w14:textId="77777777" w:rsidR="002B1146" w:rsidRPr="003620B4" w:rsidRDefault="002B1146" w:rsidP="00840A4C">
      <w:pPr>
        <w:pStyle w:val="Szvegtrzs2"/>
        <w:spacing w:after="40"/>
        <w:rPr>
          <w:rFonts w:ascii="Calibri" w:hAnsi="Calibri" w:cs="Times New Roman"/>
          <w:sz w:val="22"/>
          <w:szCs w:val="22"/>
        </w:rPr>
      </w:pPr>
    </w:p>
    <w:p w14:paraId="21A5E00F" w14:textId="77777777" w:rsidR="00437474" w:rsidRPr="003620B4" w:rsidRDefault="00437474" w:rsidP="00840A4C">
      <w:pPr>
        <w:pStyle w:val="Szvegtrzsbehzssal21"/>
        <w:spacing w:after="40"/>
        <w:ind w:left="709" w:hanging="709"/>
        <w:jc w:val="center"/>
        <w:rPr>
          <w:rFonts w:ascii="Calibri" w:hAnsi="Calibri" w:cs="Arial"/>
          <w:b/>
          <w:bCs/>
          <w:sz w:val="22"/>
          <w:szCs w:val="22"/>
        </w:rPr>
      </w:pPr>
      <w:bookmarkStart w:id="22" w:name="_Toc92765760"/>
      <w:bookmarkStart w:id="23" w:name="_Toc92855067"/>
      <w:bookmarkStart w:id="24" w:name="_Toc421788386"/>
    </w:p>
    <w:p w14:paraId="6534EEE1" w14:textId="54E2F38A" w:rsidR="00365464" w:rsidRPr="003620B4" w:rsidRDefault="00FA3544" w:rsidP="00840A4C">
      <w:pPr>
        <w:pStyle w:val="Szvegtrzsbehzssal21"/>
        <w:spacing w:after="40"/>
        <w:ind w:left="709" w:hanging="709"/>
        <w:jc w:val="center"/>
        <w:rPr>
          <w:rFonts w:ascii="Calibri" w:hAnsi="Calibri" w:cs="Arial"/>
          <w:b/>
          <w:bCs/>
          <w:sz w:val="22"/>
          <w:szCs w:val="22"/>
        </w:rPr>
      </w:pPr>
      <w:r w:rsidRPr="003620B4">
        <w:rPr>
          <w:rFonts w:ascii="Calibri" w:hAnsi="Calibri" w:cs="Arial"/>
          <w:b/>
          <w:bCs/>
          <w:sz w:val="22"/>
          <w:szCs w:val="22"/>
        </w:rPr>
        <w:t>7</w:t>
      </w:r>
      <w:r w:rsidR="00A44812" w:rsidRPr="003620B4">
        <w:rPr>
          <w:rFonts w:ascii="Calibri" w:hAnsi="Calibri" w:cs="Arial"/>
          <w:b/>
          <w:bCs/>
          <w:sz w:val="22"/>
          <w:szCs w:val="22"/>
        </w:rPr>
        <w:t xml:space="preserve">. </w:t>
      </w:r>
      <w:r w:rsidR="00365464" w:rsidRPr="003620B4">
        <w:rPr>
          <w:rFonts w:ascii="Calibri" w:hAnsi="Calibri" w:cs="Arial"/>
          <w:b/>
          <w:bCs/>
          <w:sz w:val="22"/>
          <w:szCs w:val="22"/>
        </w:rPr>
        <w:t>Vízellátás – tűzvédelem</w:t>
      </w:r>
    </w:p>
    <w:p w14:paraId="3ABD2014" w14:textId="77777777" w:rsidR="00365464" w:rsidRPr="003620B4" w:rsidRDefault="00365464" w:rsidP="00840A4C">
      <w:pPr>
        <w:pStyle w:val="Szvegtrzsbehzssal21"/>
        <w:spacing w:after="40"/>
        <w:ind w:left="709" w:hanging="709"/>
        <w:jc w:val="center"/>
        <w:rPr>
          <w:rFonts w:ascii="Calibri" w:hAnsi="Calibri" w:cs="Arial"/>
          <w:b/>
          <w:bCs/>
          <w:sz w:val="22"/>
          <w:szCs w:val="22"/>
        </w:rPr>
      </w:pPr>
    </w:p>
    <w:p w14:paraId="6A350652" w14:textId="500778B4" w:rsidR="00365464" w:rsidRPr="003620B4" w:rsidRDefault="004C0A8A" w:rsidP="00840A4C">
      <w:pPr>
        <w:widowControl w:val="0"/>
        <w:spacing w:after="40"/>
        <w:ind w:left="426" w:hanging="426"/>
        <w:rPr>
          <w:rFonts w:ascii="Calibri" w:hAnsi="Calibri" w:cs="Arial"/>
          <w:szCs w:val="22"/>
        </w:rPr>
      </w:pPr>
      <w:r w:rsidRPr="003620B4">
        <w:rPr>
          <w:rFonts w:ascii="Calibri" w:hAnsi="Calibri" w:cs="Arial"/>
          <w:b/>
          <w:bCs/>
          <w:szCs w:val="22"/>
        </w:rPr>
        <w:t>10</w:t>
      </w:r>
      <w:r w:rsidR="00DD0FB1" w:rsidRPr="003620B4">
        <w:rPr>
          <w:rFonts w:ascii="Calibri" w:hAnsi="Calibri" w:cs="Arial"/>
          <w:b/>
          <w:bCs/>
          <w:szCs w:val="22"/>
        </w:rPr>
        <w:t>. §</w:t>
      </w:r>
      <w:r w:rsidR="00D508E7" w:rsidRPr="003620B4">
        <w:rPr>
          <w:rFonts w:ascii="Calibri" w:hAnsi="Calibri" w:cs="Arial"/>
          <w:szCs w:val="22"/>
        </w:rPr>
        <w:t xml:space="preserve"> </w:t>
      </w:r>
      <w:r w:rsidR="00365464" w:rsidRPr="003620B4">
        <w:rPr>
          <w:rFonts w:ascii="Calibri" w:hAnsi="Calibri" w:cs="Arial"/>
          <w:szCs w:val="22"/>
        </w:rPr>
        <w:t>Új közüzemű vízellátó hálózat csak a szennyvízgyűjtő hálózattal együtt építhető.</w:t>
      </w:r>
    </w:p>
    <w:p w14:paraId="40D3938C" w14:textId="77777777" w:rsidR="00365464" w:rsidRPr="003620B4" w:rsidRDefault="00365464" w:rsidP="00840A4C">
      <w:pPr>
        <w:pStyle w:val="Cmsor2"/>
        <w:spacing w:after="40"/>
        <w:rPr>
          <w:rFonts w:ascii="Calibri" w:hAnsi="Calibri" w:cs="Times New Roman"/>
          <w:szCs w:val="22"/>
        </w:rPr>
      </w:pPr>
    </w:p>
    <w:p w14:paraId="0FD0467E" w14:textId="7B1D0C39" w:rsidR="00365464" w:rsidRPr="003620B4" w:rsidRDefault="00FA3544" w:rsidP="00840A4C">
      <w:pPr>
        <w:pStyle w:val="Szvegtrzsbehzssal21"/>
        <w:keepNext/>
        <w:keepLines/>
        <w:spacing w:after="40"/>
        <w:ind w:left="0" w:firstLine="0"/>
        <w:jc w:val="center"/>
        <w:rPr>
          <w:rFonts w:ascii="Calibri" w:hAnsi="Calibri" w:cs="Arial"/>
          <w:b/>
          <w:bCs/>
          <w:sz w:val="22"/>
          <w:szCs w:val="22"/>
        </w:rPr>
      </w:pPr>
      <w:r w:rsidRPr="003620B4">
        <w:rPr>
          <w:rFonts w:ascii="Calibri" w:hAnsi="Calibri" w:cs="Arial"/>
          <w:b/>
          <w:bCs/>
          <w:sz w:val="22"/>
          <w:szCs w:val="22"/>
        </w:rPr>
        <w:t>8</w:t>
      </w:r>
      <w:r w:rsidR="00A44812" w:rsidRPr="003620B4">
        <w:rPr>
          <w:rFonts w:ascii="Calibri" w:hAnsi="Calibri" w:cs="Arial"/>
          <w:b/>
          <w:bCs/>
          <w:sz w:val="22"/>
          <w:szCs w:val="22"/>
        </w:rPr>
        <w:t xml:space="preserve">. </w:t>
      </w:r>
      <w:r w:rsidR="00365464" w:rsidRPr="003620B4">
        <w:rPr>
          <w:rFonts w:ascii="Calibri" w:hAnsi="Calibri" w:cs="Arial"/>
          <w:b/>
          <w:bCs/>
          <w:sz w:val="22"/>
          <w:szCs w:val="22"/>
        </w:rPr>
        <w:t>Szennyvízelvezetés</w:t>
      </w:r>
    </w:p>
    <w:p w14:paraId="442D0114" w14:textId="77777777" w:rsidR="00365464" w:rsidRPr="003620B4" w:rsidRDefault="00365464" w:rsidP="00840A4C">
      <w:pPr>
        <w:pStyle w:val="Szvegtrzsbehzssal21"/>
        <w:spacing w:after="40"/>
        <w:ind w:left="709" w:hanging="709"/>
        <w:rPr>
          <w:rFonts w:ascii="Calibri" w:hAnsi="Calibri" w:cs="Arial"/>
          <w:b/>
          <w:bCs/>
          <w:sz w:val="22"/>
          <w:szCs w:val="22"/>
        </w:rPr>
      </w:pPr>
    </w:p>
    <w:p w14:paraId="0CDA5771" w14:textId="246AF0E0" w:rsidR="00194664" w:rsidRPr="003620B4" w:rsidRDefault="004C0A8A" w:rsidP="00840A4C">
      <w:pPr>
        <w:pStyle w:val="BEKEZDS"/>
        <w:numPr>
          <w:ilvl w:val="0"/>
          <w:numId w:val="0"/>
        </w:numPr>
        <w:tabs>
          <w:tab w:val="left" w:pos="854"/>
        </w:tabs>
        <w:spacing w:before="0" w:after="40" w:line="240" w:lineRule="auto"/>
        <w:rPr>
          <w:sz w:val="22"/>
        </w:rPr>
      </w:pPr>
      <w:r w:rsidRPr="003620B4">
        <w:rPr>
          <w:rFonts w:cs="Arial"/>
          <w:b/>
          <w:bCs/>
          <w:sz w:val="22"/>
        </w:rPr>
        <w:t>11</w:t>
      </w:r>
      <w:r w:rsidR="00D508E7" w:rsidRPr="003620B4">
        <w:rPr>
          <w:rFonts w:cs="Arial"/>
          <w:b/>
          <w:bCs/>
          <w:sz w:val="22"/>
        </w:rPr>
        <w:t>. §</w:t>
      </w:r>
      <w:r w:rsidR="00D508E7" w:rsidRPr="003620B4">
        <w:rPr>
          <w:rFonts w:cs="Arial"/>
          <w:sz w:val="22"/>
        </w:rPr>
        <w:t xml:space="preserve"> (1) </w:t>
      </w:r>
      <w:r w:rsidR="00194664" w:rsidRPr="003620B4">
        <w:rPr>
          <w:sz w:val="22"/>
        </w:rPr>
        <w:t>A településen új szennyvízcsatorna, vagy csatorna-szakaszt csak elválasztott rendszerűként valósítható meg.</w:t>
      </w:r>
    </w:p>
    <w:p w14:paraId="2F593057" w14:textId="5D163098" w:rsidR="00194664" w:rsidRPr="003620B4" w:rsidRDefault="00D508E7" w:rsidP="00840A4C">
      <w:pPr>
        <w:pStyle w:val="BEKEZDS"/>
        <w:numPr>
          <w:ilvl w:val="0"/>
          <w:numId w:val="0"/>
        </w:numPr>
        <w:tabs>
          <w:tab w:val="left" w:pos="854"/>
        </w:tabs>
        <w:spacing w:before="0" w:after="40" w:line="240" w:lineRule="auto"/>
        <w:rPr>
          <w:sz w:val="22"/>
        </w:rPr>
      </w:pPr>
      <w:r w:rsidRPr="003620B4">
        <w:rPr>
          <w:sz w:val="22"/>
        </w:rPr>
        <w:t xml:space="preserve">(2) </w:t>
      </w:r>
      <w:r w:rsidR="00194664" w:rsidRPr="003620B4">
        <w:rPr>
          <w:sz w:val="22"/>
        </w:rPr>
        <w:t>A vízbázisok, a felszín alatti vizek védelme érdekében szennyvizet – a tisztítatlan és a tisztított szennyvizet egyaránt – közvetlen talajba szikkasztani a város teljes területén tilos.</w:t>
      </w:r>
    </w:p>
    <w:p w14:paraId="0BA04C7B" w14:textId="4A4E2C86" w:rsidR="00194664" w:rsidRPr="003620B4" w:rsidRDefault="00D508E7" w:rsidP="00840A4C">
      <w:pPr>
        <w:pStyle w:val="BEKEZDS"/>
        <w:numPr>
          <w:ilvl w:val="0"/>
          <w:numId w:val="0"/>
        </w:numPr>
        <w:tabs>
          <w:tab w:val="left" w:pos="854"/>
        </w:tabs>
        <w:spacing w:before="0" w:after="40" w:line="240" w:lineRule="auto"/>
        <w:rPr>
          <w:sz w:val="22"/>
        </w:rPr>
      </w:pPr>
      <w:r w:rsidRPr="003620B4">
        <w:rPr>
          <w:sz w:val="22"/>
        </w:rPr>
        <w:t xml:space="preserve">(3) </w:t>
      </w:r>
      <w:r w:rsidR="00194664" w:rsidRPr="003620B4">
        <w:rPr>
          <w:sz w:val="22"/>
        </w:rPr>
        <w:t>A beépítésre szánt részleges közműellátással rendelkező, még csatornázatlan és beépítésre nem szánt vízminőség védelmi területen, vízbázis védelmi területen létesíthető építményekből a szennyvíz környezet károsítása nélküli kezelése az alábbi esetekben és szabályok szerint megengedett:</w:t>
      </w:r>
    </w:p>
    <w:p w14:paraId="1FA2BA1E" w14:textId="0DA5194B" w:rsidR="00194664" w:rsidRPr="003620B4" w:rsidRDefault="00D508E7" w:rsidP="00840A4C">
      <w:pPr>
        <w:pStyle w:val="BEKEZDS"/>
        <w:numPr>
          <w:ilvl w:val="0"/>
          <w:numId w:val="0"/>
        </w:numPr>
        <w:tabs>
          <w:tab w:val="left" w:pos="854"/>
        </w:tabs>
        <w:spacing w:before="0" w:after="40" w:line="240" w:lineRule="auto"/>
        <w:ind w:left="360"/>
        <w:rPr>
          <w:sz w:val="22"/>
        </w:rPr>
      </w:pPr>
      <w:r w:rsidRPr="003620B4">
        <w:rPr>
          <w:sz w:val="22"/>
        </w:rPr>
        <w:t xml:space="preserve">a) </w:t>
      </w:r>
      <w:r w:rsidR="00194664" w:rsidRPr="003620B4">
        <w:rPr>
          <w:sz w:val="22"/>
        </w:rPr>
        <w:t>amennyiben a szennyvíz közcsatorna hálózat 200 m távolságban rendelkezésre áll, akkor a keletkező szennyvíz mennyiségétől függetlenül, a közhálózati csatlakozást ki kell építeni;</w:t>
      </w:r>
    </w:p>
    <w:p w14:paraId="40CAC38D" w14:textId="73FC1725" w:rsidR="00194664" w:rsidRPr="003620B4" w:rsidRDefault="00D508E7" w:rsidP="00840A4C">
      <w:pPr>
        <w:pStyle w:val="BEKEZDS"/>
        <w:numPr>
          <w:ilvl w:val="0"/>
          <w:numId w:val="0"/>
        </w:numPr>
        <w:tabs>
          <w:tab w:val="left" w:pos="854"/>
        </w:tabs>
        <w:spacing w:before="0" w:after="40" w:line="240" w:lineRule="auto"/>
        <w:ind w:left="360"/>
        <w:rPr>
          <w:sz w:val="22"/>
        </w:rPr>
      </w:pPr>
      <w:r w:rsidRPr="003620B4">
        <w:rPr>
          <w:sz w:val="22"/>
        </w:rPr>
        <w:t xml:space="preserve">b) </w:t>
      </w:r>
      <w:r w:rsidR="00194664" w:rsidRPr="003620B4">
        <w:rPr>
          <w:sz w:val="22"/>
        </w:rPr>
        <w:t>amennyiben 200 m-nél nagyobb távolságra érhető el a közcsatorna hálózat, és a napi keletkező szennyvíz mennyisége nem haladja meg a helyi szippantó-kocsi kapacitását (kb</w:t>
      </w:r>
      <w:r w:rsidR="00190DA0" w:rsidRPr="003620B4">
        <w:rPr>
          <w:sz w:val="22"/>
        </w:rPr>
        <w:t>.</w:t>
      </w:r>
      <w:r w:rsidR="00194664" w:rsidRPr="003620B4">
        <w:rPr>
          <w:sz w:val="22"/>
        </w:rPr>
        <w:t xml:space="preserve"> 5 m</w:t>
      </w:r>
      <w:r w:rsidR="00194664" w:rsidRPr="003620B4">
        <w:rPr>
          <w:sz w:val="22"/>
          <w:vertAlign w:val="superscript"/>
        </w:rPr>
        <w:t>3</w:t>
      </w:r>
      <w:r w:rsidR="00194664" w:rsidRPr="003620B4">
        <w:rPr>
          <w:sz w:val="22"/>
        </w:rPr>
        <w:t>-t) a szennyvizeket víz-zárósági próbával igazoltan, vízzáróan kivitelezett, fedett, zárt medencébe kell összegyűjteni és a kijelölt ürítő helyre bevezetni;</w:t>
      </w:r>
    </w:p>
    <w:p w14:paraId="3DBCC9F8" w14:textId="532ED269" w:rsidR="00194664" w:rsidRPr="003620B4" w:rsidRDefault="00D508E7" w:rsidP="00840A4C">
      <w:pPr>
        <w:pStyle w:val="BEKEZDS"/>
        <w:numPr>
          <w:ilvl w:val="0"/>
          <w:numId w:val="0"/>
        </w:numPr>
        <w:tabs>
          <w:tab w:val="left" w:pos="854"/>
        </w:tabs>
        <w:spacing w:before="0" w:after="40" w:line="240" w:lineRule="auto"/>
        <w:ind w:left="360"/>
        <w:rPr>
          <w:sz w:val="22"/>
        </w:rPr>
      </w:pPr>
      <w:r w:rsidRPr="003620B4">
        <w:rPr>
          <w:sz w:val="22"/>
        </w:rPr>
        <w:t xml:space="preserve">c) </w:t>
      </w:r>
      <w:r w:rsidR="00194664" w:rsidRPr="003620B4">
        <w:rPr>
          <w:sz w:val="22"/>
        </w:rPr>
        <w:t>amennyiben a napi keletkező szennyvíz mennyisége meghaladja a max napi egy szippantással elszállíttatható mennyiséget (kb</w:t>
      </w:r>
      <w:r w:rsidR="00190DA0" w:rsidRPr="003620B4">
        <w:rPr>
          <w:sz w:val="22"/>
        </w:rPr>
        <w:t>.</w:t>
      </w:r>
      <w:r w:rsidR="00194664" w:rsidRPr="003620B4">
        <w:rPr>
          <w:sz w:val="22"/>
        </w:rPr>
        <w:t xml:space="preserve"> 5 m</w:t>
      </w:r>
      <w:r w:rsidR="00194664" w:rsidRPr="003620B4">
        <w:rPr>
          <w:sz w:val="22"/>
          <w:vertAlign w:val="superscript"/>
        </w:rPr>
        <w:t>3</w:t>
      </w:r>
      <w:r w:rsidR="00194664" w:rsidRPr="003620B4">
        <w:rPr>
          <w:sz w:val="22"/>
        </w:rPr>
        <w:t>-t) akkor helyben létesítendő szennyvíztisztító kisberendezés alkalmazható ha</w:t>
      </w:r>
    </w:p>
    <w:p w14:paraId="0E9D0F74" w14:textId="77777777" w:rsidR="00194664" w:rsidRPr="003620B4" w:rsidRDefault="00194664" w:rsidP="00840A4C">
      <w:pPr>
        <w:pStyle w:val="BEKEZDS"/>
        <w:numPr>
          <w:ilvl w:val="0"/>
          <w:numId w:val="0"/>
        </w:numPr>
        <w:tabs>
          <w:tab w:val="left" w:pos="854"/>
        </w:tabs>
        <w:spacing w:before="0" w:after="40" w:line="240" w:lineRule="auto"/>
        <w:ind w:left="720"/>
        <w:rPr>
          <w:sz w:val="22"/>
        </w:rPr>
      </w:pPr>
      <w:r w:rsidRPr="003620B4">
        <w:rPr>
          <w:sz w:val="22"/>
        </w:rPr>
        <w:t xml:space="preserve">ca) a tisztított vizek számára a megfelelő felszíni befogadó rendelkezésre áll és arra befogadó nyilatkozattal rendelkezik </w:t>
      </w:r>
    </w:p>
    <w:p w14:paraId="3A669F3F" w14:textId="77777777" w:rsidR="00194664" w:rsidRPr="003620B4" w:rsidRDefault="00194664" w:rsidP="00840A4C">
      <w:pPr>
        <w:pStyle w:val="BEKEZDS"/>
        <w:numPr>
          <w:ilvl w:val="0"/>
          <w:numId w:val="0"/>
        </w:numPr>
        <w:tabs>
          <w:tab w:val="left" w:pos="854"/>
        </w:tabs>
        <w:spacing w:before="0" w:after="40" w:line="240" w:lineRule="auto"/>
        <w:ind w:left="720"/>
        <w:rPr>
          <w:sz w:val="22"/>
        </w:rPr>
      </w:pPr>
      <w:r w:rsidRPr="003620B4">
        <w:rPr>
          <w:sz w:val="22"/>
        </w:rPr>
        <w:t xml:space="preserve">cb) a kisberendezés védőterület igénye nem nyúlik túl a tárgyi telken, </w:t>
      </w:r>
    </w:p>
    <w:p w14:paraId="0DF80004" w14:textId="77777777" w:rsidR="00194664" w:rsidRPr="003620B4" w:rsidRDefault="00194664" w:rsidP="00840A4C">
      <w:pPr>
        <w:pStyle w:val="BEKEZDS"/>
        <w:numPr>
          <w:ilvl w:val="0"/>
          <w:numId w:val="0"/>
        </w:numPr>
        <w:tabs>
          <w:tab w:val="left" w:pos="854"/>
        </w:tabs>
        <w:spacing w:before="0" w:after="40" w:line="240" w:lineRule="auto"/>
        <w:ind w:left="720"/>
        <w:rPr>
          <w:sz w:val="22"/>
        </w:rPr>
      </w:pPr>
      <w:r w:rsidRPr="003620B4">
        <w:rPr>
          <w:sz w:val="22"/>
        </w:rPr>
        <w:t>cc) a tisztítóberendezéssel azt a tisztítási hatásfokot kell teljesíteni, amit a befogadóhoz igazítva az illetékes szakhatóság meghatároz, valamint</w:t>
      </w:r>
    </w:p>
    <w:p w14:paraId="7E2561E8" w14:textId="77777777" w:rsidR="00194664" w:rsidRPr="003620B4" w:rsidRDefault="00194664" w:rsidP="00840A4C">
      <w:pPr>
        <w:pStyle w:val="BEKEZDS"/>
        <w:numPr>
          <w:ilvl w:val="0"/>
          <w:numId w:val="0"/>
        </w:numPr>
        <w:tabs>
          <w:tab w:val="left" w:pos="854"/>
        </w:tabs>
        <w:spacing w:before="0" w:after="40" w:line="240" w:lineRule="auto"/>
        <w:ind w:left="720"/>
        <w:rPr>
          <w:sz w:val="22"/>
        </w:rPr>
      </w:pPr>
      <w:r w:rsidRPr="003620B4">
        <w:rPr>
          <w:sz w:val="22"/>
        </w:rPr>
        <w:t>cd) az egyéb előírások, korlátok nem tiltják, valamint az illetékes szakhatóságok hozzájárulnak,</w:t>
      </w:r>
    </w:p>
    <w:p w14:paraId="7B29F3EB" w14:textId="77777777" w:rsidR="00194664" w:rsidRPr="003620B4" w:rsidRDefault="00194664" w:rsidP="00840A4C">
      <w:pPr>
        <w:pStyle w:val="BEKEZDS"/>
        <w:numPr>
          <w:ilvl w:val="0"/>
          <w:numId w:val="0"/>
        </w:numPr>
        <w:tabs>
          <w:tab w:val="left" w:pos="854"/>
        </w:tabs>
        <w:spacing w:before="0" w:after="40" w:line="240" w:lineRule="auto"/>
        <w:ind w:left="720"/>
        <w:rPr>
          <w:sz w:val="22"/>
        </w:rPr>
      </w:pPr>
      <w:r w:rsidRPr="003620B4">
        <w:rPr>
          <w:sz w:val="22"/>
        </w:rPr>
        <w:t xml:space="preserve">ce) amennyiben a ca)-cd) pontok bármelyike nem teljesül, a közcsatorna-hálózatra való csatlakozás az elérési távolságtól függetlenül kötelezően kiépítendő. </w:t>
      </w:r>
    </w:p>
    <w:p w14:paraId="137F7B48" w14:textId="25385BA3" w:rsidR="00194664" w:rsidRPr="003620B4" w:rsidRDefault="00337E50" w:rsidP="00840A4C">
      <w:pPr>
        <w:pStyle w:val="BEKEZDS"/>
        <w:numPr>
          <w:ilvl w:val="0"/>
          <w:numId w:val="0"/>
        </w:numPr>
        <w:tabs>
          <w:tab w:val="left" w:pos="854"/>
        </w:tabs>
        <w:spacing w:before="0" w:after="40" w:line="240" w:lineRule="auto"/>
        <w:rPr>
          <w:sz w:val="22"/>
        </w:rPr>
      </w:pPr>
      <w:bookmarkStart w:id="25" w:name="_Ref520733702"/>
      <w:r w:rsidRPr="003620B4">
        <w:rPr>
          <w:sz w:val="22"/>
        </w:rPr>
        <w:t xml:space="preserve">(4) </w:t>
      </w:r>
      <w:r w:rsidR="00194664" w:rsidRPr="003620B4">
        <w:rPr>
          <w:sz w:val="22"/>
        </w:rPr>
        <w:t>A beépítésre nem szánt területen létesíthető építményekből a szennyvíz környezet károsítása nélküli kezelése az alábbi esetekben és szabályok szerint megengedett:</w:t>
      </w:r>
      <w:bookmarkEnd w:id="25"/>
    </w:p>
    <w:p w14:paraId="1CA924D8" w14:textId="7D5B4856" w:rsidR="00194664" w:rsidRPr="003620B4" w:rsidRDefault="00194664" w:rsidP="00840A4C">
      <w:pPr>
        <w:pStyle w:val="BEKEZDS"/>
        <w:numPr>
          <w:ilvl w:val="0"/>
          <w:numId w:val="0"/>
        </w:numPr>
        <w:tabs>
          <w:tab w:val="left" w:pos="854"/>
        </w:tabs>
        <w:spacing w:before="0" w:after="40" w:line="240" w:lineRule="auto"/>
        <w:ind w:left="708" w:hanging="348"/>
        <w:rPr>
          <w:sz w:val="22"/>
        </w:rPr>
      </w:pPr>
      <w:r w:rsidRPr="003620B4">
        <w:rPr>
          <w:sz w:val="22"/>
        </w:rPr>
        <w:t xml:space="preserve">(a) </w:t>
      </w:r>
      <w:r w:rsidRPr="003620B4">
        <w:rPr>
          <w:sz w:val="22"/>
        </w:rPr>
        <w:tab/>
        <w:t>amennyiben 100 m-nél nagyobb távolságra érhető el a közcsatorna hálózat, és a napi keletkező szennyvíz mennyisége nem haladja meg a helyi szippantó-kocsi kapacitását (kb</w:t>
      </w:r>
      <w:r w:rsidR="00190DA0" w:rsidRPr="003620B4">
        <w:rPr>
          <w:sz w:val="22"/>
        </w:rPr>
        <w:t>.</w:t>
      </w:r>
      <w:r w:rsidRPr="003620B4">
        <w:rPr>
          <w:sz w:val="22"/>
        </w:rPr>
        <w:t xml:space="preserve"> 5 m</w:t>
      </w:r>
      <w:r w:rsidRPr="003620B4">
        <w:rPr>
          <w:sz w:val="22"/>
          <w:vertAlign w:val="superscript"/>
        </w:rPr>
        <w:t>3</w:t>
      </w:r>
      <w:r w:rsidRPr="003620B4">
        <w:rPr>
          <w:sz w:val="22"/>
        </w:rPr>
        <w:t>-t) a szennyvizeket víz-zárósági próbával igazoltan, vízzáróan kivitelezett, fedett, zárt medencébe kell összegyűjteni és a kijelölt ürítő helyre bevezetni;</w:t>
      </w:r>
    </w:p>
    <w:p w14:paraId="1FF721FA" w14:textId="059732B3" w:rsidR="00194664" w:rsidRPr="003620B4" w:rsidRDefault="00194664" w:rsidP="00840A4C">
      <w:pPr>
        <w:pStyle w:val="BEKEZDS"/>
        <w:numPr>
          <w:ilvl w:val="0"/>
          <w:numId w:val="0"/>
        </w:numPr>
        <w:tabs>
          <w:tab w:val="left" w:pos="854"/>
        </w:tabs>
        <w:spacing w:before="0" w:after="40" w:line="240" w:lineRule="auto"/>
        <w:ind w:left="708" w:hanging="348"/>
        <w:rPr>
          <w:sz w:val="22"/>
        </w:rPr>
      </w:pPr>
      <w:r w:rsidRPr="003620B4">
        <w:rPr>
          <w:sz w:val="22"/>
        </w:rPr>
        <w:t>(b)</w:t>
      </w:r>
      <w:r w:rsidRPr="003620B4">
        <w:rPr>
          <w:sz w:val="22"/>
        </w:rPr>
        <w:tab/>
        <w:t>amennyiben a napi keletkező szennyvíz mennyisége meghaladja a max napi egy szippantással elszállíttatható mennyiséget (kb</w:t>
      </w:r>
      <w:r w:rsidR="00190DA0" w:rsidRPr="003620B4">
        <w:rPr>
          <w:sz w:val="22"/>
        </w:rPr>
        <w:t>.</w:t>
      </w:r>
      <w:r w:rsidRPr="003620B4">
        <w:rPr>
          <w:sz w:val="22"/>
        </w:rPr>
        <w:t xml:space="preserve"> 5 m</w:t>
      </w:r>
      <w:r w:rsidRPr="003620B4">
        <w:rPr>
          <w:sz w:val="22"/>
          <w:vertAlign w:val="superscript"/>
        </w:rPr>
        <w:t>3</w:t>
      </w:r>
      <w:r w:rsidRPr="003620B4">
        <w:rPr>
          <w:sz w:val="22"/>
        </w:rPr>
        <w:t>-t) akkor helyben létesítendő szennyvíztisztító kisberendezés alkalmazható ha</w:t>
      </w:r>
    </w:p>
    <w:p w14:paraId="66DF2D70" w14:textId="56D91B16" w:rsidR="00194664" w:rsidRPr="003620B4" w:rsidRDefault="00194664" w:rsidP="00840A4C">
      <w:pPr>
        <w:pStyle w:val="BEKEZDS"/>
        <w:numPr>
          <w:ilvl w:val="0"/>
          <w:numId w:val="0"/>
        </w:numPr>
        <w:tabs>
          <w:tab w:val="left" w:pos="854"/>
        </w:tabs>
        <w:spacing w:before="0" w:after="40" w:line="240" w:lineRule="auto"/>
        <w:ind w:left="720"/>
        <w:rPr>
          <w:sz w:val="22"/>
        </w:rPr>
      </w:pPr>
      <w:r w:rsidRPr="003620B4">
        <w:rPr>
          <w:sz w:val="22"/>
        </w:rPr>
        <w:t>(ba) a tisztított vizek számára a megfelelő felszíni befogadó rendelkezésre áll és arra befogadó nyilatkozattal rendelkezik</w:t>
      </w:r>
    </w:p>
    <w:p w14:paraId="1ADF15AE" w14:textId="77777777" w:rsidR="00194664" w:rsidRPr="003620B4" w:rsidRDefault="00194664" w:rsidP="00840A4C">
      <w:pPr>
        <w:pStyle w:val="BEKEZDS"/>
        <w:numPr>
          <w:ilvl w:val="0"/>
          <w:numId w:val="0"/>
        </w:numPr>
        <w:tabs>
          <w:tab w:val="left" w:pos="854"/>
        </w:tabs>
        <w:spacing w:before="0" w:after="40" w:line="240" w:lineRule="auto"/>
        <w:ind w:left="720"/>
        <w:rPr>
          <w:sz w:val="22"/>
        </w:rPr>
      </w:pPr>
      <w:r w:rsidRPr="003620B4">
        <w:rPr>
          <w:sz w:val="22"/>
        </w:rPr>
        <w:t xml:space="preserve">(bb) a kisberendezés védőterület igénye nem nyúlik túl a tárgyi telken, </w:t>
      </w:r>
    </w:p>
    <w:p w14:paraId="7B4F6E94" w14:textId="77777777" w:rsidR="00194664" w:rsidRPr="003620B4" w:rsidRDefault="00194664" w:rsidP="00840A4C">
      <w:pPr>
        <w:pStyle w:val="BEKEZDS"/>
        <w:numPr>
          <w:ilvl w:val="0"/>
          <w:numId w:val="0"/>
        </w:numPr>
        <w:tabs>
          <w:tab w:val="left" w:pos="854"/>
        </w:tabs>
        <w:spacing w:before="0" w:after="40" w:line="240" w:lineRule="auto"/>
        <w:ind w:left="720"/>
        <w:rPr>
          <w:sz w:val="22"/>
        </w:rPr>
      </w:pPr>
      <w:r w:rsidRPr="003620B4">
        <w:rPr>
          <w:sz w:val="22"/>
        </w:rPr>
        <w:t>(bc) a tisztítóberendezéssel azt a tisztítási hatásfokot kell teljesíteni, amit a befogadóhoz igazítva az illetékes szakhatóság meghatároz, valamint</w:t>
      </w:r>
    </w:p>
    <w:p w14:paraId="315210B6" w14:textId="77777777" w:rsidR="00194664" w:rsidRPr="003620B4" w:rsidRDefault="00194664" w:rsidP="00840A4C">
      <w:pPr>
        <w:pStyle w:val="BEKEZDS"/>
        <w:numPr>
          <w:ilvl w:val="0"/>
          <w:numId w:val="0"/>
        </w:numPr>
        <w:tabs>
          <w:tab w:val="left" w:pos="854"/>
        </w:tabs>
        <w:spacing w:before="0" w:after="40" w:line="240" w:lineRule="auto"/>
        <w:ind w:left="720"/>
        <w:rPr>
          <w:sz w:val="22"/>
        </w:rPr>
      </w:pPr>
      <w:r w:rsidRPr="003620B4">
        <w:rPr>
          <w:sz w:val="22"/>
        </w:rPr>
        <w:t>(bd) az egyéb előírások, korlátok nem tiltják, valamint az illetékes szakhatóságok hozzájárulnak,</w:t>
      </w:r>
    </w:p>
    <w:p w14:paraId="3457F427" w14:textId="172C1541" w:rsidR="00194664" w:rsidRPr="003620B4" w:rsidRDefault="00194664" w:rsidP="00840A4C">
      <w:pPr>
        <w:pStyle w:val="BEKEZDS"/>
        <w:numPr>
          <w:ilvl w:val="0"/>
          <w:numId w:val="0"/>
        </w:numPr>
        <w:tabs>
          <w:tab w:val="left" w:pos="854"/>
        </w:tabs>
        <w:spacing w:before="0" w:after="40" w:line="240" w:lineRule="auto"/>
        <w:ind w:left="708" w:hanging="348"/>
        <w:rPr>
          <w:sz w:val="22"/>
        </w:rPr>
      </w:pPr>
      <w:r w:rsidRPr="003620B4">
        <w:rPr>
          <w:sz w:val="22"/>
        </w:rPr>
        <w:tab/>
        <w:t>(be) amennyiben a</w:t>
      </w:r>
      <w:r w:rsidR="00840A4C" w:rsidRPr="003620B4">
        <w:rPr>
          <w:sz w:val="22"/>
        </w:rPr>
        <w:t>z</w:t>
      </w:r>
      <w:r w:rsidRPr="003620B4">
        <w:rPr>
          <w:sz w:val="22"/>
        </w:rPr>
        <w:t xml:space="preserve"> a)-b) pontok bármelyike nem teljesül, a közcsatorna-hálózatra való csatlakozás az elérési távolságtól függetlenül kötelezően kiépítendő. </w:t>
      </w:r>
    </w:p>
    <w:p w14:paraId="2D3E546F" w14:textId="65FB7F40" w:rsidR="00194664" w:rsidRPr="003620B4" w:rsidRDefault="00337E50" w:rsidP="00840A4C">
      <w:pPr>
        <w:pStyle w:val="BEKEZDS"/>
        <w:numPr>
          <w:ilvl w:val="0"/>
          <w:numId w:val="0"/>
        </w:numPr>
        <w:tabs>
          <w:tab w:val="left" w:pos="854"/>
        </w:tabs>
        <w:spacing w:before="0" w:after="40" w:line="240" w:lineRule="auto"/>
        <w:rPr>
          <w:sz w:val="22"/>
        </w:rPr>
      </w:pPr>
      <w:r w:rsidRPr="003620B4">
        <w:rPr>
          <w:sz w:val="22"/>
        </w:rPr>
        <w:t xml:space="preserve">(5) </w:t>
      </w:r>
      <w:r w:rsidR="00194664" w:rsidRPr="003620B4">
        <w:rPr>
          <w:sz w:val="22"/>
        </w:rPr>
        <w:t>Közműpótlóként a zárt tároló medence csak akkor alkalmazható, ha a telek állandó megközelíthetőségére a megfelelő (paraméterű és kiépítettségű) közhálózati útkapcsolat biztosított.</w:t>
      </w:r>
    </w:p>
    <w:p w14:paraId="2551F0ED" w14:textId="77777777" w:rsidR="00B95DA1" w:rsidRPr="00A179AC" w:rsidRDefault="00B95DA1" w:rsidP="00840A4C">
      <w:pPr>
        <w:spacing w:after="40"/>
        <w:rPr>
          <w:rFonts w:ascii="Calibri" w:hAnsi="Calibri"/>
          <w:szCs w:val="22"/>
        </w:rPr>
      </w:pPr>
    </w:p>
    <w:p w14:paraId="69DB26FC" w14:textId="77777777" w:rsidR="00437474" w:rsidRPr="003620B4" w:rsidRDefault="00437474" w:rsidP="00840A4C">
      <w:pPr>
        <w:pStyle w:val="Szvegtrzsbehzssal21"/>
        <w:spacing w:after="40"/>
        <w:ind w:left="709" w:hanging="709"/>
        <w:jc w:val="center"/>
        <w:rPr>
          <w:rFonts w:ascii="Calibri" w:hAnsi="Calibri" w:cs="Arial"/>
          <w:b/>
          <w:bCs/>
          <w:sz w:val="22"/>
          <w:szCs w:val="22"/>
        </w:rPr>
      </w:pPr>
    </w:p>
    <w:p w14:paraId="61E3EA10" w14:textId="3B4F3CC5" w:rsidR="00D0075D" w:rsidRPr="003620B4" w:rsidRDefault="00FA3544" w:rsidP="00840A4C">
      <w:pPr>
        <w:pStyle w:val="Szvegtrzsbehzssal21"/>
        <w:spacing w:after="40"/>
        <w:ind w:left="709" w:hanging="709"/>
        <w:jc w:val="center"/>
        <w:rPr>
          <w:rFonts w:ascii="Calibri" w:hAnsi="Calibri" w:cs="Arial"/>
          <w:b/>
          <w:bCs/>
          <w:sz w:val="22"/>
          <w:szCs w:val="22"/>
        </w:rPr>
      </w:pPr>
      <w:r w:rsidRPr="003620B4">
        <w:rPr>
          <w:rFonts w:ascii="Calibri" w:hAnsi="Calibri" w:cs="Arial"/>
          <w:b/>
          <w:bCs/>
          <w:sz w:val="22"/>
          <w:szCs w:val="22"/>
        </w:rPr>
        <w:t>9</w:t>
      </w:r>
      <w:r w:rsidR="00A44812" w:rsidRPr="003620B4">
        <w:rPr>
          <w:rFonts w:ascii="Calibri" w:hAnsi="Calibri" w:cs="Arial"/>
          <w:b/>
          <w:bCs/>
          <w:sz w:val="22"/>
          <w:szCs w:val="22"/>
        </w:rPr>
        <w:t xml:space="preserve">. </w:t>
      </w:r>
      <w:r w:rsidR="00D0075D" w:rsidRPr="003620B4">
        <w:rPr>
          <w:rFonts w:ascii="Calibri" w:hAnsi="Calibri" w:cs="Arial"/>
          <w:b/>
          <w:bCs/>
          <w:sz w:val="22"/>
          <w:szCs w:val="22"/>
        </w:rPr>
        <w:t>Csapadékvíz elvezetés</w:t>
      </w:r>
    </w:p>
    <w:p w14:paraId="11F3B926" w14:textId="055A711F" w:rsidR="00F77DD0" w:rsidRPr="003620B4" w:rsidRDefault="00F77DD0" w:rsidP="00840A4C">
      <w:pPr>
        <w:pStyle w:val="BEKEZDS"/>
        <w:numPr>
          <w:ilvl w:val="0"/>
          <w:numId w:val="0"/>
        </w:numPr>
        <w:tabs>
          <w:tab w:val="left" w:pos="854"/>
        </w:tabs>
        <w:spacing w:before="0" w:after="40" w:line="240" w:lineRule="auto"/>
        <w:rPr>
          <w:sz w:val="22"/>
        </w:rPr>
      </w:pPr>
    </w:p>
    <w:p w14:paraId="01A47987" w14:textId="79B27612" w:rsidR="0057678A" w:rsidRPr="003620B4" w:rsidRDefault="00D27F66" w:rsidP="00840A4C">
      <w:pPr>
        <w:pStyle w:val="BEKEZDS"/>
        <w:numPr>
          <w:ilvl w:val="0"/>
          <w:numId w:val="0"/>
        </w:numPr>
        <w:tabs>
          <w:tab w:val="left" w:pos="854"/>
        </w:tabs>
        <w:spacing w:before="0" w:after="40" w:line="240" w:lineRule="auto"/>
        <w:rPr>
          <w:sz w:val="22"/>
        </w:rPr>
      </w:pPr>
      <w:r w:rsidRPr="003620B4">
        <w:rPr>
          <w:rFonts w:cs="Arial"/>
          <w:b/>
          <w:bCs/>
          <w:sz w:val="22"/>
        </w:rPr>
        <w:t>1</w:t>
      </w:r>
      <w:r w:rsidR="004C0A8A" w:rsidRPr="003620B4">
        <w:rPr>
          <w:rFonts w:cs="Arial"/>
          <w:b/>
          <w:bCs/>
          <w:sz w:val="22"/>
        </w:rPr>
        <w:t>2</w:t>
      </w:r>
      <w:r w:rsidRPr="003620B4">
        <w:rPr>
          <w:rFonts w:cs="Arial"/>
          <w:b/>
          <w:bCs/>
          <w:sz w:val="22"/>
        </w:rPr>
        <w:t xml:space="preserve">. § </w:t>
      </w:r>
      <w:r w:rsidRPr="003620B4">
        <w:rPr>
          <w:rFonts w:cs="Arial"/>
          <w:sz w:val="22"/>
        </w:rPr>
        <w:t>(1</w:t>
      </w:r>
      <w:r w:rsidR="006235E7" w:rsidRPr="003620B4">
        <w:rPr>
          <w:rFonts w:cs="Arial"/>
          <w:sz w:val="22"/>
        </w:rPr>
        <w:t>)</w:t>
      </w:r>
      <w:r w:rsidR="006235E7" w:rsidRPr="003620B4">
        <w:rPr>
          <w:rFonts w:cs="Arial"/>
          <w:b/>
          <w:bCs/>
          <w:sz w:val="22"/>
        </w:rPr>
        <w:t xml:space="preserve"> </w:t>
      </w:r>
      <w:r w:rsidR="0057678A" w:rsidRPr="003620B4">
        <w:rPr>
          <w:sz w:val="22"/>
        </w:rPr>
        <w:t xml:space="preserve">Vízgazdálkodási területként lejegyzett terület (holt-ág, tavak, árkok, </w:t>
      </w:r>
      <w:r w:rsidR="00280654" w:rsidRPr="003620B4">
        <w:rPr>
          <w:sz w:val="22"/>
        </w:rPr>
        <w:t>vízfolyások</w:t>
      </w:r>
      <w:r w:rsidR="0057678A" w:rsidRPr="003620B4">
        <w:rPr>
          <w:sz w:val="22"/>
        </w:rPr>
        <w:t xml:space="preserve"> stb.) közlekedési, vagy egyéb célú hasznosítása csak szakhatósági engedély alapján változtatható meg kizárólag abban az esetben, ha korábbi, vízgazdálkodási célú hasznosítás fenntartása már nem indokolt.</w:t>
      </w:r>
    </w:p>
    <w:p w14:paraId="1DD6EF96" w14:textId="77777777" w:rsidR="0057678A" w:rsidRPr="003620B4" w:rsidRDefault="0057678A" w:rsidP="00840A4C">
      <w:pPr>
        <w:pStyle w:val="BEKEZDS"/>
        <w:numPr>
          <w:ilvl w:val="0"/>
          <w:numId w:val="48"/>
        </w:numPr>
        <w:tabs>
          <w:tab w:val="left" w:pos="854"/>
        </w:tabs>
        <w:spacing w:before="0" w:after="40" w:line="240" w:lineRule="auto"/>
        <w:rPr>
          <w:sz w:val="22"/>
        </w:rPr>
      </w:pPr>
      <w:r w:rsidRPr="003620B4">
        <w:rPr>
          <w:sz w:val="22"/>
        </w:rPr>
        <w:t>Amennyiben a vízgazdálkodási terület jogi, földhivatali nyilvántartási helye a valóságban elfoglalt helyétől eltér, a földhivatali helyét kell figyelembe venni. A földhivatali nyilvántartás csak a szakhatóság hozzájárulásával rendelkező változási vázrajznak megfelelően módosítható.</w:t>
      </w:r>
    </w:p>
    <w:p w14:paraId="59B2022B" w14:textId="56656C81" w:rsidR="0057678A" w:rsidRPr="003620B4" w:rsidRDefault="0057678A" w:rsidP="00840A4C">
      <w:pPr>
        <w:pStyle w:val="BEKEZDS"/>
        <w:numPr>
          <w:ilvl w:val="0"/>
          <w:numId w:val="48"/>
        </w:numPr>
        <w:tabs>
          <w:tab w:val="left" w:pos="854"/>
        </w:tabs>
        <w:spacing w:before="0" w:after="40" w:line="240" w:lineRule="auto"/>
        <w:rPr>
          <w:sz w:val="22"/>
        </w:rPr>
      </w:pPr>
      <w:r w:rsidRPr="003620B4">
        <w:rPr>
          <w:sz w:val="22"/>
        </w:rPr>
        <w:t xml:space="preserve">Vízgazdálkodási terület karbantartásának céljára biztosítandó parti sávot a </w:t>
      </w:r>
      <w:r w:rsidR="00280654" w:rsidRPr="003620B4">
        <w:rPr>
          <w:sz w:val="22"/>
        </w:rPr>
        <w:t>partvonaltól</w:t>
      </w:r>
      <w:r w:rsidRPr="003620B4">
        <w:rPr>
          <w:sz w:val="22"/>
        </w:rPr>
        <w:t xml:space="preserve"> kell kijelölni és azt vízgazdálkodási területként kezelni. A partvonal kijelölése hiányában a rendeletben előírt parti sáv méretével azonos sávot a meder telek határától kell kijelölni és szabadon hagyni a mederkarbantartó számára.</w:t>
      </w:r>
    </w:p>
    <w:p w14:paraId="1D0A0533" w14:textId="77777777" w:rsidR="0057678A" w:rsidRPr="003620B4" w:rsidRDefault="0057678A" w:rsidP="00840A4C">
      <w:pPr>
        <w:pStyle w:val="BEKEZDS"/>
        <w:numPr>
          <w:ilvl w:val="0"/>
          <w:numId w:val="48"/>
        </w:numPr>
        <w:tabs>
          <w:tab w:val="left" w:pos="854"/>
        </w:tabs>
        <w:spacing w:before="0" w:after="40" w:line="240" w:lineRule="auto"/>
        <w:rPr>
          <w:sz w:val="22"/>
        </w:rPr>
      </w:pPr>
      <w:r w:rsidRPr="003620B4">
        <w:rPr>
          <w:sz w:val="22"/>
        </w:rPr>
        <w:t>Új csapadékvíz elvezető hálózatot elválasztott rendszerűként kell kiépíteni.</w:t>
      </w:r>
    </w:p>
    <w:p w14:paraId="247641F5" w14:textId="77777777" w:rsidR="0057678A" w:rsidRPr="003620B4" w:rsidRDefault="0057678A" w:rsidP="00840A4C">
      <w:pPr>
        <w:pStyle w:val="BEKEZDS"/>
        <w:numPr>
          <w:ilvl w:val="0"/>
          <w:numId w:val="48"/>
        </w:numPr>
        <w:tabs>
          <w:tab w:val="left" w:pos="854"/>
        </w:tabs>
        <w:spacing w:before="0" w:after="40" w:line="240" w:lineRule="auto"/>
        <w:rPr>
          <w:sz w:val="22"/>
        </w:rPr>
      </w:pPr>
      <w:r w:rsidRPr="003620B4">
        <w:rPr>
          <w:sz w:val="22"/>
        </w:rPr>
        <w:t>Az új építéssel, bővítéssel érintett telek beépítésével, burkoltságának növelésének hatására az elvezetendő csapadékvíz mennyisége meghaladja a telekről korábban elvezetendő csapadékvíz mennyiségét, a többlet csapadékvíz visszatartására telken belül záportárolót kell létesíteni.</w:t>
      </w:r>
    </w:p>
    <w:p w14:paraId="67CD11F8" w14:textId="77777777" w:rsidR="0057678A" w:rsidRPr="003620B4" w:rsidRDefault="0057678A" w:rsidP="00840A4C">
      <w:pPr>
        <w:pStyle w:val="BEKEZDS"/>
        <w:numPr>
          <w:ilvl w:val="1"/>
          <w:numId w:val="48"/>
        </w:numPr>
        <w:tabs>
          <w:tab w:val="left" w:pos="854"/>
        </w:tabs>
        <w:spacing w:before="0" w:after="40" w:line="240" w:lineRule="auto"/>
        <w:rPr>
          <w:sz w:val="22"/>
        </w:rPr>
      </w:pPr>
      <w:r w:rsidRPr="003620B4">
        <w:rPr>
          <w:sz w:val="22"/>
        </w:rPr>
        <w:t>A záportároló méretét úgy kell meghatározni, hogy minden megkezdett 50 m</w:t>
      </w:r>
      <w:r w:rsidRPr="003620B4">
        <w:rPr>
          <w:sz w:val="22"/>
          <w:vertAlign w:val="superscript"/>
        </w:rPr>
        <w:t>2</w:t>
      </w:r>
      <w:r w:rsidRPr="003620B4">
        <w:rPr>
          <w:sz w:val="22"/>
        </w:rPr>
        <w:t xml:space="preserve"> tető- és burkolt felület növekményenként 1 m</w:t>
      </w:r>
      <w:r w:rsidRPr="003620B4">
        <w:rPr>
          <w:sz w:val="22"/>
          <w:vertAlign w:val="superscript"/>
        </w:rPr>
        <w:t>3</w:t>
      </w:r>
      <w:r w:rsidRPr="003620B4">
        <w:rPr>
          <w:sz w:val="22"/>
        </w:rPr>
        <w:t xml:space="preserve"> helyi záportározó térfogatot kell létesíteni.</w:t>
      </w:r>
    </w:p>
    <w:p w14:paraId="41373940" w14:textId="77777777" w:rsidR="0057678A" w:rsidRPr="003620B4" w:rsidRDefault="0057678A" w:rsidP="00840A4C">
      <w:pPr>
        <w:pStyle w:val="BEKEZDS"/>
        <w:numPr>
          <w:ilvl w:val="1"/>
          <w:numId w:val="48"/>
        </w:numPr>
        <w:tabs>
          <w:tab w:val="left" w:pos="854"/>
        </w:tabs>
        <w:spacing w:before="0" w:after="40" w:line="240" w:lineRule="auto"/>
        <w:rPr>
          <w:sz w:val="22"/>
        </w:rPr>
      </w:pPr>
      <w:r w:rsidRPr="003620B4">
        <w:rPr>
          <w:sz w:val="22"/>
        </w:rPr>
        <w:t>A záportározó túlfolyójából fékezetten vezethető ki a víz, a fékezést úgy kell meghatározni, hogy a vízkifolyás intenzitása nem haladhatja meg a telekről a beruházást megelőző vízkifolyás intenzitását.</w:t>
      </w:r>
    </w:p>
    <w:p w14:paraId="7E9C2423" w14:textId="77777777" w:rsidR="0057678A" w:rsidRPr="003620B4" w:rsidRDefault="0057678A" w:rsidP="00840A4C">
      <w:pPr>
        <w:pStyle w:val="BEKEZDS"/>
        <w:numPr>
          <w:ilvl w:val="0"/>
          <w:numId w:val="48"/>
        </w:numPr>
        <w:tabs>
          <w:tab w:val="left" w:pos="854"/>
        </w:tabs>
        <w:spacing w:before="0" w:after="40" w:line="240" w:lineRule="auto"/>
        <w:rPr>
          <w:sz w:val="22"/>
        </w:rPr>
      </w:pPr>
      <w:r w:rsidRPr="003620B4">
        <w:rPr>
          <w:sz w:val="22"/>
        </w:rPr>
        <w:t>Egyéb vízgazdálkodási célból- létesített víztározó, nem lehet azonos a záportározóval.</w:t>
      </w:r>
    </w:p>
    <w:p w14:paraId="47235564" w14:textId="77777777" w:rsidR="0057678A" w:rsidRPr="003620B4" w:rsidRDefault="0057678A" w:rsidP="00840A4C">
      <w:pPr>
        <w:pStyle w:val="BEKEZDS"/>
        <w:numPr>
          <w:ilvl w:val="0"/>
          <w:numId w:val="48"/>
        </w:numPr>
        <w:tabs>
          <w:tab w:val="left" w:pos="854"/>
        </w:tabs>
        <w:spacing w:before="0" w:after="40" w:line="240" w:lineRule="auto"/>
        <w:rPr>
          <w:sz w:val="22"/>
        </w:rPr>
      </w:pPr>
      <w:r w:rsidRPr="003620B4">
        <w:rPr>
          <w:sz w:val="22"/>
        </w:rPr>
        <w:t>A nyílt árkos vízelvezető hálózat feletti gépjármű behajtók az árok vízszállító képességét nem korlátozhatják, ezért</w:t>
      </w:r>
    </w:p>
    <w:p w14:paraId="318FAEC7" w14:textId="5450794F" w:rsidR="0057678A" w:rsidRPr="003620B4" w:rsidRDefault="0057678A" w:rsidP="00840A4C">
      <w:pPr>
        <w:pStyle w:val="ALPONT"/>
        <w:numPr>
          <w:ilvl w:val="1"/>
          <w:numId w:val="48"/>
        </w:numPr>
        <w:tabs>
          <w:tab w:val="left" w:pos="854"/>
        </w:tabs>
        <w:spacing w:after="40" w:line="240" w:lineRule="auto"/>
        <w:rPr>
          <w:sz w:val="22"/>
        </w:rPr>
      </w:pPr>
      <w:r w:rsidRPr="003620B4">
        <w:rPr>
          <w:iCs/>
          <w:sz w:val="22"/>
        </w:rPr>
        <w:t>közbenső telek esetén telkenként</w:t>
      </w:r>
      <w:r w:rsidRPr="003620B4">
        <w:rPr>
          <w:sz w:val="22"/>
        </w:rPr>
        <w:t xml:space="preserve"> csak egy gépjármű behajtó létesíthető legfeljebb </w:t>
      </w:r>
      <w:r w:rsidR="00F77DD0" w:rsidRPr="003620B4">
        <w:rPr>
          <w:sz w:val="22"/>
        </w:rPr>
        <w:t>4</w:t>
      </w:r>
      <w:r w:rsidRPr="003620B4">
        <w:rPr>
          <w:sz w:val="22"/>
        </w:rPr>
        <w:t xml:space="preserve"> m szélességgel;</w:t>
      </w:r>
    </w:p>
    <w:p w14:paraId="7030CCC6" w14:textId="77777777" w:rsidR="0057678A" w:rsidRPr="003620B4" w:rsidRDefault="0057678A" w:rsidP="00840A4C">
      <w:pPr>
        <w:pStyle w:val="ALPONT"/>
        <w:numPr>
          <w:ilvl w:val="1"/>
          <w:numId w:val="48"/>
        </w:numPr>
        <w:tabs>
          <w:tab w:val="left" w:pos="854"/>
        </w:tabs>
        <w:spacing w:after="40" w:line="240" w:lineRule="auto"/>
        <w:rPr>
          <w:sz w:val="22"/>
        </w:rPr>
      </w:pPr>
      <w:r w:rsidRPr="003620B4">
        <w:rPr>
          <w:sz w:val="22"/>
        </w:rPr>
        <w:t>a gépjármű behajtó kialakítása víz-visszaduzzasztást nem okozhat, és a vízszállításnak akadálymentesnek kell lennie.</w:t>
      </w:r>
    </w:p>
    <w:p w14:paraId="1B2CC8E2" w14:textId="1F3FAAF2" w:rsidR="0057678A" w:rsidRPr="003620B4" w:rsidRDefault="0057678A" w:rsidP="00840A4C">
      <w:pPr>
        <w:pStyle w:val="BEKEZDS"/>
        <w:numPr>
          <w:ilvl w:val="0"/>
          <w:numId w:val="48"/>
        </w:numPr>
        <w:tabs>
          <w:tab w:val="left" w:pos="854"/>
        </w:tabs>
        <w:spacing w:before="0" w:after="40" w:line="240" w:lineRule="auto"/>
        <w:rPr>
          <w:sz w:val="22"/>
        </w:rPr>
      </w:pPr>
      <w:r w:rsidRPr="003620B4">
        <w:rPr>
          <w:sz w:val="22"/>
        </w:rPr>
        <w:t>A telekhatárra épített épületek ereszcsatornáit, valamint a telkekről a csapadékvíz kivezetést csak terepszint alatt szabad az utcai vízelvezető hálózatba vezetni.</w:t>
      </w:r>
    </w:p>
    <w:p w14:paraId="59FA7859" w14:textId="77777777" w:rsidR="00A8746B" w:rsidRPr="003620B4" w:rsidRDefault="00A8746B" w:rsidP="00DB6234">
      <w:pPr>
        <w:pStyle w:val="Cmsor2"/>
        <w:keepLines/>
        <w:spacing w:after="240"/>
        <w:rPr>
          <w:rFonts w:ascii="Calibri" w:hAnsi="Calibri" w:cs="Times New Roman"/>
          <w:szCs w:val="22"/>
        </w:rPr>
      </w:pPr>
    </w:p>
    <w:p w14:paraId="66DCAE3A" w14:textId="18FC2370" w:rsidR="00A8174E" w:rsidRPr="003620B4" w:rsidRDefault="00FA3544" w:rsidP="00840A4C">
      <w:pPr>
        <w:pStyle w:val="Cmsor2"/>
        <w:keepLines/>
        <w:spacing w:after="40"/>
        <w:rPr>
          <w:rFonts w:ascii="Calibri" w:hAnsi="Calibri" w:cs="Times New Roman"/>
          <w:szCs w:val="22"/>
        </w:rPr>
      </w:pPr>
      <w:r w:rsidRPr="003620B4">
        <w:rPr>
          <w:rFonts w:ascii="Calibri" w:hAnsi="Calibri" w:cs="Times New Roman"/>
          <w:szCs w:val="22"/>
        </w:rPr>
        <w:t>10</w:t>
      </w:r>
      <w:r w:rsidR="00A8174E" w:rsidRPr="003620B4">
        <w:rPr>
          <w:rFonts w:ascii="Calibri" w:hAnsi="Calibri" w:cs="Times New Roman"/>
          <w:szCs w:val="22"/>
        </w:rPr>
        <w:t>. A vízgazdálkodásra, árvízvédelemre, a fakadó és szivárgó vizek, belvizek által veszélyeztetett területekre vonatkozó előírások</w:t>
      </w:r>
    </w:p>
    <w:p w14:paraId="3B14CB40" w14:textId="77777777" w:rsidR="00A8174E" w:rsidRPr="003620B4" w:rsidRDefault="00A8174E" w:rsidP="00840A4C">
      <w:pPr>
        <w:pStyle w:val="Cmsor2"/>
        <w:keepLines/>
        <w:spacing w:after="40"/>
        <w:jc w:val="both"/>
        <w:rPr>
          <w:rFonts w:ascii="Calibri" w:hAnsi="Calibri" w:cs="Times New Roman"/>
          <w:szCs w:val="22"/>
        </w:rPr>
      </w:pPr>
    </w:p>
    <w:p w14:paraId="3288A00A" w14:textId="4C98932D" w:rsidR="00CA478A" w:rsidRPr="003620B4" w:rsidRDefault="00BF52F4" w:rsidP="00A179AC">
      <w:pPr>
        <w:pStyle w:val="BEKEZDS"/>
        <w:numPr>
          <w:ilvl w:val="0"/>
          <w:numId w:val="0"/>
        </w:numPr>
        <w:tabs>
          <w:tab w:val="left" w:pos="854"/>
        </w:tabs>
        <w:spacing w:before="0" w:after="40" w:line="240" w:lineRule="auto"/>
        <w:ind w:left="360" w:hanging="360"/>
        <w:rPr>
          <w:rFonts w:asciiTheme="minorHAnsi" w:hAnsiTheme="minorHAnsi" w:cstheme="minorHAnsi"/>
          <w:sz w:val="22"/>
        </w:rPr>
      </w:pPr>
      <w:r w:rsidRPr="003620B4">
        <w:rPr>
          <w:b/>
          <w:bCs/>
          <w:sz w:val="22"/>
        </w:rPr>
        <w:t>13. §</w:t>
      </w:r>
      <w:r w:rsidRPr="003620B4">
        <w:rPr>
          <w:b/>
          <w:bCs/>
        </w:rPr>
        <w:t xml:space="preserve"> </w:t>
      </w:r>
      <w:r w:rsidRPr="003620B4">
        <w:t>(1)</w:t>
      </w:r>
      <w:r w:rsidRPr="003620B4">
        <w:rPr>
          <w:b/>
          <w:bCs/>
        </w:rPr>
        <w:t xml:space="preserve"> </w:t>
      </w:r>
      <w:r w:rsidR="0057678A" w:rsidRPr="003620B4">
        <w:rPr>
          <w:rFonts w:asciiTheme="minorHAnsi" w:hAnsiTheme="minorHAnsi" w:cstheme="minorHAnsi"/>
          <w:sz w:val="22"/>
        </w:rPr>
        <w:t>Nagyvízi meder területére csak az arra vonatkozó előírásokban megengedett területhasznosítás valósítható meg, attól eltérő új területhasznosítás nem jelölhető ki.</w:t>
      </w:r>
    </w:p>
    <w:p w14:paraId="239DB11E" w14:textId="38095E3C" w:rsidR="00CA478A" w:rsidRPr="003620B4" w:rsidRDefault="0057678A" w:rsidP="00F76E98">
      <w:pPr>
        <w:pStyle w:val="BEKEZDS"/>
        <w:numPr>
          <w:ilvl w:val="0"/>
          <w:numId w:val="75"/>
        </w:numPr>
        <w:tabs>
          <w:tab w:val="left" w:pos="854"/>
        </w:tabs>
        <w:spacing w:before="0" w:after="40" w:line="240" w:lineRule="auto"/>
        <w:rPr>
          <w:rFonts w:asciiTheme="minorHAnsi" w:hAnsiTheme="minorHAnsi" w:cstheme="minorHAnsi"/>
          <w:sz w:val="22"/>
        </w:rPr>
      </w:pPr>
      <w:r w:rsidRPr="003620B4">
        <w:rPr>
          <w:rFonts w:asciiTheme="minorHAnsi" w:hAnsiTheme="minorHAnsi" w:cstheme="minorHAnsi"/>
          <w:sz w:val="22"/>
        </w:rPr>
        <w:t>A nagyvízi meder területére vonatkozó jogszabályban megengedett hasznosítástól eltérő új hasznosítású építési tevékenység csak akkor lehetséges:</w:t>
      </w:r>
    </w:p>
    <w:p w14:paraId="2F128632" w14:textId="6632078B" w:rsidR="00CA478A" w:rsidRPr="003620B4" w:rsidRDefault="00CA478A" w:rsidP="00F76E98">
      <w:pPr>
        <w:pStyle w:val="BEKEZDS"/>
        <w:numPr>
          <w:ilvl w:val="1"/>
          <w:numId w:val="75"/>
        </w:numPr>
        <w:tabs>
          <w:tab w:val="left" w:pos="854"/>
        </w:tabs>
        <w:spacing w:before="0" w:after="40" w:line="240" w:lineRule="auto"/>
        <w:ind w:hanging="357"/>
        <w:rPr>
          <w:rFonts w:asciiTheme="minorHAnsi" w:hAnsiTheme="minorHAnsi" w:cstheme="minorHAnsi"/>
          <w:sz w:val="22"/>
        </w:rPr>
      </w:pPr>
      <w:r w:rsidRPr="003620B4">
        <w:rPr>
          <w:rFonts w:asciiTheme="minorHAnsi" w:hAnsiTheme="minorHAnsi" w:cstheme="minorHAnsi"/>
          <w:sz w:val="22"/>
        </w:rPr>
        <w:t>ha az árvíz elleni védelem már kiépült, illetve megoldott</w:t>
      </w:r>
    </w:p>
    <w:p w14:paraId="74B308D9" w14:textId="77777777" w:rsidR="00CA478A" w:rsidRPr="003620B4" w:rsidRDefault="00CA478A" w:rsidP="00F76E98">
      <w:pPr>
        <w:pStyle w:val="BEKEZDS"/>
        <w:numPr>
          <w:ilvl w:val="1"/>
          <w:numId w:val="75"/>
        </w:numPr>
        <w:tabs>
          <w:tab w:val="left" w:pos="854"/>
        </w:tabs>
        <w:spacing w:before="0" w:after="40" w:line="240" w:lineRule="auto"/>
        <w:ind w:hanging="357"/>
        <w:rPr>
          <w:rFonts w:asciiTheme="minorHAnsi" w:hAnsiTheme="minorHAnsi" w:cstheme="minorHAnsi"/>
          <w:sz w:val="22"/>
        </w:rPr>
      </w:pPr>
      <w:r w:rsidRPr="003620B4">
        <w:rPr>
          <w:rFonts w:asciiTheme="minorHAnsi" w:hAnsiTheme="minorHAnsi" w:cstheme="minorHAnsi"/>
          <w:sz w:val="22"/>
        </w:rPr>
        <w:t>az árvízi védelem kiépítése, kialakítása az illetékes hatóságokkal engedélyezett módon történt</w:t>
      </w:r>
    </w:p>
    <w:p w14:paraId="13676120" w14:textId="77777777" w:rsidR="00CA478A" w:rsidRPr="003620B4" w:rsidRDefault="00CA478A" w:rsidP="00F76E98">
      <w:pPr>
        <w:pStyle w:val="BEKEZDS"/>
        <w:numPr>
          <w:ilvl w:val="1"/>
          <w:numId w:val="75"/>
        </w:numPr>
        <w:tabs>
          <w:tab w:val="left" w:pos="854"/>
        </w:tabs>
        <w:spacing w:before="0" w:after="40" w:line="240" w:lineRule="auto"/>
        <w:ind w:hanging="357"/>
        <w:rPr>
          <w:rFonts w:asciiTheme="minorHAnsi" w:hAnsiTheme="minorHAnsi" w:cstheme="minorHAnsi"/>
          <w:sz w:val="22"/>
        </w:rPr>
      </w:pPr>
      <w:r w:rsidRPr="003620B4">
        <w:rPr>
          <w:rFonts w:asciiTheme="minorHAnsi" w:hAnsiTheme="minorHAnsi" w:cstheme="minorHAnsi"/>
          <w:sz w:val="22"/>
        </w:rPr>
        <w:t>a terület mentetté vált és annak a szükséges átminősítése is megtörtént.</w:t>
      </w:r>
    </w:p>
    <w:p w14:paraId="0005B882" w14:textId="77777777" w:rsidR="00CA478A" w:rsidRPr="003620B4" w:rsidRDefault="00CA478A" w:rsidP="00F76E98">
      <w:pPr>
        <w:pStyle w:val="BEKEZDS"/>
        <w:numPr>
          <w:ilvl w:val="1"/>
          <w:numId w:val="75"/>
        </w:numPr>
        <w:tabs>
          <w:tab w:val="left" w:pos="854"/>
        </w:tabs>
        <w:spacing w:before="0" w:after="40" w:line="240" w:lineRule="auto"/>
        <w:ind w:hanging="357"/>
        <w:rPr>
          <w:rFonts w:asciiTheme="minorHAnsi" w:hAnsiTheme="minorHAnsi" w:cstheme="minorHAnsi"/>
          <w:sz w:val="22"/>
        </w:rPr>
      </w:pPr>
      <w:r w:rsidRPr="003620B4">
        <w:rPr>
          <w:rFonts w:asciiTheme="minorHAnsi" w:hAnsiTheme="minorHAnsi" w:cstheme="minorHAnsi"/>
          <w:sz w:val="22"/>
        </w:rPr>
        <w:t>új útépítés esetén annak műszaki kialakításakor a víz akadálymentes terülését, áramlását biztosítani kell.</w:t>
      </w:r>
    </w:p>
    <w:p w14:paraId="76840952" w14:textId="77777777" w:rsidR="00CA478A" w:rsidRPr="003620B4" w:rsidRDefault="00CA478A" w:rsidP="00F76E98">
      <w:pPr>
        <w:pStyle w:val="BEKEZDS"/>
        <w:numPr>
          <w:ilvl w:val="1"/>
          <w:numId w:val="75"/>
        </w:numPr>
        <w:tabs>
          <w:tab w:val="left" w:pos="854"/>
        </w:tabs>
        <w:spacing w:before="0" w:after="40" w:line="240" w:lineRule="auto"/>
        <w:ind w:hanging="357"/>
        <w:rPr>
          <w:rFonts w:asciiTheme="minorHAnsi" w:hAnsiTheme="minorHAnsi" w:cstheme="minorHAnsi"/>
          <w:sz w:val="22"/>
        </w:rPr>
      </w:pPr>
      <w:r w:rsidRPr="003620B4">
        <w:rPr>
          <w:rFonts w:asciiTheme="minorHAnsi" w:hAnsiTheme="minorHAnsi" w:cstheme="minorHAnsi"/>
          <w:sz w:val="22"/>
        </w:rPr>
        <w:t>töltésen út akkor építhető, ha a töltés az út terhelésére méretezett.</w:t>
      </w:r>
    </w:p>
    <w:p w14:paraId="2AEC82A2" w14:textId="319B6B63" w:rsidR="0057678A" w:rsidRPr="003620B4" w:rsidRDefault="0057678A" w:rsidP="00F76E98">
      <w:pPr>
        <w:pStyle w:val="BEKEZDS"/>
        <w:numPr>
          <w:ilvl w:val="0"/>
          <w:numId w:val="75"/>
        </w:numPr>
        <w:tabs>
          <w:tab w:val="left" w:pos="854"/>
        </w:tabs>
        <w:spacing w:before="0" w:after="40" w:line="240" w:lineRule="auto"/>
        <w:ind w:hanging="357"/>
        <w:rPr>
          <w:rFonts w:asciiTheme="minorHAnsi" w:hAnsiTheme="minorHAnsi" w:cstheme="minorHAnsi"/>
          <w:sz w:val="22"/>
        </w:rPr>
      </w:pPr>
      <w:r w:rsidRPr="003620B4">
        <w:rPr>
          <w:rFonts w:asciiTheme="minorHAnsi" w:hAnsiTheme="minorHAnsi" w:cstheme="minorHAnsi"/>
          <w:sz w:val="22"/>
        </w:rPr>
        <w:t>Töltés mentett oldalán a fakadóvízzel veszélyeztetett</w:t>
      </w:r>
      <w:r w:rsidR="00A02653" w:rsidRPr="003620B4">
        <w:rPr>
          <w:rFonts w:asciiTheme="minorHAnsi" w:hAnsiTheme="minorHAnsi" w:cstheme="minorHAnsi"/>
          <w:sz w:val="22"/>
        </w:rPr>
        <w:t xml:space="preserve"> 110 méteres</w:t>
      </w:r>
      <w:r w:rsidRPr="003620B4">
        <w:rPr>
          <w:rFonts w:asciiTheme="minorHAnsi" w:hAnsiTheme="minorHAnsi" w:cstheme="minorHAnsi"/>
          <w:sz w:val="22"/>
        </w:rPr>
        <w:t xml:space="preserve"> sávban, a nagyvízi meder oldalán 60 méteres sávban felszín alatti építési tevékenység csak az illetékes vízügyi hatósággal egyeztetve végezhető.</w:t>
      </w:r>
    </w:p>
    <w:p w14:paraId="0BA9D194" w14:textId="362BA024" w:rsidR="008427A0" w:rsidRPr="003620B4" w:rsidRDefault="000543D5" w:rsidP="00F76E98">
      <w:pPr>
        <w:pStyle w:val="BEKEZDS"/>
        <w:numPr>
          <w:ilvl w:val="0"/>
          <w:numId w:val="75"/>
        </w:numPr>
        <w:tabs>
          <w:tab w:val="left" w:pos="854"/>
        </w:tabs>
        <w:spacing w:before="0" w:after="40" w:line="240" w:lineRule="auto"/>
        <w:rPr>
          <w:rFonts w:asciiTheme="minorHAnsi" w:hAnsiTheme="minorHAnsi" w:cstheme="minorHAnsi"/>
          <w:sz w:val="22"/>
        </w:rPr>
      </w:pPr>
      <w:r w:rsidRPr="003620B4">
        <w:rPr>
          <w:rFonts w:asciiTheme="minorHAnsi" w:hAnsiTheme="minorHAnsi" w:cstheme="minorHAnsi"/>
          <w:sz w:val="22"/>
        </w:rPr>
        <w:t>Elsőrendű árvízvédelmi</w:t>
      </w:r>
      <w:r w:rsidR="003F36D7" w:rsidRPr="003620B4">
        <w:rPr>
          <w:rFonts w:asciiTheme="minorHAnsi" w:hAnsiTheme="minorHAnsi" w:cstheme="minorHAnsi"/>
          <w:sz w:val="22"/>
        </w:rPr>
        <w:t xml:space="preserve"> t</w:t>
      </w:r>
      <w:r w:rsidR="008427A0" w:rsidRPr="003620B4">
        <w:rPr>
          <w:rFonts w:asciiTheme="minorHAnsi" w:hAnsiTheme="minorHAnsi" w:cstheme="minorHAnsi"/>
          <w:sz w:val="22"/>
        </w:rPr>
        <w:t xml:space="preserve">öltéslábtól mért 10 méter széles sávban építmény nem helyezhető el. </w:t>
      </w:r>
    </w:p>
    <w:p w14:paraId="2831C03A" w14:textId="74D24456" w:rsidR="00A8174E" w:rsidRPr="003620B4" w:rsidRDefault="00A8174E" w:rsidP="00F76E98">
      <w:pPr>
        <w:pStyle w:val="BEKEZDS"/>
        <w:numPr>
          <w:ilvl w:val="0"/>
          <w:numId w:val="75"/>
        </w:numPr>
        <w:tabs>
          <w:tab w:val="left" w:pos="854"/>
        </w:tabs>
        <w:spacing w:before="0" w:after="40" w:line="240" w:lineRule="auto"/>
        <w:rPr>
          <w:rFonts w:asciiTheme="minorHAnsi" w:hAnsiTheme="minorHAnsi" w:cstheme="minorHAnsi"/>
          <w:sz w:val="22"/>
        </w:rPr>
      </w:pPr>
      <w:r w:rsidRPr="003620B4">
        <w:rPr>
          <w:rFonts w:asciiTheme="minorHAnsi" w:hAnsiTheme="minorHAnsi" w:cstheme="minorHAnsi"/>
          <w:sz w:val="22"/>
        </w:rPr>
        <w:t>A beépítésre nem szánt területeke</w:t>
      </w:r>
      <w:r w:rsidR="00A02653" w:rsidRPr="003620B4">
        <w:rPr>
          <w:rFonts w:asciiTheme="minorHAnsi" w:hAnsiTheme="minorHAnsi" w:cstheme="minorHAnsi"/>
          <w:sz w:val="22"/>
        </w:rPr>
        <w:t>n</w:t>
      </w:r>
      <w:r w:rsidRPr="003620B4">
        <w:rPr>
          <w:rFonts w:asciiTheme="minorHAnsi" w:hAnsiTheme="minorHAnsi" w:cstheme="minorHAnsi"/>
          <w:sz w:val="22"/>
        </w:rPr>
        <w:t xml:space="preserve"> </w:t>
      </w:r>
      <w:r w:rsidR="00A02653" w:rsidRPr="003620B4">
        <w:rPr>
          <w:rFonts w:asciiTheme="minorHAnsi" w:hAnsiTheme="minorHAnsi" w:cstheme="minorHAnsi"/>
          <w:sz w:val="22"/>
        </w:rPr>
        <w:t>az</w:t>
      </w:r>
      <w:r w:rsidR="00D76B11" w:rsidRPr="003620B4">
        <w:rPr>
          <w:rFonts w:asciiTheme="minorHAnsi" w:hAnsiTheme="minorHAnsi" w:cstheme="minorHAnsi"/>
          <w:sz w:val="22"/>
        </w:rPr>
        <w:t xml:space="preserve"> </w:t>
      </w:r>
      <w:r w:rsidR="00A02653" w:rsidRPr="003620B4">
        <w:rPr>
          <w:rFonts w:asciiTheme="minorHAnsi" w:hAnsiTheme="minorHAnsi" w:cstheme="minorHAnsi"/>
          <w:sz w:val="22"/>
        </w:rPr>
        <w:t>erősen</w:t>
      </w:r>
      <w:r w:rsidRPr="003620B4">
        <w:rPr>
          <w:rFonts w:asciiTheme="minorHAnsi" w:hAnsiTheme="minorHAnsi" w:cstheme="minorHAnsi"/>
          <w:sz w:val="22"/>
        </w:rPr>
        <w:t xml:space="preserve"> belvíz</w:t>
      </w:r>
      <w:r w:rsidR="00A02653" w:rsidRPr="003620B4">
        <w:rPr>
          <w:rFonts w:asciiTheme="minorHAnsi" w:hAnsiTheme="minorHAnsi" w:cstheme="minorHAnsi"/>
          <w:sz w:val="22"/>
        </w:rPr>
        <w:t>zel veszélyeztetett (Pálfai féle IV. kategóri</w:t>
      </w:r>
      <w:r w:rsidR="00F365E2" w:rsidRPr="003620B4">
        <w:rPr>
          <w:rFonts w:asciiTheme="minorHAnsi" w:hAnsiTheme="minorHAnsi" w:cstheme="minorHAnsi"/>
          <w:sz w:val="22"/>
        </w:rPr>
        <w:t>ájú</w:t>
      </w:r>
      <w:r w:rsidR="00A02653" w:rsidRPr="003620B4">
        <w:rPr>
          <w:rFonts w:asciiTheme="minorHAnsi" w:hAnsiTheme="minorHAnsi" w:cstheme="minorHAnsi"/>
          <w:sz w:val="22"/>
        </w:rPr>
        <w:t xml:space="preserve">) </w:t>
      </w:r>
      <w:r w:rsidRPr="003620B4">
        <w:rPr>
          <w:rFonts w:asciiTheme="minorHAnsi" w:hAnsiTheme="minorHAnsi" w:cstheme="minorHAnsi"/>
          <w:sz w:val="22"/>
        </w:rPr>
        <w:t>területeken épület nem helyezhető el.</w:t>
      </w:r>
    </w:p>
    <w:p w14:paraId="2E853BDC" w14:textId="0A743CC1" w:rsidR="00A8174E" w:rsidRPr="003620B4" w:rsidRDefault="00A8174E" w:rsidP="00F76E98">
      <w:pPr>
        <w:pStyle w:val="BEKEZDS"/>
        <w:numPr>
          <w:ilvl w:val="0"/>
          <w:numId w:val="75"/>
        </w:numPr>
        <w:tabs>
          <w:tab w:val="left" w:pos="854"/>
        </w:tabs>
        <w:spacing w:before="0" w:after="40" w:line="240" w:lineRule="auto"/>
        <w:rPr>
          <w:rFonts w:asciiTheme="minorHAnsi" w:hAnsiTheme="minorHAnsi" w:cstheme="minorHAnsi"/>
          <w:sz w:val="22"/>
        </w:rPr>
      </w:pPr>
      <w:r w:rsidRPr="003620B4">
        <w:rPr>
          <w:rFonts w:asciiTheme="minorHAnsi" w:hAnsiTheme="minorHAnsi" w:cstheme="minorHAnsi"/>
          <w:sz w:val="22"/>
        </w:rPr>
        <w:t>Új térszín alatti építmények (</w:t>
      </w:r>
      <w:r w:rsidR="00280654" w:rsidRPr="003620B4">
        <w:rPr>
          <w:rFonts w:asciiTheme="minorHAnsi" w:hAnsiTheme="minorHAnsi" w:cstheme="minorHAnsi"/>
          <w:sz w:val="22"/>
        </w:rPr>
        <w:t>pince</w:t>
      </w:r>
      <w:r w:rsidRPr="003620B4">
        <w:rPr>
          <w:rFonts w:asciiTheme="minorHAnsi" w:hAnsiTheme="minorHAnsi" w:cstheme="minorHAnsi"/>
          <w:sz w:val="22"/>
        </w:rPr>
        <w:t xml:space="preserve"> stb.) </w:t>
      </w:r>
      <w:r w:rsidR="00F365E2" w:rsidRPr="003620B4">
        <w:rPr>
          <w:rFonts w:asciiTheme="minorHAnsi" w:hAnsiTheme="minorHAnsi" w:cstheme="minorHAnsi"/>
          <w:sz w:val="22"/>
        </w:rPr>
        <w:t>a közepesen belvízzel veszélyeztetett (Pálfai féle III. kategóriájú) területeken</w:t>
      </w:r>
      <w:r w:rsidR="00CE336F" w:rsidRPr="003620B4">
        <w:rPr>
          <w:rFonts w:asciiTheme="minorHAnsi" w:hAnsiTheme="minorHAnsi" w:cstheme="minorHAnsi"/>
          <w:sz w:val="22"/>
        </w:rPr>
        <w:t xml:space="preserve"> </w:t>
      </w:r>
      <w:r w:rsidR="00F365E2" w:rsidRPr="003620B4">
        <w:rPr>
          <w:rFonts w:asciiTheme="minorHAnsi" w:hAnsiTheme="minorHAnsi" w:cstheme="minorHAnsi"/>
          <w:sz w:val="22"/>
        </w:rPr>
        <w:t>a felszín alatt mínusz 1 méternél mélyebben, Csongrád egyéb területein -2 méternél mélyebben nem helyezhető</w:t>
      </w:r>
      <w:r w:rsidR="006464C5" w:rsidRPr="003620B4">
        <w:rPr>
          <w:rFonts w:asciiTheme="minorHAnsi" w:hAnsiTheme="minorHAnsi" w:cstheme="minorHAnsi"/>
          <w:sz w:val="22"/>
        </w:rPr>
        <w:t>k</w:t>
      </w:r>
      <w:r w:rsidR="00F365E2" w:rsidRPr="003620B4">
        <w:rPr>
          <w:rFonts w:asciiTheme="minorHAnsi" w:hAnsiTheme="minorHAnsi" w:cstheme="minorHAnsi"/>
          <w:sz w:val="22"/>
        </w:rPr>
        <w:t xml:space="preserve"> el</w:t>
      </w:r>
      <w:r w:rsidRPr="003620B4">
        <w:rPr>
          <w:rFonts w:asciiTheme="minorHAnsi" w:hAnsiTheme="minorHAnsi" w:cstheme="minorHAnsi"/>
          <w:sz w:val="22"/>
        </w:rPr>
        <w:t>.</w:t>
      </w:r>
    </w:p>
    <w:p w14:paraId="4E6D31EE" w14:textId="77777777" w:rsidR="00D0075D" w:rsidRPr="003620B4" w:rsidRDefault="00D0075D" w:rsidP="00840A4C">
      <w:pPr>
        <w:pStyle w:val="Szvegtrzsbehzssal21"/>
        <w:spacing w:after="40"/>
        <w:ind w:left="709" w:hanging="709"/>
        <w:jc w:val="center"/>
        <w:rPr>
          <w:rFonts w:ascii="Calibri" w:hAnsi="Calibri" w:cs="Arial"/>
          <w:b/>
          <w:bCs/>
          <w:sz w:val="22"/>
          <w:szCs w:val="22"/>
        </w:rPr>
      </w:pPr>
    </w:p>
    <w:p w14:paraId="4E2161EF" w14:textId="52D1D7C2" w:rsidR="00D0075D" w:rsidRPr="003620B4" w:rsidRDefault="00FA3544" w:rsidP="00840A4C">
      <w:pPr>
        <w:pStyle w:val="Szvegtrzsbehzssal21"/>
        <w:spacing w:after="40"/>
        <w:ind w:left="709" w:hanging="709"/>
        <w:jc w:val="center"/>
        <w:rPr>
          <w:rFonts w:ascii="Calibri" w:hAnsi="Calibri" w:cs="Arial"/>
          <w:b/>
          <w:bCs/>
          <w:sz w:val="22"/>
          <w:szCs w:val="22"/>
        </w:rPr>
      </w:pPr>
      <w:r w:rsidRPr="003620B4">
        <w:rPr>
          <w:rFonts w:ascii="Calibri" w:hAnsi="Calibri" w:cs="Arial"/>
          <w:b/>
          <w:bCs/>
          <w:sz w:val="22"/>
          <w:szCs w:val="22"/>
        </w:rPr>
        <w:t>11</w:t>
      </w:r>
      <w:r w:rsidR="00A44812" w:rsidRPr="003620B4">
        <w:rPr>
          <w:rFonts w:ascii="Calibri" w:hAnsi="Calibri" w:cs="Arial"/>
          <w:b/>
          <w:bCs/>
          <w:sz w:val="22"/>
          <w:szCs w:val="22"/>
        </w:rPr>
        <w:t xml:space="preserve">. </w:t>
      </w:r>
      <w:r w:rsidR="00D0075D" w:rsidRPr="003620B4">
        <w:rPr>
          <w:rFonts w:ascii="Calibri" w:hAnsi="Calibri" w:cs="Arial"/>
          <w:b/>
          <w:bCs/>
          <w:sz w:val="22"/>
          <w:szCs w:val="22"/>
        </w:rPr>
        <w:t>Villamosenergia-hálózatok</w:t>
      </w:r>
    </w:p>
    <w:p w14:paraId="574F04C4" w14:textId="77777777" w:rsidR="000F2F84" w:rsidRPr="003620B4" w:rsidRDefault="000F2F84" w:rsidP="00840A4C">
      <w:pPr>
        <w:pStyle w:val="Szvegtrzsbehzssal21"/>
        <w:spacing w:after="40"/>
        <w:ind w:left="709" w:hanging="709"/>
        <w:jc w:val="center"/>
        <w:rPr>
          <w:rFonts w:ascii="Calibri" w:hAnsi="Calibri" w:cs="Arial"/>
          <w:b/>
          <w:bCs/>
          <w:sz w:val="22"/>
          <w:szCs w:val="22"/>
        </w:rPr>
      </w:pPr>
    </w:p>
    <w:p w14:paraId="3CDEC96F" w14:textId="014831CD" w:rsidR="006464C5" w:rsidRPr="003620B4" w:rsidRDefault="00266A3F" w:rsidP="00840A4C">
      <w:pPr>
        <w:pStyle w:val="BEKEZDS"/>
        <w:numPr>
          <w:ilvl w:val="0"/>
          <w:numId w:val="0"/>
        </w:numPr>
        <w:tabs>
          <w:tab w:val="left" w:pos="854"/>
        </w:tabs>
        <w:spacing w:before="0" w:after="40" w:line="240" w:lineRule="auto"/>
        <w:ind w:left="360" w:hanging="360"/>
        <w:rPr>
          <w:sz w:val="22"/>
        </w:rPr>
      </w:pPr>
      <w:r w:rsidRPr="003620B4">
        <w:rPr>
          <w:rFonts w:cs="Arial"/>
          <w:b/>
          <w:bCs/>
          <w:sz w:val="22"/>
        </w:rPr>
        <w:t>14. §</w:t>
      </w:r>
      <w:r w:rsidRPr="003620B4">
        <w:rPr>
          <w:rFonts w:cs="Arial"/>
          <w:sz w:val="22"/>
        </w:rPr>
        <w:t xml:space="preserve"> (1) </w:t>
      </w:r>
      <w:r w:rsidR="006464C5" w:rsidRPr="003620B4">
        <w:rPr>
          <w:sz w:val="22"/>
        </w:rPr>
        <w:t>Területgazdálkodás érdekében beépítésre szánt területen üzemelő föld feletti hálózat rekonstrukciója, a településkép védelmi rendeletében előírtak szerint építhető.</w:t>
      </w:r>
    </w:p>
    <w:p w14:paraId="49E28E93" w14:textId="77777777" w:rsidR="006464C5" w:rsidRPr="003620B4" w:rsidRDefault="006464C5" w:rsidP="00840A4C">
      <w:pPr>
        <w:pStyle w:val="BEKEZDS"/>
        <w:numPr>
          <w:ilvl w:val="0"/>
          <w:numId w:val="49"/>
        </w:numPr>
        <w:tabs>
          <w:tab w:val="left" w:pos="854"/>
        </w:tabs>
        <w:spacing w:before="0" w:after="40" w:line="240" w:lineRule="auto"/>
        <w:rPr>
          <w:sz w:val="22"/>
        </w:rPr>
      </w:pPr>
      <w:r w:rsidRPr="003620B4">
        <w:rPr>
          <w:sz w:val="22"/>
        </w:rPr>
        <w:t>Beépítésre nem szánt területen –erdőterület kivételével- egy oldali közös oszlopsoron kell a villamosenergia szolgáltatást nyújtó és a vezetékes hírközlési hálózatokat elhelyezni, amelyre egyben a felmerülő közvilágítási igény esetén, a közvilágítást szolgáló lámpafejek is elhelyezhetőek.</w:t>
      </w:r>
    </w:p>
    <w:p w14:paraId="138482C9" w14:textId="77777777" w:rsidR="006464C5" w:rsidRPr="003620B4" w:rsidRDefault="006464C5" w:rsidP="00840A4C">
      <w:pPr>
        <w:pStyle w:val="BEKEZDS"/>
        <w:numPr>
          <w:ilvl w:val="0"/>
          <w:numId w:val="49"/>
        </w:numPr>
        <w:tabs>
          <w:tab w:val="left" w:pos="854"/>
        </w:tabs>
        <w:spacing w:before="0" w:after="40" w:line="240" w:lineRule="auto"/>
        <w:ind w:left="357" w:hanging="357"/>
        <w:rPr>
          <w:sz w:val="22"/>
        </w:rPr>
      </w:pPr>
      <w:r w:rsidRPr="003620B4">
        <w:rPr>
          <w:sz w:val="22"/>
        </w:rPr>
        <w:t>Közös oszlopsorra való telepítés bármilyen akadályoztatása esetén az építendő hálózatot földalatti elhelyezéssel lehet csak kivitelezni.</w:t>
      </w:r>
    </w:p>
    <w:p w14:paraId="5D9A0347" w14:textId="77777777" w:rsidR="006464C5" w:rsidRPr="003620B4" w:rsidRDefault="006464C5" w:rsidP="00840A4C">
      <w:pPr>
        <w:pStyle w:val="BEKEZDS"/>
        <w:numPr>
          <w:ilvl w:val="0"/>
          <w:numId w:val="49"/>
        </w:numPr>
        <w:tabs>
          <w:tab w:val="left" w:pos="854"/>
        </w:tabs>
        <w:spacing w:before="0" w:after="40" w:line="240" w:lineRule="auto"/>
        <w:ind w:left="357" w:hanging="357"/>
        <w:rPr>
          <w:sz w:val="22"/>
        </w:rPr>
      </w:pPr>
      <w:r w:rsidRPr="003620B4">
        <w:rPr>
          <w:sz w:val="22"/>
        </w:rPr>
        <w:t>Erdőterületen föld feletti hálózatépítés csak akkor lehetséges, ha az, nem igényel erdőirtást, ha a föld feletti hálózatépítésre erdőirtás igénye merülne fel a hálózatot az erdőkarbantartást is szolgáló nyiladékban földalatti telepítéssel lehet építeni.</w:t>
      </w:r>
    </w:p>
    <w:p w14:paraId="787CA5B6" w14:textId="77777777" w:rsidR="006464C5" w:rsidRPr="003620B4" w:rsidRDefault="006464C5" w:rsidP="00840A4C">
      <w:pPr>
        <w:pStyle w:val="BEKEZDS"/>
        <w:numPr>
          <w:ilvl w:val="0"/>
          <w:numId w:val="49"/>
        </w:numPr>
        <w:tabs>
          <w:tab w:val="left" w:pos="854"/>
        </w:tabs>
        <w:spacing w:before="0" w:after="40" w:line="240" w:lineRule="auto"/>
        <w:ind w:left="357" w:hanging="357"/>
        <w:rPr>
          <w:sz w:val="22"/>
        </w:rPr>
      </w:pPr>
      <w:r w:rsidRPr="003620B4">
        <w:rPr>
          <w:sz w:val="22"/>
        </w:rPr>
        <w:t>Új villamosenergia ingatlan-bekötést a település belterületén már csak földalatti csatlakozás kiépítésével szabad kivitelezni még akkor is, ha a közhálózat oszlopsoron halad.</w:t>
      </w:r>
    </w:p>
    <w:p w14:paraId="41906A7E" w14:textId="60EE3F09" w:rsidR="006464C5" w:rsidRPr="003620B4" w:rsidRDefault="006464C5" w:rsidP="00DB6234">
      <w:pPr>
        <w:shd w:val="clear" w:color="auto" w:fill="FFFFFF"/>
        <w:spacing w:after="240"/>
        <w:ind w:left="567" w:hanging="567"/>
        <w:rPr>
          <w:rFonts w:ascii="Calibri" w:hAnsi="Calibri" w:cs="Arial"/>
          <w:szCs w:val="22"/>
        </w:rPr>
      </w:pPr>
    </w:p>
    <w:p w14:paraId="0FEA18CF" w14:textId="62130B23" w:rsidR="00A44812" w:rsidRPr="003620B4" w:rsidRDefault="00FA3544" w:rsidP="00840A4C">
      <w:pPr>
        <w:pStyle w:val="Szvegtrzsbehzssal21"/>
        <w:spacing w:after="40"/>
        <w:ind w:left="709" w:hanging="709"/>
        <w:jc w:val="center"/>
        <w:rPr>
          <w:rFonts w:ascii="Calibri" w:hAnsi="Calibri" w:cs="Arial"/>
          <w:b/>
          <w:bCs/>
          <w:sz w:val="22"/>
          <w:szCs w:val="22"/>
        </w:rPr>
      </w:pPr>
      <w:r w:rsidRPr="003620B4">
        <w:rPr>
          <w:rFonts w:ascii="Calibri" w:hAnsi="Calibri" w:cs="Arial"/>
          <w:b/>
          <w:bCs/>
          <w:sz w:val="22"/>
          <w:szCs w:val="22"/>
        </w:rPr>
        <w:t>12</w:t>
      </w:r>
      <w:r w:rsidR="00A44812" w:rsidRPr="003620B4">
        <w:rPr>
          <w:rFonts w:ascii="Calibri" w:hAnsi="Calibri" w:cs="Arial"/>
          <w:b/>
          <w:bCs/>
          <w:sz w:val="22"/>
          <w:szCs w:val="22"/>
        </w:rPr>
        <w:t>. Gázvezeték hálózatok</w:t>
      </w:r>
    </w:p>
    <w:p w14:paraId="5EBA4E0C" w14:textId="77777777" w:rsidR="00707F7A" w:rsidRPr="00A179AC" w:rsidRDefault="00707F7A" w:rsidP="00840A4C">
      <w:pPr>
        <w:widowControl w:val="0"/>
        <w:spacing w:after="40"/>
        <w:ind w:left="426" w:hanging="426"/>
        <w:rPr>
          <w:rFonts w:ascii="Calibri" w:hAnsi="Calibri" w:cs="Arial"/>
          <w:szCs w:val="22"/>
        </w:rPr>
      </w:pPr>
    </w:p>
    <w:p w14:paraId="291D19F8" w14:textId="17736E16" w:rsidR="00707F7A" w:rsidRPr="003620B4" w:rsidRDefault="004C0A8A" w:rsidP="00840A4C">
      <w:pPr>
        <w:pStyle w:val="BEKEZDS"/>
        <w:numPr>
          <w:ilvl w:val="0"/>
          <w:numId w:val="0"/>
        </w:numPr>
        <w:tabs>
          <w:tab w:val="left" w:pos="854"/>
        </w:tabs>
        <w:spacing w:before="0" w:after="40" w:line="240" w:lineRule="auto"/>
        <w:rPr>
          <w:sz w:val="22"/>
        </w:rPr>
      </w:pPr>
      <w:r w:rsidRPr="003620B4">
        <w:rPr>
          <w:b/>
          <w:bCs/>
          <w:sz w:val="22"/>
        </w:rPr>
        <w:t>15</w:t>
      </w:r>
      <w:r w:rsidR="00D76B11" w:rsidRPr="003620B4">
        <w:rPr>
          <w:b/>
          <w:bCs/>
          <w:sz w:val="22"/>
        </w:rPr>
        <w:t>. §</w:t>
      </w:r>
      <w:r w:rsidR="00D76B11" w:rsidRPr="003620B4">
        <w:rPr>
          <w:sz w:val="22"/>
        </w:rPr>
        <w:t xml:space="preserve"> </w:t>
      </w:r>
      <w:r w:rsidR="00707F7A" w:rsidRPr="003620B4">
        <w:rPr>
          <w:sz w:val="22"/>
        </w:rPr>
        <w:t>Előkerttel rendelkező épületeknél a telekhatár és az épület között gázvezeték csak földben építhető.</w:t>
      </w:r>
    </w:p>
    <w:p w14:paraId="425301FB" w14:textId="77777777" w:rsidR="00437474" w:rsidRPr="003620B4" w:rsidRDefault="00437474" w:rsidP="00840A4C">
      <w:pPr>
        <w:pStyle w:val="BEKEZDS"/>
        <w:numPr>
          <w:ilvl w:val="0"/>
          <w:numId w:val="0"/>
        </w:numPr>
        <w:tabs>
          <w:tab w:val="left" w:pos="854"/>
        </w:tabs>
        <w:spacing w:before="0" w:after="40" w:line="240" w:lineRule="auto"/>
        <w:rPr>
          <w:sz w:val="22"/>
        </w:rPr>
      </w:pPr>
    </w:p>
    <w:p w14:paraId="41FA96CB" w14:textId="0A4218CF" w:rsidR="00707F7A" w:rsidRPr="003620B4" w:rsidRDefault="00FA3544" w:rsidP="00840A4C">
      <w:pPr>
        <w:pStyle w:val="ALCM"/>
        <w:numPr>
          <w:ilvl w:val="0"/>
          <w:numId w:val="0"/>
        </w:numPr>
        <w:shd w:val="clear" w:color="auto" w:fill="auto"/>
        <w:tabs>
          <w:tab w:val="left" w:pos="854"/>
        </w:tabs>
        <w:spacing w:before="0" w:after="40" w:line="240" w:lineRule="auto"/>
        <w:ind w:left="720"/>
        <w:rPr>
          <w:sz w:val="22"/>
        </w:rPr>
      </w:pPr>
      <w:r w:rsidRPr="003620B4">
        <w:rPr>
          <w:sz w:val="22"/>
        </w:rPr>
        <w:t>13</w:t>
      </w:r>
      <w:r w:rsidR="00D76B11" w:rsidRPr="003620B4">
        <w:rPr>
          <w:sz w:val="22"/>
        </w:rPr>
        <w:t xml:space="preserve">. </w:t>
      </w:r>
      <w:r w:rsidR="00707F7A" w:rsidRPr="003620B4">
        <w:rPr>
          <w:sz w:val="22"/>
        </w:rPr>
        <w:t>Megújuló energiahordozót hasznosító berendezések</w:t>
      </w:r>
    </w:p>
    <w:p w14:paraId="24BE7C4A" w14:textId="77777777" w:rsidR="00437474" w:rsidRPr="003620B4" w:rsidRDefault="00437474" w:rsidP="00437474"/>
    <w:p w14:paraId="2096CC25" w14:textId="1949C3C2" w:rsidR="00707F7A" w:rsidRPr="003620B4" w:rsidRDefault="004C0A8A" w:rsidP="00840A4C">
      <w:pPr>
        <w:pStyle w:val="BEKEZDS"/>
        <w:numPr>
          <w:ilvl w:val="0"/>
          <w:numId w:val="0"/>
        </w:numPr>
        <w:tabs>
          <w:tab w:val="left" w:pos="854"/>
        </w:tabs>
        <w:spacing w:before="0" w:after="40" w:line="240" w:lineRule="auto"/>
        <w:rPr>
          <w:sz w:val="22"/>
        </w:rPr>
      </w:pPr>
      <w:r w:rsidRPr="003620B4">
        <w:rPr>
          <w:b/>
          <w:bCs/>
          <w:sz w:val="22"/>
        </w:rPr>
        <w:t>16</w:t>
      </w:r>
      <w:r w:rsidR="00D76B11" w:rsidRPr="003620B4">
        <w:rPr>
          <w:b/>
          <w:bCs/>
          <w:sz w:val="22"/>
        </w:rPr>
        <w:t>. §</w:t>
      </w:r>
      <w:r w:rsidR="00D76B11" w:rsidRPr="003620B4">
        <w:rPr>
          <w:sz w:val="22"/>
        </w:rPr>
        <w:t xml:space="preserve"> (1) </w:t>
      </w:r>
      <w:r w:rsidR="00707F7A" w:rsidRPr="003620B4">
        <w:rPr>
          <w:sz w:val="22"/>
        </w:rPr>
        <w:t xml:space="preserve">Energiatermelő berendezések közül – amennyiben </w:t>
      </w:r>
      <w:r w:rsidR="00707F7A" w:rsidRPr="003620B4">
        <w:rPr>
          <w:i/>
          <w:sz w:val="22"/>
        </w:rPr>
        <w:t>a településkép védelméről szóló helyi rendelet</w:t>
      </w:r>
      <w:r w:rsidR="00707F7A" w:rsidRPr="003620B4">
        <w:rPr>
          <w:sz w:val="22"/>
        </w:rPr>
        <w:t xml:space="preserve"> kifejezetten nem tiltja –</w:t>
      </w:r>
    </w:p>
    <w:p w14:paraId="54227C2F" w14:textId="77777777" w:rsidR="00707F7A" w:rsidRPr="003620B4" w:rsidRDefault="00707F7A" w:rsidP="00840A4C">
      <w:pPr>
        <w:pStyle w:val="ALPONT"/>
        <w:numPr>
          <w:ilvl w:val="1"/>
          <w:numId w:val="55"/>
        </w:numPr>
        <w:tabs>
          <w:tab w:val="left" w:pos="854"/>
        </w:tabs>
        <w:spacing w:after="40" w:line="240" w:lineRule="auto"/>
        <w:rPr>
          <w:sz w:val="22"/>
        </w:rPr>
      </w:pPr>
      <w:r w:rsidRPr="003620B4">
        <w:rPr>
          <w:sz w:val="22"/>
        </w:rPr>
        <w:t>napenergia hasznosító berendezés a tetősíkba telepíthető, attól magas tető esetén max 20</w:t>
      </w:r>
      <w:r w:rsidRPr="003620B4">
        <w:rPr>
          <w:sz w:val="22"/>
          <w:vertAlign w:val="superscript"/>
        </w:rPr>
        <w:t>o</w:t>
      </w:r>
      <w:r w:rsidRPr="003620B4">
        <w:rPr>
          <w:sz w:val="22"/>
        </w:rPr>
        <w:t>-ban, lapos tető esetén 45</w:t>
      </w:r>
      <w:r w:rsidRPr="003620B4">
        <w:rPr>
          <w:sz w:val="22"/>
          <w:vertAlign w:val="superscript"/>
        </w:rPr>
        <w:t>o</w:t>
      </w:r>
      <w:r w:rsidRPr="003620B4">
        <w:rPr>
          <w:sz w:val="22"/>
        </w:rPr>
        <w:t xml:space="preserve">-ban emelkedhet ki; </w:t>
      </w:r>
    </w:p>
    <w:p w14:paraId="4A03019F" w14:textId="77777777" w:rsidR="00707F7A" w:rsidRPr="003620B4" w:rsidRDefault="00707F7A" w:rsidP="00840A4C">
      <w:pPr>
        <w:pStyle w:val="ALPONT"/>
        <w:numPr>
          <w:ilvl w:val="1"/>
          <w:numId w:val="55"/>
        </w:numPr>
        <w:tabs>
          <w:tab w:val="left" w:pos="854"/>
        </w:tabs>
        <w:spacing w:after="40" w:line="240" w:lineRule="auto"/>
        <w:rPr>
          <w:sz w:val="22"/>
        </w:rPr>
      </w:pPr>
      <w:r w:rsidRPr="003620B4">
        <w:rPr>
          <w:sz w:val="22"/>
        </w:rPr>
        <w:t>háztartási méretű kiserőmű (szélgenerátor) telepítése esetén a berendezés</w:t>
      </w:r>
    </w:p>
    <w:p w14:paraId="706215D6" w14:textId="77777777" w:rsidR="00707F7A" w:rsidRPr="003620B4" w:rsidRDefault="00707F7A" w:rsidP="00840A4C">
      <w:pPr>
        <w:pStyle w:val="ALPONT"/>
        <w:numPr>
          <w:ilvl w:val="2"/>
          <w:numId w:val="55"/>
        </w:numPr>
        <w:tabs>
          <w:tab w:val="left" w:pos="854"/>
        </w:tabs>
        <w:spacing w:after="40" w:line="240" w:lineRule="auto"/>
        <w:rPr>
          <w:sz w:val="22"/>
        </w:rPr>
      </w:pPr>
      <w:r w:rsidRPr="003620B4">
        <w:rPr>
          <w:sz w:val="22"/>
        </w:rPr>
        <w:t>magassága a telepítés telkére vonatkozó előírásokban rögzített építmény magasságot legfeljebb 3 m-el haladhatja meg,</w:t>
      </w:r>
    </w:p>
    <w:p w14:paraId="7DECB437" w14:textId="77777777" w:rsidR="00707F7A" w:rsidRPr="003620B4" w:rsidRDefault="00707F7A" w:rsidP="00840A4C">
      <w:pPr>
        <w:pStyle w:val="ALPONT"/>
        <w:numPr>
          <w:ilvl w:val="2"/>
          <w:numId w:val="55"/>
        </w:numPr>
        <w:tabs>
          <w:tab w:val="left" w:pos="854"/>
        </w:tabs>
        <w:spacing w:after="40" w:line="240" w:lineRule="auto"/>
        <w:rPr>
          <w:sz w:val="22"/>
        </w:rPr>
      </w:pPr>
      <w:r w:rsidRPr="003620B4">
        <w:rPr>
          <w:sz w:val="22"/>
        </w:rPr>
        <w:t>dőlés távolsága minden irányban saját telken belülre kell, hogy essen;</w:t>
      </w:r>
    </w:p>
    <w:p w14:paraId="7CCA9D62" w14:textId="77777777" w:rsidR="00707F7A" w:rsidRPr="003620B4" w:rsidRDefault="00707F7A" w:rsidP="00840A4C">
      <w:pPr>
        <w:pStyle w:val="BEKEZDS"/>
        <w:numPr>
          <w:ilvl w:val="0"/>
          <w:numId w:val="55"/>
        </w:numPr>
        <w:tabs>
          <w:tab w:val="left" w:pos="854"/>
        </w:tabs>
        <w:spacing w:before="0" w:after="40" w:line="240" w:lineRule="auto"/>
        <w:rPr>
          <w:sz w:val="22"/>
        </w:rPr>
      </w:pPr>
      <w:r w:rsidRPr="003620B4">
        <w:rPr>
          <w:sz w:val="22"/>
        </w:rPr>
        <w:t>Közcélú, megújuló energiahordozó hasznosítású energiatermelés csak az arra kijelölt övezetben, az egyéb jogszabályok előírásainak betartásával létesíthető.</w:t>
      </w:r>
    </w:p>
    <w:p w14:paraId="3478F33E" w14:textId="77777777" w:rsidR="00F76E98" w:rsidRPr="003620B4" w:rsidRDefault="00F76E98" w:rsidP="00DB6234">
      <w:pPr>
        <w:spacing w:after="240"/>
        <w:jc w:val="left"/>
        <w:rPr>
          <w:rFonts w:ascii="Calibri" w:hAnsi="Calibri" w:cs="Arial"/>
          <w:b/>
          <w:bCs/>
          <w:szCs w:val="22"/>
          <w:lang w:eastAsia="ar-SA"/>
        </w:rPr>
      </w:pPr>
    </w:p>
    <w:p w14:paraId="159899CB" w14:textId="3AB2FA7A" w:rsidR="0098499A" w:rsidRPr="003620B4" w:rsidRDefault="00FA3544" w:rsidP="007664D9">
      <w:pPr>
        <w:pStyle w:val="Cmsor1"/>
      </w:pPr>
      <w:r w:rsidRPr="003620B4">
        <w:t>14</w:t>
      </w:r>
      <w:r w:rsidR="00A44812" w:rsidRPr="003620B4">
        <w:t xml:space="preserve">. </w:t>
      </w:r>
      <w:r w:rsidR="0098499A" w:rsidRPr="003620B4">
        <w:t xml:space="preserve">Vezetékes </w:t>
      </w:r>
      <w:r w:rsidR="00C354D9" w:rsidRPr="003620B4">
        <w:t xml:space="preserve">és vezeték nélküli </w:t>
      </w:r>
      <w:r w:rsidR="0098499A" w:rsidRPr="003620B4">
        <w:t>elektronikus hírközlés</w:t>
      </w:r>
    </w:p>
    <w:p w14:paraId="7F3FDAC1" w14:textId="77777777" w:rsidR="00437474" w:rsidRPr="003620B4" w:rsidRDefault="00437474" w:rsidP="00437474"/>
    <w:p w14:paraId="38F927D5" w14:textId="4D412ABF" w:rsidR="00022CE1" w:rsidRPr="003620B4" w:rsidRDefault="004C0A8A" w:rsidP="00840A4C">
      <w:pPr>
        <w:pStyle w:val="BEKEZDS"/>
        <w:numPr>
          <w:ilvl w:val="0"/>
          <w:numId w:val="0"/>
        </w:numPr>
        <w:tabs>
          <w:tab w:val="left" w:pos="854"/>
        </w:tabs>
        <w:spacing w:before="0" w:after="40" w:line="240" w:lineRule="auto"/>
        <w:rPr>
          <w:sz w:val="22"/>
        </w:rPr>
      </w:pPr>
      <w:r w:rsidRPr="003620B4">
        <w:rPr>
          <w:b/>
          <w:bCs/>
          <w:sz w:val="22"/>
        </w:rPr>
        <w:t>17</w:t>
      </w:r>
      <w:r w:rsidR="00A8746B" w:rsidRPr="003620B4">
        <w:rPr>
          <w:b/>
          <w:bCs/>
          <w:sz w:val="22"/>
        </w:rPr>
        <w:t>. §</w:t>
      </w:r>
      <w:r w:rsidR="00A8746B" w:rsidRPr="003620B4">
        <w:rPr>
          <w:sz w:val="22"/>
        </w:rPr>
        <w:t xml:space="preserve"> </w:t>
      </w:r>
      <w:r w:rsidR="00C354D9" w:rsidRPr="003620B4">
        <w:rPr>
          <w:sz w:val="22"/>
        </w:rPr>
        <w:t xml:space="preserve">(1) </w:t>
      </w:r>
      <w:r w:rsidR="00D76B11" w:rsidRPr="003620B4">
        <w:rPr>
          <w:sz w:val="22"/>
        </w:rPr>
        <w:t>Vezetékes elektronikus hírközlés r</w:t>
      </w:r>
      <w:r w:rsidR="00022CE1" w:rsidRPr="003620B4">
        <w:rPr>
          <w:sz w:val="22"/>
        </w:rPr>
        <w:t>ekonstrukció</w:t>
      </w:r>
      <w:r w:rsidR="00D76B11" w:rsidRPr="003620B4">
        <w:rPr>
          <w:sz w:val="22"/>
        </w:rPr>
        <w:t>ja</w:t>
      </w:r>
      <w:r w:rsidR="00022CE1" w:rsidRPr="003620B4">
        <w:rPr>
          <w:sz w:val="22"/>
        </w:rPr>
        <w:t xml:space="preserve"> területgazdálkodás érdekében beépítésre szánt területen a településkép védelmi rendeletében előírtak szerint építhető.</w:t>
      </w:r>
    </w:p>
    <w:p w14:paraId="48F678E4" w14:textId="45991792" w:rsidR="00022CE1" w:rsidRPr="003620B4" w:rsidRDefault="00C354D9" w:rsidP="00A179AC">
      <w:pPr>
        <w:pStyle w:val="BEKEZDS"/>
        <w:numPr>
          <w:ilvl w:val="0"/>
          <w:numId w:val="0"/>
        </w:numPr>
        <w:tabs>
          <w:tab w:val="left" w:pos="854"/>
        </w:tabs>
        <w:spacing w:before="0" w:after="40" w:line="240" w:lineRule="auto"/>
        <w:rPr>
          <w:sz w:val="22"/>
        </w:rPr>
      </w:pPr>
      <w:r w:rsidRPr="003620B4">
        <w:rPr>
          <w:sz w:val="22"/>
        </w:rPr>
        <w:t>(</w:t>
      </w:r>
      <w:r w:rsidR="00F76E98" w:rsidRPr="003620B4">
        <w:rPr>
          <w:sz w:val="22"/>
        </w:rPr>
        <w:t>2</w:t>
      </w:r>
      <w:r w:rsidRPr="003620B4">
        <w:rPr>
          <w:sz w:val="22"/>
        </w:rPr>
        <w:t xml:space="preserve">) </w:t>
      </w:r>
      <w:r w:rsidR="00022CE1" w:rsidRPr="003620B4">
        <w:rPr>
          <w:sz w:val="22"/>
        </w:rPr>
        <w:t>Vezeték nélküli elektronikus hírközlés szolgáltatás hálózatainak és létesítményeinek elhelyezési lehetőségét a település arculati kézikönyv és településképi védelmi rendelet rögzíti.</w:t>
      </w:r>
    </w:p>
    <w:p w14:paraId="3B2D9912" w14:textId="305F4B2A" w:rsidR="0098499A" w:rsidRPr="003620B4" w:rsidRDefault="0098499A" w:rsidP="00DF6C7F">
      <w:pPr>
        <w:widowControl w:val="0"/>
        <w:ind w:left="426" w:hanging="426"/>
        <w:rPr>
          <w:rFonts w:ascii="Calibri" w:hAnsi="Calibri" w:cs="Arial"/>
          <w:szCs w:val="22"/>
        </w:rPr>
      </w:pPr>
    </w:p>
    <w:p w14:paraId="5F561E9B" w14:textId="77777777" w:rsidR="0098499A" w:rsidRPr="003620B4" w:rsidRDefault="0098499A" w:rsidP="0098499A">
      <w:pPr>
        <w:pStyle w:val="Szvegtrzsbehzssal21"/>
        <w:ind w:left="0" w:firstLine="0"/>
        <w:rPr>
          <w:rFonts w:ascii="Calibri" w:hAnsi="Calibri" w:cs="Arial"/>
          <w:sz w:val="22"/>
          <w:szCs w:val="22"/>
        </w:rPr>
      </w:pPr>
    </w:p>
    <w:p w14:paraId="05E0FCB3" w14:textId="77777777" w:rsidR="0090697B" w:rsidRPr="003620B4" w:rsidRDefault="0090697B" w:rsidP="0090697B">
      <w:pPr>
        <w:pStyle w:val="Cmsor2"/>
        <w:rPr>
          <w:rFonts w:ascii="Calibri" w:hAnsi="Calibri" w:cs="Times New Roman"/>
          <w:szCs w:val="22"/>
        </w:rPr>
      </w:pPr>
      <w:bookmarkStart w:id="26" w:name="_Toc92765756"/>
      <w:bookmarkStart w:id="27" w:name="_Toc92855063"/>
      <w:bookmarkEnd w:id="14"/>
      <w:bookmarkEnd w:id="15"/>
      <w:bookmarkEnd w:id="16"/>
      <w:bookmarkEnd w:id="22"/>
      <w:bookmarkEnd w:id="23"/>
      <w:bookmarkEnd w:id="24"/>
      <w:r w:rsidRPr="003620B4">
        <w:rPr>
          <w:rFonts w:ascii="Calibri" w:hAnsi="Calibri" w:cs="Times New Roman"/>
          <w:szCs w:val="22"/>
        </w:rPr>
        <w:t>VI. Fejezet</w:t>
      </w:r>
    </w:p>
    <w:p w14:paraId="234B1115" w14:textId="126617E6" w:rsidR="00062192" w:rsidRPr="003620B4" w:rsidRDefault="005F63EA" w:rsidP="00062192">
      <w:pPr>
        <w:pStyle w:val="Cmsor2"/>
        <w:rPr>
          <w:rFonts w:ascii="Calibri" w:hAnsi="Calibri" w:cs="Times New Roman"/>
          <w:szCs w:val="22"/>
        </w:rPr>
      </w:pPr>
      <w:bookmarkStart w:id="28" w:name="_Toc421788394"/>
      <w:r w:rsidRPr="003620B4">
        <w:rPr>
          <w:rFonts w:ascii="Calibri" w:hAnsi="Calibri" w:cs="Times New Roman"/>
          <w:szCs w:val="22"/>
        </w:rPr>
        <w:t>T</w:t>
      </w:r>
      <w:r w:rsidR="009E323D" w:rsidRPr="003620B4">
        <w:rPr>
          <w:rFonts w:ascii="Calibri" w:hAnsi="Calibri" w:cs="Times New Roman"/>
          <w:szCs w:val="22"/>
        </w:rPr>
        <w:t xml:space="preserve">ermészeti értékek </w:t>
      </w:r>
      <w:r w:rsidR="0090697B" w:rsidRPr="003620B4">
        <w:rPr>
          <w:rFonts w:ascii="Calibri" w:hAnsi="Calibri" w:cs="Times New Roman"/>
          <w:szCs w:val="22"/>
        </w:rPr>
        <w:t>védelm</w:t>
      </w:r>
      <w:r w:rsidR="009E323D" w:rsidRPr="003620B4">
        <w:rPr>
          <w:rFonts w:ascii="Calibri" w:hAnsi="Calibri" w:cs="Times New Roman"/>
          <w:szCs w:val="22"/>
        </w:rPr>
        <w:t>e</w:t>
      </w:r>
      <w:r w:rsidRPr="003620B4">
        <w:rPr>
          <w:rFonts w:ascii="Calibri" w:hAnsi="Calibri" w:cs="Times New Roman"/>
          <w:szCs w:val="22"/>
        </w:rPr>
        <w:t xml:space="preserve"> és környezetvédelem</w:t>
      </w:r>
      <w:bookmarkEnd w:id="26"/>
      <w:bookmarkEnd w:id="27"/>
      <w:bookmarkEnd w:id="28"/>
    </w:p>
    <w:p w14:paraId="11DB12FF" w14:textId="77777777" w:rsidR="00062192" w:rsidRPr="003620B4" w:rsidRDefault="00062192" w:rsidP="00062192">
      <w:pPr>
        <w:pStyle w:val="Cmsor2"/>
        <w:rPr>
          <w:rFonts w:ascii="Calibri" w:hAnsi="Calibri" w:cs="Times New Roman"/>
          <w:szCs w:val="22"/>
        </w:rPr>
      </w:pPr>
    </w:p>
    <w:p w14:paraId="1DD265B6" w14:textId="1F30C940" w:rsidR="00890E34" w:rsidRPr="003620B4" w:rsidRDefault="00FA3544" w:rsidP="00890E34">
      <w:pPr>
        <w:pStyle w:val="Cmsor2"/>
        <w:rPr>
          <w:rFonts w:ascii="Calibri" w:hAnsi="Calibri" w:cs="Times New Roman"/>
          <w:szCs w:val="22"/>
        </w:rPr>
      </w:pPr>
      <w:r w:rsidRPr="003620B4">
        <w:rPr>
          <w:rFonts w:ascii="Calibri" w:hAnsi="Calibri"/>
          <w:bCs w:val="0"/>
          <w:szCs w:val="22"/>
        </w:rPr>
        <w:t>1</w:t>
      </w:r>
      <w:r w:rsidR="00BC07AA" w:rsidRPr="003620B4">
        <w:rPr>
          <w:rFonts w:ascii="Calibri" w:hAnsi="Calibri"/>
          <w:bCs w:val="0"/>
          <w:szCs w:val="22"/>
        </w:rPr>
        <w:t>5</w:t>
      </w:r>
      <w:r w:rsidR="0090697B" w:rsidRPr="003620B4">
        <w:rPr>
          <w:rFonts w:ascii="Calibri" w:hAnsi="Calibri"/>
          <w:bCs w:val="0"/>
          <w:szCs w:val="22"/>
        </w:rPr>
        <w:t>.</w:t>
      </w:r>
      <w:r w:rsidR="0090697B" w:rsidRPr="003620B4">
        <w:rPr>
          <w:rFonts w:ascii="Calibri" w:hAnsi="Calibri"/>
          <w:b w:val="0"/>
          <w:szCs w:val="22"/>
        </w:rPr>
        <w:t xml:space="preserve"> </w:t>
      </w:r>
      <w:r w:rsidR="00890E34" w:rsidRPr="003620B4">
        <w:rPr>
          <w:rFonts w:ascii="Calibri" w:hAnsi="Calibri" w:cs="Times New Roman"/>
          <w:szCs w:val="22"/>
        </w:rPr>
        <w:t>A táj és természeti környezet védelmére vonatkozó előírások</w:t>
      </w:r>
    </w:p>
    <w:p w14:paraId="4FC05501" w14:textId="77777777" w:rsidR="00712E3A" w:rsidRPr="003620B4" w:rsidRDefault="00712E3A" w:rsidP="00894785">
      <w:pPr>
        <w:pStyle w:val="Lista"/>
        <w:jc w:val="center"/>
        <w:rPr>
          <w:rFonts w:ascii="Calibri" w:hAnsi="Calibri"/>
          <w:szCs w:val="22"/>
        </w:rPr>
      </w:pPr>
    </w:p>
    <w:p w14:paraId="2089DB36" w14:textId="31C01BE8" w:rsidR="000B53B5" w:rsidRPr="003620B4" w:rsidRDefault="004C0A8A" w:rsidP="000B53B5">
      <w:pPr>
        <w:spacing w:after="40"/>
        <w:ind w:left="567" w:hanging="567"/>
        <w:rPr>
          <w:rFonts w:ascii="Calibri" w:hAnsi="Calibri" w:cs="Arial"/>
          <w:szCs w:val="22"/>
        </w:rPr>
      </w:pPr>
      <w:r w:rsidRPr="003620B4">
        <w:rPr>
          <w:rFonts w:ascii="Calibri" w:hAnsi="Calibri"/>
          <w:b/>
          <w:bCs/>
          <w:szCs w:val="22"/>
        </w:rPr>
        <w:t>18</w:t>
      </w:r>
      <w:r w:rsidR="0090697B" w:rsidRPr="003620B4">
        <w:rPr>
          <w:rFonts w:ascii="Calibri" w:hAnsi="Calibri"/>
          <w:b/>
          <w:bCs/>
          <w:szCs w:val="22"/>
        </w:rPr>
        <w:t>. §</w:t>
      </w:r>
      <w:r w:rsidR="0090697B" w:rsidRPr="003620B4">
        <w:rPr>
          <w:rFonts w:ascii="Calibri" w:hAnsi="Calibri"/>
          <w:szCs w:val="22"/>
        </w:rPr>
        <w:t xml:space="preserve"> </w:t>
      </w:r>
      <w:r w:rsidR="00712E3A" w:rsidRPr="003620B4">
        <w:rPr>
          <w:rFonts w:ascii="Calibri" w:hAnsi="Calibri"/>
          <w:szCs w:val="22"/>
        </w:rPr>
        <w:t xml:space="preserve">(1) </w:t>
      </w:r>
      <w:r w:rsidR="000B53B5" w:rsidRPr="003620B4">
        <w:rPr>
          <w:rFonts w:ascii="Calibri" w:hAnsi="Calibri" w:cs="Arial"/>
          <w:szCs w:val="22"/>
        </w:rPr>
        <w:t>A település területén található természeti, tájképi értékek védelméről a vonatkozó jogszabályok szerint gondoskodni kell. Természetvédelmi oltalom alatt álló területeken csak a természetvédelmi kezelési tervekkel összhangban végezhetők gazdálkodási, területhasználati vagy építési tevékenységek.</w:t>
      </w:r>
    </w:p>
    <w:p w14:paraId="63AB63E8" w14:textId="77777777" w:rsidR="000B53B5" w:rsidRPr="003620B4" w:rsidRDefault="000B53B5" w:rsidP="000B53B5">
      <w:pPr>
        <w:spacing w:after="40"/>
        <w:ind w:left="567" w:hanging="567"/>
        <w:rPr>
          <w:rFonts w:ascii="Calibri" w:hAnsi="Calibri" w:cs="Arial"/>
          <w:szCs w:val="22"/>
        </w:rPr>
      </w:pPr>
      <w:r w:rsidRPr="003620B4">
        <w:rPr>
          <w:rFonts w:ascii="Calibri" w:hAnsi="Calibri" w:cs="Arial"/>
          <w:szCs w:val="22"/>
        </w:rPr>
        <w:t>(2) A tájhasználat során biztosítani kell a táji jellegzetességek, a jellemző természetes rendszerek megóvását, melynek érdekében:</w:t>
      </w:r>
    </w:p>
    <w:p w14:paraId="4124AB73" w14:textId="0E2BD854" w:rsidR="000B53B5" w:rsidRPr="003620B4" w:rsidRDefault="000B53B5" w:rsidP="000B53B5">
      <w:pPr>
        <w:spacing w:after="40"/>
        <w:ind w:left="1134" w:hanging="567"/>
        <w:rPr>
          <w:rFonts w:ascii="Calibri" w:hAnsi="Calibri" w:cs="Arial"/>
          <w:szCs w:val="22"/>
        </w:rPr>
      </w:pPr>
      <w:r w:rsidRPr="003620B4">
        <w:rPr>
          <w:rFonts w:ascii="Calibri" w:hAnsi="Calibri" w:cs="Arial"/>
          <w:szCs w:val="22"/>
        </w:rPr>
        <w:t>a) a kialakult geomorfológiai formák (szikerek, laposok, padkák, mélyfekvésű területek) megőrzendők,</w:t>
      </w:r>
    </w:p>
    <w:p w14:paraId="36D23165" w14:textId="71694394" w:rsidR="000B53B5" w:rsidRPr="003620B4" w:rsidRDefault="000B53B5" w:rsidP="000B53B5">
      <w:pPr>
        <w:spacing w:after="40"/>
        <w:ind w:left="1134" w:hanging="567"/>
        <w:rPr>
          <w:rFonts w:ascii="Calibri" w:hAnsi="Calibri" w:cs="Arial"/>
          <w:szCs w:val="22"/>
        </w:rPr>
      </w:pPr>
      <w:r w:rsidRPr="003620B4">
        <w:rPr>
          <w:rFonts w:ascii="Calibri" w:hAnsi="Calibri" w:cs="Arial"/>
          <w:szCs w:val="22"/>
        </w:rPr>
        <w:t xml:space="preserve">b) a vízfolyások, holtágak, utak </w:t>
      </w:r>
      <w:r w:rsidR="00634238" w:rsidRPr="003620B4">
        <w:rPr>
          <w:rFonts w:ascii="Calibri" w:hAnsi="Calibri" w:cs="Arial"/>
          <w:szCs w:val="22"/>
        </w:rPr>
        <w:t xml:space="preserve">mentén </w:t>
      </w:r>
      <w:r w:rsidRPr="003620B4">
        <w:rPr>
          <w:rFonts w:ascii="Calibri" w:hAnsi="Calibri" w:cs="Arial"/>
          <w:szCs w:val="22"/>
        </w:rPr>
        <w:t xml:space="preserve">természetes növényállománymegőrzendő, </w:t>
      </w:r>
    </w:p>
    <w:p w14:paraId="59CC39F7" w14:textId="2C69DAC5" w:rsidR="000B53B5" w:rsidRPr="003620B4" w:rsidRDefault="000B53B5" w:rsidP="000B53B5">
      <w:pPr>
        <w:spacing w:after="40"/>
        <w:ind w:left="1134" w:hanging="567"/>
        <w:rPr>
          <w:rFonts w:ascii="Calibri" w:hAnsi="Calibri" w:cs="Arial"/>
          <w:szCs w:val="22"/>
        </w:rPr>
      </w:pPr>
      <w:r w:rsidRPr="003620B4">
        <w:rPr>
          <w:rFonts w:ascii="Calibri" w:hAnsi="Calibri" w:cs="Arial"/>
          <w:szCs w:val="22"/>
        </w:rPr>
        <w:t>f) a tájhasználat és az építmények létesítése során a természetes és természet közeli élőhelyek megóvása, az állatok vonulása és az élőhelyek közötti ökológiai kapcsolatok biztosítandók,</w:t>
      </w:r>
    </w:p>
    <w:p w14:paraId="62B44508" w14:textId="77777777" w:rsidR="000B53B5" w:rsidRPr="003620B4" w:rsidRDefault="00CD6F7D" w:rsidP="00325337">
      <w:pPr>
        <w:rPr>
          <w:rFonts w:ascii="Calibri" w:hAnsi="Calibri"/>
          <w:szCs w:val="22"/>
        </w:rPr>
      </w:pPr>
      <w:r w:rsidRPr="003620B4">
        <w:rPr>
          <w:rFonts w:ascii="Calibri" w:hAnsi="Calibri"/>
          <w:szCs w:val="22"/>
        </w:rPr>
        <w:t xml:space="preserve">(3) Ökológiai hálózat területén az építési tevékenységgel nem érintett telekrészeken a természetközeli állapot tartandó fenn. </w:t>
      </w:r>
    </w:p>
    <w:p w14:paraId="3F17A47F" w14:textId="228663A3" w:rsidR="007342E7" w:rsidRPr="003620B4" w:rsidRDefault="007342E7" w:rsidP="007342E7">
      <w:pPr>
        <w:pStyle w:val="Szvegtrzs31"/>
        <w:tabs>
          <w:tab w:val="left" w:pos="2977"/>
          <w:tab w:val="left" w:pos="3402"/>
          <w:tab w:val="left" w:pos="5812"/>
        </w:tabs>
        <w:spacing w:after="40"/>
        <w:ind w:left="426" w:hanging="426"/>
        <w:rPr>
          <w:rFonts w:ascii="Calibri" w:hAnsi="Calibri" w:cs="Arial"/>
          <w:sz w:val="22"/>
          <w:szCs w:val="22"/>
        </w:rPr>
      </w:pPr>
      <w:r w:rsidRPr="003620B4">
        <w:rPr>
          <w:rFonts w:ascii="Calibri" w:hAnsi="Calibri"/>
          <w:sz w:val="22"/>
          <w:szCs w:val="22"/>
        </w:rPr>
        <w:t>(4)</w:t>
      </w:r>
      <w:r w:rsidRPr="003620B4">
        <w:rPr>
          <w:rFonts w:ascii="Calibri" w:hAnsi="Calibri"/>
          <w:sz w:val="22"/>
          <w:szCs w:val="22"/>
        </w:rPr>
        <w:tab/>
      </w:r>
      <w:r w:rsidR="00F67CAD" w:rsidRPr="003620B4">
        <w:rPr>
          <w:rFonts w:ascii="Calibri" w:hAnsi="Calibri"/>
          <w:sz w:val="22"/>
          <w:szCs w:val="22"/>
        </w:rPr>
        <w:t>Holtágak</w:t>
      </w:r>
      <w:r w:rsidR="00EC5812" w:rsidRPr="003620B4">
        <w:rPr>
          <w:rFonts w:ascii="Calibri" w:hAnsi="Calibri"/>
          <w:sz w:val="22"/>
          <w:szCs w:val="22"/>
        </w:rPr>
        <w:t>nál ú</w:t>
      </w:r>
      <w:r w:rsidRPr="003620B4">
        <w:rPr>
          <w:rFonts w:ascii="Calibri" w:hAnsi="Calibri"/>
          <w:sz w:val="22"/>
          <w:szCs w:val="22"/>
        </w:rPr>
        <w:t>j nem fedett horgász- és napozó stég kizárólag akkor létesíthető, ha a stégek közötti min. 25 m távolság biztosítható.</w:t>
      </w:r>
    </w:p>
    <w:p w14:paraId="66ADAF08" w14:textId="77777777" w:rsidR="00062192" w:rsidRPr="003620B4" w:rsidRDefault="00062192" w:rsidP="00062192">
      <w:pPr>
        <w:pStyle w:val="Cmsor2"/>
        <w:rPr>
          <w:rFonts w:ascii="Calibri" w:hAnsi="Calibri" w:cs="Times New Roman"/>
          <w:szCs w:val="22"/>
        </w:rPr>
      </w:pPr>
    </w:p>
    <w:p w14:paraId="3020AB6F" w14:textId="3755A39A" w:rsidR="00062192" w:rsidRPr="003620B4" w:rsidRDefault="00FA3544" w:rsidP="00062192">
      <w:pPr>
        <w:pStyle w:val="Cmsor2"/>
        <w:rPr>
          <w:rFonts w:ascii="Calibri" w:hAnsi="Calibri" w:cs="Times New Roman"/>
          <w:szCs w:val="22"/>
        </w:rPr>
      </w:pPr>
      <w:bookmarkStart w:id="29" w:name="_Toc421788396"/>
      <w:r w:rsidRPr="003620B4">
        <w:rPr>
          <w:rFonts w:ascii="Calibri" w:hAnsi="Calibri" w:cs="Times New Roman"/>
          <w:szCs w:val="22"/>
        </w:rPr>
        <w:t>1</w:t>
      </w:r>
      <w:r w:rsidR="00BC07AA" w:rsidRPr="003620B4">
        <w:rPr>
          <w:rFonts w:ascii="Calibri" w:hAnsi="Calibri" w:cs="Times New Roman"/>
          <w:szCs w:val="22"/>
        </w:rPr>
        <w:t>6</w:t>
      </w:r>
      <w:r w:rsidR="0090697B" w:rsidRPr="003620B4">
        <w:rPr>
          <w:rFonts w:ascii="Calibri" w:hAnsi="Calibri" w:cs="Times New Roman"/>
          <w:szCs w:val="22"/>
        </w:rPr>
        <w:t xml:space="preserve">. </w:t>
      </w:r>
      <w:r w:rsidR="00676C77" w:rsidRPr="003620B4">
        <w:rPr>
          <w:rFonts w:ascii="Calibri" w:hAnsi="Calibri" w:cs="Times New Roman"/>
          <w:szCs w:val="22"/>
        </w:rPr>
        <w:t>K</w:t>
      </w:r>
      <w:r w:rsidR="00325337" w:rsidRPr="003620B4">
        <w:rPr>
          <w:rFonts w:ascii="Calibri" w:hAnsi="Calibri" w:cs="Times New Roman"/>
          <w:szCs w:val="22"/>
        </w:rPr>
        <w:t>örnyezetvédel</w:t>
      </w:r>
      <w:r w:rsidR="0090697B" w:rsidRPr="003620B4">
        <w:rPr>
          <w:rFonts w:ascii="Calibri" w:hAnsi="Calibri" w:cs="Times New Roman"/>
          <w:szCs w:val="22"/>
        </w:rPr>
        <w:t>mi előírások</w:t>
      </w:r>
      <w:bookmarkEnd w:id="29"/>
    </w:p>
    <w:p w14:paraId="00494C21" w14:textId="319F6D05" w:rsidR="00BF0680" w:rsidRPr="003620B4" w:rsidRDefault="00BF0680" w:rsidP="00A47899">
      <w:pPr>
        <w:spacing w:after="60"/>
        <w:ind w:left="567" w:hanging="567"/>
        <w:rPr>
          <w:rFonts w:ascii="Calibri" w:hAnsi="Calibri" w:cs="Arial"/>
          <w:szCs w:val="22"/>
        </w:rPr>
      </w:pPr>
    </w:p>
    <w:p w14:paraId="16FA3A33" w14:textId="47A5A555" w:rsidR="00BF0680" w:rsidRPr="003620B4" w:rsidRDefault="00BC07AA" w:rsidP="00BF0680">
      <w:pPr>
        <w:spacing w:after="60"/>
        <w:ind w:left="567" w:hanging="567"/>
        <w:rPr>
          <w:rFonts w:ascii="Calibri" w:hAnsi="Calibri" w:cs="Arial"/>
          <w:szCs w:val="22"/>
        </w:rPr>
      </w:pPr>
      <w:r w:rsidRPr="003620B4">
        <w:rPr>
          <w:rFonts w:ascii="Calibri" w:hAnsi="Calibri"/>
          <w:b/>
          <w:bCs/>
          <w:szCs w:val="22"/>
        </w:rPr>
        <w:t>19. §</w:t>
      </w:r>
      <w:r w:rsidRPr="003620B4">
        <w:rPr>
          <w:rFonts w:ascii="Calibri" w:hAnsi="Calibri"/>
          <w:szCs w:val="22"/>
        </w:rPr>
        <w:t xml:space="preserve"> </w:t>
      </w:r>
      <w:r w:rsidR="00BF0680" w:rsidRPr="003620B4">
        <w:rPr>
          <w:rFonts w:ascii="Calibri" w:hAnsi="Calibri" w:cs="Arial"/>
          <w:szCs w:val="22"/>
        </w:rPr>
        <w:t>(</w:t>
      </w:r>
      <w:r w:rsidRPr="003620B4">
        <w:rPr>
          <w:rFonts w:ascii="Calibri" w:hAnsi="Calibri" w:cs="Arial"/>
          <w:szCs w:val="22"/>
        </w:rPr>
        <w:t>1</w:t>
      </w:r>
      <w:r w:rsidR="00BF0680" w:rsidRPr="003620B4">
        <w:rPr>
          <w:rFonts w:ascii="Calibri" w:hAnsi="Calibri" w:cs="Arial"/>
          <w:szCs w:val="22"/>
        </w:rPr>
        <w:t>) Új építmény, rendeltetés létesítése esetén, a környezetvédelmi határértékeknek – amennyiben a tevékenység védőtávolsága nem kerül meghatározásra – a telekhatáron kell teljesülniük.</w:t>
      </w:r>
    </w:p>
    <w:p w14:paraId="0AA9AD22" w14:textId="645E491F" w:rsidR="000942D6" w:rsidRPr="003620B4" w:rsidRDefault="000942D6" w:rsidP="000942D6">
      <w:pPr>
        <w:spacing w:after="60"/>
        <w:ind w:left="567" w:hanging="567"/>
        <w:rPr>
          <w:rFonts w:ascii="Calibri" w:hAnsi="Calibri" w:cs="Arial"/>
          <w:szCs w:val="22"/>
        </w:rPr>
      </w:pPr>
      <w:r w:rsidRPr="003620B4">
        <w:rPr>
          <w:rFonts w:ascii="Calibri" w:hAnsi="Calibri" w:cs="Arial"/>
          <w:szCs w:val="22"/>
        </w:rPr>
        <w:t>(</w:t>
      </w:r>
      <w:r w:rsidR="00BC07AA" w:rsidRPr="003620B4">
        <w:rPr>
          <w:rFonts w:ascii="Calibri" w:hAnsi="Calibri" w:cs="Arial"/>
          <w:szCs w:val="22"/>
        </w:rPr>
        <w:t>2</w:t>
      </w:r>
      <w:r w:rsidRPr="003620B4">
        <w:rPr>
          <w:rFonts w:ascii="Calibri" w:hAnsi="Calibri" w:cs="Arial"/>
          <w:szCs w:val="22"/>
        </w:rPr>
        <w:t>)  Állattartó építmény, állatkifutó, trágyatároló ásott és fúrt kúttól legalább 25 m-re helyezhető el.</w:t>
      </w:r>
    </w:p>
    <w:p w14:paraId="4532CDF7" w14:textId="6BAD9A0B" w:rsidR="000942D6" w:rsidRPr="003620B4" w:rsidRDefault="000942D6" w:rsidP="000942D6">
      <w:pPr>
        <w:spacing w:after="60"/>
        <w:ind w:left="567" w:hanging="567"/>
        <w:rPr>
          <w:rFonts w:ascii="Calibri" w:hAnsi="Calibri" w:cs="Arial"/>
          <w:szCs w:val="22"/>
        </w:rPr>
      </w:pPr>
      <w:r w:rsidRPr="003620B4">
        <w:rPr>
          <w:rFonts w:ascii="Calibri" w:hAnsi="Calibri" w:cs="Arial"/>
          <w:szCs w:val="22"/>
        </w:rPr>
        <w:t>(</w:t>
      </w:r>
      <w:r w:rsidR="00BC07AA" w:rsidRPr="003620B4">
        <w:rPr>
          <w:rFonts w:ascii="Calibri" w:hAnsi="Calibri" w:cs="Arial"/>
          <w:szCs w:val="22"/>
        </w:rPr>
        <w:t>3</w:t>
      </w:r>
      <w:r w:rsidRPr="003620B4">
        <w:rPr>
          <w:rFonts w:ascii="Calibri" w:hAnsi="Calibri" w:cs="Arial"/>
          <w:szCs w:val="22"/>
        </w:rPr>
        <w:t>) Állattartó telep a város belterületén, valamint a Tisza, Hármas-Körös, a holtágak és a Bokrosi halastó part élétől számított 50 m-en belül nem létesíthető.</w:t>
      </w:r>
    </w:p>
    <w:p w14:paraId="5C3714BF" w14:textId="36F0FAF3" w:rsidR="000942D6" w:rsidRPr="003620B4" w:rsidRDefault="000942D6" w:rsidP="000942D6">
      <w:pPr>
        <w:spacing w:after="60"/>
        <w:rPr>
          <w:rFonts w:ascii="Calibri" w:hAnsi="Calibri"/>
          <w:iCs/>
          <w:szCs w:val="22"/>
        </w:rPr>
      </w:pPr>
      <w:r w:rsidRPr="003620B4">
        <w:rPr>
          <w:rFonts w:ascii="Calibri" w:hAnsi="Calibri" w:cs="Arial"/>
          <w:szCs w:val="22"/>
        </w:rPr>
        <w:t>(</w:t>
      </w:r>
      <w:r w:rsidR="00BC07AA" w:rsidRPr="003620B4">
        <w:rPr>
          <w:rFonts w:ascii="Calibri" w:hAnsi="Calibri" w:cs="Arial"/>
          <w:szCs w:val="22"/>
        </w:rPr>
        <w:t>4</w:t>
      </w:r>
      <w:r w:rsidRPr="003620B4">
        <w:rPr>
          <w:rFonts w:ascii="Calibri" w:hAnsi="Calibri" w:cs="Arial"/>
          <w:szCs w:val="22"/>
        </w:rPr>
        <w:t>)</w:t>
      </w:r>
      <w:r w:rsidR="00733F64" w:rsidRPr="003620B4">
        <w:rPr>
          <w:rFonts w:ascii="Calibri" w:hAnsi="Calibri" w:cs="Arial"/>
          <w:szCs w:val="22"/>
        </w:rPr>
        <w:t xml:space="preserve"> </w:t>
      </w:r>
      <w:r w:rsidRPr="003620B4">
        <w:rPr>
          <w:rFonts w:ascii="Calibri" w:hAnsi="Calibri" w:cs="Arial"/>
          <w:szCs w:val="22"/>
        </w:rPr>
        <w:t>A szabályozási tervlapokon vízgazdálkodási területként szabályozott Vidre-ér és belvízelvezető csatornák medrének felső rézsűélétől számított 50-</w:t>
      </w:r>
      <w:smartTag w:uri="urn:schemas-microsoft-com:office:smarttags" w:element="metricconverter">
        <w:smartTagPr>
          <w:attr w:name="ProductID" w:val="50 m"/>
        </w:smartTagPr>
        <w:r w:rsidRPr="003620B4">
          <w:rPr>
            <w:rFonts w:ascii="Calibri" w:hAnsi="Calibri" w:cs="Arial"/>
            <w:szCs w:val="22"/>
          </w:rPr>
          <w:t>50 m</w:t>
        </w:r>
      </w:smartTag>
      <w:r w:rsidRPr="003620B4">
        <w:rPr>
          <w:rFonts w:ascii="Calibri" w:hAnsi="Calibri" w:cs="Arial"/>
          <w:szCs w:val="22"/>
        </w:rPr>
        <w:t xml:space="preserve"> védőtávolságon belül mezőgazdasági területen új épület nem létesíthető.</w:t>
      </w:r>
    </w:p>
    <w:p w14:paraId="4598EFE6" w14:textId="5C1AA27C" w:rsidR="00BF0680" w:rsidRPr="003620B4" w:rsidRDefault="000942D6" w:rsidP="000942D6">
      <w:pPr>
        <w:spacing w:after="60"/>
        <w:rPr>
          <w:rFonts w:ascii="Calibri" w:hAnsi="Calibri" w:cs="Arial"/>
          <w:szCs w:val="22"/>
        </w:rPr>
      </w:pPr>
      <w:r w:rsidRPr="003620B4">
        <w:rPr>
          <w:rFonts w:ascii="Calibri" w:hAnsi="Calibri" w:cs="Arial"/>
          <w:szCs w:val="22"/>
        </w:rPr>
        <w:t>(</w:t>
      </w:r>
      <w:r w:rsidR="00BC07AA" w:rsidRPr="003620B4">
        <w:rPr>
          <w:rFonts w:ascii="Calibri" w:hAnsi="Calibri" w:cs="Arial"/>
          <w:szCs w:val="22"/>
        </w:rPr>
        <w:t>5</w:t>
      </w:r>
      <w:r w:rsidRPr="003620B4">
        <w:rPr>
          <w:rFonts w:ascii="Calibri" w:hAnsi="Calibri" w:cs="Arial"/>
          <w:szCs w:val="22"/>
        </w:rPr>
        <w:t xml:space="preserve">) A város igazgatási területén dögkút, dögtemető nem létesíthető. Dögkonténer a belterület határától legalább </w:t>
      </w:r>
      <w:smartTag w:uri="urn:schemas-microsoft-com:office:smarttags" w:element="metricconverter">
        <w:smartTagPr>
          <w:attr w:name="ProductID" w:val="500 m"/>
        </w:smartTagPr>
        <w:r w:rsidRPr="003620B4">
          <w:rPr>
            <w:rFonts w:ascii="Calibri" w:hAnsi="Calibri" w:cs="Arial"/>
            <w:szCs w:val="22"/>
          </w:rPr>
          <w:t>500 m</w:t>
        </w:r>
      </w:smartTag>
      <w:r w:rsidRPr="003620B4">
        <w:rPr>
          <w:rFonts w:ascii="Calibri" w:hAnsi="Calibri" w:cs="Arial"/>
          <w:szCs w:val="22"/>
        </w:rPr>
        <w:t xml:space="preserve"> védőtávolság biztosításával létesíthető.</w:t>
      </w:r>
    </w:p>
    <w:p w14:paraId="17382C7D" w14:textId="7B7EDAF5" w:rsidR="000942D6" w:rsidRPr="003620B4" w:rsidRDefault="000942D6" w:rsidP="000942D6">
      <w:pPr>
        <w:spacing w:after="60"/>
        <w:rPr>
          <w:rFonts w:ascii="Calibri" w:hAnsi="Calibri" w:cs="Arial"/>
          <w:szCs w:val="22"/>
        </w:rPr>
      </w:pPr>
      <w:r w:rsidRPr="003620B4">
        <w:rPr>
          <w:rFonts w:ascii="Calibri" w:hAnsi="Calibri" w:cs="Arial"/>
          <w:szCs w:val="22"/>
        </w:rPr>
        <w:t>(</w:t>
      </w:r>
      <w:r w:rsidR="00BC07AA" w:rsidRPr="003620B4">
        <w:rPr>
          <w:rFonts w:ascii="Calibri" w:hAnsi="Calibri" w:cs="Arial"/>
          <w:szCs w:val="22"/>
        </w:rPr>
        <w:t>6</w:t>
      </w:r>
      <w:r w:rsidRPr="003620B4">
        <w:rPr>
          <w:rFonts w:ascii="Calibri" w:hAnsi="Calibri" w:cs="Arial"/>
          <w:szCs w:val="22"/>
        </w:rPr>
        <w:t>) A 451-es számú főút külterületi szakasza mentén az út tengelytől számított 100 m-en belül, egyéb országos közút tengelyétől számított 50 m-es védőtávolságon belül új lakóépület nem létesíthető.</w:t>
      </w:r>
    </w:p>
    <w:p w14:paraId="0FF46FD6" w14:textId="1F863743" w:rsidR="0026123C" w:rsidRPr="003620B4" w:rsidRDefault="0026123C" w:rsidP="00A433C3">
      <w:pPr>
        <w:rPr>
          <w:rFonts w:ascii="Calibri" w:hAnsi="Calibri"/>
          <w:szCs w:val="22"/>
        </w:rPr>
      </w:pPr>
      <w:r w:rsidRPr="003620B4">
        <w:rPr>
          <w:rFonts w:ascii="Calibri" w:hAnsi="Calibri"/>
          <w:szCs w:val="22"/>
        </w:rPr>
        <w:t>(</w:t>
      </w:r>
      <w:r w:rsidR="00BC07AA" w:rsidRPr="003620B4">
        <w:rPr>
          <w:rFonts w:ascii="Calibri" w:hAnsi="Calibri"/>
          <w:szCs w:val="22"/>
        </w:rPr>
        <w:t>7</w:t>
      </w:r>
      <w:r w:rsidRPr="003620B4">
        <w:rPr>
          <w:rFonts w:ascii="Calibri" w:hAnsi="Calibri"/>
          <w:szCs w:val="22"/>
        </w:rPr>
        <w:t xml:space="preserve">) Nagylétszámú állattartó telep a belterülettől, a belterülethez kapcsolódó beépítésre szánt területtől továbbá a szabadidő eltöltését, a sportolást és a turizmust szolgáló </w:t>
      </w:r>
      <w:r w:rsidR="000D064F" w:rsidRPr="003620B4">
        <w:rPr>
          <w:rFonts w:ascii="Calibri" w:hAnsi="Calibri"/>
          <w:szCs w:val="22"/>
        </w:rPr>
        <w:t>k</w:t>
      </w:r>
      <w:r w:rsidRPr="003620B4">
        <w:rPr>
          <w:rFonts w:ascii="Calibri" w:hAnsi="Calibri"/>
          <w:szCs w:val="22"/>
        </w:rPr>
        <w:t>ülönleges területektől 300 méter védőtávolságon belül nem létesíthető.</w:t>
      </w:r>
    </w:p>
    <w:p w14:paraId="2F7329D4" w14:textId="77777777" w:rsidR="0026123C" w:rsidRPr="003620B4" w:rsidRDefault="0026123C">
      <w:pPr>
        <w:rPr>
          <w:rFonts w:ascii="Calibri" w:hAnsi="Calibri"/>
          <w:szCs w:val="22"/>
        </w:rPr>
      </w:pPr>
    </w:p>
    <w:p w14:paraId="5DB4FEF2" w14:textId="72DBFE85" w:rsidR="00B7785A" w:rsidRPr="003620B4" w:rsidRDefault="00FA3544" w:rsidP="00B7785A">
      <w:pPr>
        <w:ind w:left="426" w:hanging="426"/>
        <w:rPr>
          <w:rFonts w:ascii="Calibri" w:hAnsi="Calibri"/>
          <w:b/>
          <w:szCs w:val="22"/>
        </w:rPr>
      </w:pPr>
      <w:r w:rsidRPr="003620B4">
        <w:rPr>
          <w:rFonts w:ascii="Calibri" w:hAnsi="Calibri"/>
          <w:b/>
          <w:szCs w:val="22"/>
        </w:rPr>
        <w:t>1</w:t>
      </w:r>
      <w:r w:rsidR="00BC07AA" w:rsidRPr="003620B4">
        <w:rPr>
          <w:rFonts w:ascii="Calibri" w:hAnsi="Calibri"/>
          <w:b/>
          <w:szCs w:val="22"/>
        </w:rPr>
        <w:t>7</w:t>
      </w:r>
      <w:r w:rsidR="00676C77" w:rsidRPr="003620B4">
        <w:rPr>
          <w:rFonts w:ascii="Calibri" w:hAnsi="Calibri"/>
          <w:b/>
          <w:szCs w:val="22"/>
        </w:rPr>
        <w:t xml:space="preserve">. </w:t>
      </w:r>
      <w:r w:rsidR="00B7785A" w:rsidRPr="003620B4">
        <w:rPr>
          <w:rFonts w:ascii="Calibri" w:hAnsi="Calibri"/>
          <w:b/>
          <w:szCs w:val="22"/>
        </w:rPr>
        <w:t>Katasztrófavédelmi osztályba sorolás alapján meghatározott elégséges védelmi szint követelményei</w:t>
      </w:r>
    </w:p>
    <w:p w14:paraId="03A55FCA" w14:textId="77777777" w:rsidR="00B7785A" w:rsidRPr="003620B4" w:rsidRDefault="00B7785A" w:rsidP="00B7785A">
      <w:pPr>
        <w:ind w:left="426" w:hanging="426"/>
        <w:jc w:val="center"/>
        <w:rPr>
          <w:rFonts w:ascii="Calibri" w:hAnsi="Calibri"/>
          <w:b/>
          <w:szCs w:val="22"/>
        </w:rPr>
      </w:pPr>
    </w:p>
    <w:p w14:paraId="7A5872A4" w14:textId="525F1055" w:rsidR="00B7785A" w:rsidRPr="003620B4" w:rsidRDefault="004C0A8A" w:rsidP="00BC07AA">
      <w:pPr>
        <w:spacing w:after="60"/>
        <w:ind w:left="425" w:hanging="425"/>
        <w:rPr>
          <w:rFonts w:ascii="Calibri" w:hAnsi="Calibri"/>
          <w:szCs w:val="22"/>
        </w:rPr>
      </w:pPr>
      <w:r w:rsidRPr="003620B4">
        <w:rPr>
          <w:rFonts w:ascii="Calibri" w:hAnsi="Calibri"/>
          <w:b/>
          <w:bCs/>
          <w:szCs w:val="22"/>
        </w:rPr>
        <w:t>20</w:t>
      </w:r>
      <w:r w:rsidR="00676C77" w:rsidRPr="003620B4">
        <w:rPr>
          <w:rFonts w:ascii="Calibri" w:hAnsi="Calibri"/>
          <w:b/>
          <w:bCs/>
          <w:szCs w:val="22"/>
        </w:rPr>
        <w:t>. §</w:t>
      </w:r>
      <w:r w:rsidR="00676C77" w:rsidRPr="003620B4">
        <w:rPr>
          <w:rFonts w:ascii="Calibri" w:hAnsi="Calibri"/>
          <w:szCs w:val="22"/>
        </w:rPr>
        <w:t xml:space="preserve"> (</w:t>
      </w:r>
      <w:r w:rsidR="00B7785A" w:rsidRPr="003620B4">
        <w:rPr>
          <w:rFonts w:ascii="Calibri" w:hAnsi="Calibri"/>
          <w:szCs w:val="22"/>
        </w:rPr>
        <w:t>1) A települések katasztrófavédelmi besorolásáról, valamint a katasztrófák elleni védekezés egyes szabályairól szóló rendelet alapján a város I. katasztrófavédelmi osztályba tartozik.</w:t>
      </w:r>
    </w:p>
    <w:p w14:paraId="2E32E881" w14:textId="77777777" w:rsidR="00B7785A" w:rsidRPr="003620B4" w:rsidRDefault="00B7785A" w:rsidP="00B7785A">
      <w:pPr>
        <w:rPr>
          <w:rFonts w:ascii="Calibri" w:hAnsi="Calibri"/>
          <w:szCs w:val="22"/>
        </w:rPr>
      </w:pPr>
      <w:r w:rsidRPr="003620B4">
        <w:rPr>
          <w:rFonts w:ascii="Calibri" w:hAnsi="Calibri"/>
          <w:szCs w:val="22"/>
        </w:rPr>
        <w:t>(2) A települések ár- és belvíz veszélyeztetettségi alapon történő besorolása szerint a város a „</w:t>
      </w:r>
      <w:r w:rsidR="00E45A61" w:rsidRPr="003620B4">
        <w:rPr>
          <w:rFonts w:ascii="Calibri" w:hAnsi="Calibri"/>
          <w:szCs w:val="22"/>
        </w:rPr>
        <w:t>B</w:t>
      </w:r>
      <w:r w:rsidRPr="003620B4">
        <w:rPr>
          <w:rFonts w:ascii="Calibri" w:hAnsi="Calibri"/>
          <w:szCs w:val="22"/>
        </w:rPr>
        <w:t xml:space="preserve">”, azaz </w:t>
      </w:r>
      <w:r w:rsidR="004754CF" w:rsidRPr="003620B4">
        <w:rPr>
          <w:rFonts w:ascii="Calibri" w:hAnsi="Calibri"/>
          <w:szCs w:val="22"/>
        </w:rPr>
        <w:t>közepesen</w:t>
      </w:r>
      <w:r w:rsidRPr="003620B4">
        <w:rPr>
          <w:rFonts w:ascii="Calibri" w:hAnsi="Calibri"/>
          <w:szCs w:val="22"/>
        </w:rPr>
        <w:t xml:space="preserve"> veszélyeztetett kategóriába tartozik.</w:t>
      </w:r>
    </w:p>
    <w:p w14:paraId="6C9B38E1" w14:textId="77777777" w:rsidR="00B7785A" w:rsidRPr="003620B4" w:rsidRDefault="00B7785A" w:rsidP="00A33FF2">
      <w:pPr>
        <w:rPr>
          <w:rFonts w:ascii="Calibri" w:hAnsi="Calibri"/>
          <w:snapToGrid w:val="0"/>
          <w:szCs w:val="22"/>
        </w:rPr>
      </w:pPr>
    </w:p>
    <w:p w14:paraId="4BA5C40B" w14:textId="681D97AC" w:rsidR="00DB6234" w:rsidRPr="003620B4" w:rsidRDefault="00DB6234">
      <w:pPr>
        <w:jc w:val="left"/>
        <w:rPr>
          <w:rFonts w:ascii="Calibri" w:hAnsi="Calibri"/>
          <w:b/>
          <w:bCs/>
          <w:caps/>
          <w:szCs w:val="22"/>
        </w:rPr>
      </w:pPr>
      <w:bookmarkStart w:id="30" w:name="_Toc421788400"/>
      <w:bookmarkStart w:id="31" w:name="_Toc484570865"/>
      <w:bookmarkStart w:id="32" w:name="_Toc516215527"/>
    </w:p>
    <w:p w14:paraId="6DDD7967" w14:textId="77777777" w:rsidR="003620B4" w:rsidRDefault="003620B4">
      <w:pPr>
        <w:jc w:val="left"/>
        <w:rPr>
          <w:rFonts w:ascii="Calibri" w:hAnsi="Calibri"/>
          <w:b/>
          <w:bCs/>
          <w:caps/>
          <w:szCs w:val="22"/>
        </w:rPr>
      </w:pPr>
      <w:r>
        <w:rPr>
          <w:rFonts w:ascii="Calibri" w:hAnsi="Calibri"/>
          <w:caps/>
          <w:szCs w:val="22"/>
        </w:rPr>
        <w:br w:type="page"/>
      </w:r>
    </w:p>
    <w:p w14:paraId="4992635C" w14:textId="63166996" w:rsidR="00B72E5D" w:rsidRPr="003620B4" w:rsidRDefault="00676C77" w:rsidP="00A33FF2">
      <w:pPr>
        <w:pStyle w:val="Cmsor2"/>
        <w:keepLines/>
        <w:rPr>
          <w:rFonts w:ascii="Calibri" w:hAnsi="Calibri" w:cs="Times New Roman"/>
          <w:caps/>
          <w:szCs w:val="22"/>
        </w:rPr>
      </w:pPr>
      <w:r w:rsidRPr="003620B4">
        <w:rPr>
          <w:rFonts w:ascii="Calibri" w:hAnsi="Calibri" w:cs="Times New Roman"/>
          <w:caps/>
          <w:szCs w:val="22"/>
        </w:rPr>
        <w:t>V</w:t>
      </w:r>
      <w:r w:rsidR="00B72E5D" w:rsidRPr="003620B4">
        <w:rPr>
          <w:rFonts w:ascii="Calibri" w:hAnsi="Calibri" w:cs="Times New Roman"/>
          <w:caps/>
          <w:szCs w:val="22"/>
        </w:rPr>
        <w:t>II. fejezet</w:t>
      </w:r>
      <w:bookmarkEnd w:id="30"/>
    </w:p>
    <w:p w14:paraId="0FFA8E6D" w14:textId="77777777" w:rsidR="00B72E5D" w:rsidRPr="003620B4" w:rsidRDefault="00131EAB" w:rsidP="00B72E5D">
      <w:pPr>
        <w:keepNext/>
        <w:keepLines/>
        <w:jc w:val="center"/>
        <w:rPr>
          <w:rFonts w:ascii="Calibri" w:hAnsi="Calibri"/>
          <w:b/>
          <w:szCs w:val="22"/>
        </w:rPr>
      </w:pPr>
      <w:r w:rsidRPr="003620B4">
        <w:rPr>
          <w:rFonts w:ascii="Calibri" w:hAnsi="Calibri"/>
          <w:b/>
          <w:szCs w:val="22"/>
        </w:rPr>
        <w:t xml:space="preserve">Az </w:t>
      </w:r>
      <w:bookmarkEnd w:id="31"/>
      <w:bookmarkEnd w:id="32"/>
      <w:r w:rsidR="004B0C9B" w:rsidRPr="003620B4">
        <w:rPr>
          <w:rFonts w:ascii="Calibri" w:hAnsi="Calibri"/>
          <w:b/>
          <w:szCs w:val="22"/>
        </w:rPr>
        <w:t>építés általános szabályai</w:t>
      </w:r>
    </w:p>
    <w:p w14:paraId="1A36A273" w14:textId="77777777" w:rsidR="00B72E5D" w:rsidRPr="003620B4" w:rsidRDefault="00B72E5D" w:rsidP="004F0CCC">
      <w:pPr>
        <w:rPr>
          <w:rFonts w:ascii="Calibri" w:hAnsi="Calibri"/>
          <w:szCs w:val="22"/>
        </w:rPr>
      </w:pPr>
    </w:p>
    <w:p w14:paraId="3D02C7C1" w14:textId="76DBD1F1" w:rsidR="00CC02A4" w:rsidRPr="003620B4" w:rsidRDefault="00FA3544" w:rsidP="00CC02A4">
      <w:pPr>
        <w:pStyle w:val="Cmsor5"/>
        <w:keepLines/>
        <w:rPr>
          <w:rFonts w:ascii="Calibri" w:hAnsi="Calibri" w:cs="Times New Roman"/>
          <w:szCs w:val="22"/>
        </w:rPr>
      </w:pPr>
      <w:bookmarkStart w:id="33" w:name="_Toc92765757"/>
      <w:bookmarkStart w:id="34" w:name="_Toc92855064"/>
      <w:r w:rsidRPr="003620B4">
        <w:rPr>
          <w:rFonts w:ascii="Calibri" w:hAnsi="Calibri" w:cs="Times New Roman"/>
          <w:szCs w:val="22"/>
        </w:rPr>
        <w:t>1</w:t>
      </w:r>
      <w:r w:rsidR="00BC07AA" w:rsidRPr="003620B4">
        <w:rPr>
          <w:rFonts w:ascii="Calibri" w:hAnsi="Calibri" w:cs="Times New Roman"/>
          <w:szCs w:val="22"/>
        </w:rPr>
        <w:t>8</w:t>
      </w:r>
      <w:r w:rsidR="0030352E" w:rsidRPr="003620B4">
        <w:rPr>
          <w:rFonts w:ascii="Calibri" w:hAnsi="Calibri" w:cs="Times New Roman"/>
          <w:szCs w:val="22"/>
        </w:rPr>
        <w:t xml:space="preserve">. </w:t>
      </w:r>
      <w:r w:rsidR="00CC02A4" w:rsidRPr="003620B4">
        <w:rPr>
          <w:rFonts w:ascii="Calibri" w:hAnsi="Calibri" w:cs="Times New Roman"/>
          <w:szCs w:val="22"/>
        </w:rPr>
        <w:t xml:space="preserve">Építés általános </w:t>
      </w:r>
      <w:r w:rsidR="004B0C9B" w:rsidRPr="003620B4">
        <w:rPr>
          <w:rFonts w:ascii="Calibri" w:hAnsi="Calibri" w:cs="Times New Roman"/>
          <w:szCs w:val="22"/>
        </w:rPr>
        <w:t>feltételei</w:t>
      </w:r>
    </w:p>
    <w:p w14:paraId="2EB616DF" w14:textId="77777777" w:rsidR="00CC02A4" w:rsidRPr="003620B4" w:rsidRDefault="00CC02A4" w:rsidP="004F0CCC">
      <w:pPr>
        <w:rPr>
          <w:rFonts w:ascii="Calibri" w:hAnsi="Calibri"/>
          <w:szCs w:val="22"/>
        </w:rPr>
      </w:pPr>
    </w:p>
    <w:bookmarkEnd w:id="33"/>
    <w:bookmarkEnd w:id="34"/>
    <w:p w14:paraId="1A984819" w14:textId="679E0C6D" w:rsidR="00B44D60" w:rsidRPr="00A179AC" w:rsidRDefault="004C0A8A" w:rsidP="00CC02A4">
      <w:pPr>
        <w:rPr>
          <w:rFonts w:ascii="Calibri" w:hAnsi="Calibri"/>
          <w:szCs w:val="22"/>
        </w:rPr>
      </w:pPr>
      <w:r w:rsidRPr="00A179AC">
        <w:rPr>
          <w:rFonts w:ascii="Calibri" w:hAnsi="Calibri"/>
          <w:b/>
          <w:bCs/>
          <w:szCs w:val="22"/>
        </w:rPr>
        <w:t>21</w:t>
      </w:r>
      <w:r w:rsidR="0030352E" w:rsidRPr="00A179AC">
        <w:rPr>
          <w:rFonts w:ascii="Calibri" w:hAnsi="Calibri"/>
          <w:b/>
          <w:bCs/>
          <w:szCs w:val="22"/>
        </w:rPr>
        <w:t>. §</w:t>
      </w:r>
      <w:r w:rsidR="0030352E" w:rsidRPr="00A179AC">
        <w:rPr>
          <w:rFonts w:ascii="Calibri" w:hAnsi="Calibri"/>
          <w:szCs w:val="22"/>
        </w:rPr>
        <w:t xml:space="preserve"> </w:t>
      </w:r>
      <w:r w:rsidR="00B44D60" w:rsidRPr="00A179AC">
        <w:rPr>
          <w:rFonts w:ascii="Calibri" w:hAnsi="Calibri"/>
          <w:szCs w:val="22"/>
        </w:rPr>
        <w:t>(1) A rendelet hatálya alá tartozó területen építési tevékenység csak akkor folytatható, ha:</w:t>
      </w:r>
    </w:p>
    <w:p w14:paraId="5F12ADD0" w14:textId="77777777" w:rsidR="00B44D60" w:rsidRPr="00A179AC" w:rsidRDefault="00B44D60" w:rsidP="00CC02A4">
      <w:pPr>
        <w:ind w:left="284"/>
        <w:rPr>
          <w:rFonts w:ascii="Calibri" w:hAnsi="Calibri"/>
          <w:szCs w:val="22"/>
        </w:rPr>
      </w:pPr>
      <w:r w:rsidRPr="00A179AC">
        <w:rPr>
          <w:rFonts w:ascii="Calibri" w:hAnsi="Calibri"/>
          <w:szCs w:val="22"/>
        </w:rPr>
        <w:t>a) a szabályozási vonalnak megfelelő telekalakítás átvezetése az ingatlan-nyilvántartásban megtörtént,</w:t>
      </w:r>
    </w:p>
    <w:p w14:paraId="6AA2F062" w14:textId="77777777" w:rsidR="00B44D60" w:rsidRPr="00A179AC" w:rsidRDefault="00B44D60" w:rsidP="00CC02A4">
      <w:pPr>
        <w:ind w:left="284"/>
        <w:rPr>
          <w:rFonts w:ascii="Calibri" w:hAnsi="Calibri"/>
          <w:szCs w:val="22"/>
        </w:rPr>
      </w:pPr>
      <w:r w:rsidRPr="00A179AC">
        <w:rPr>
          <w:rFonts w:ascii="Calibri" w:hAnsi="Calibri"/>
          <w:szCs w:val="22"/>
        </w:rPr>
        <w:t xml:space="preserve">b) a szükséges közművesítési feltétel </w:t>
      </w:r>
      <w:r w:rsidR="00F12565" w:rsidRPr="00A179AC">
        <w:rPr>
          <w:rFonts w:ascii="Calibri" w:hAnsi="Calibri"/>
          <w:szCs w:val="22"/>
        </w:rPr>
        <w:t xml:space="preserve">biztosított vagy </w:t>
      </w:r>
      <w:r w:rsidRPr="00A179AC">
        <w:rPr>
          <w:rFonts w:ascii="Calibri" w:hAnsi="Calibri"/>
          <w:szCs w:val="22"/>
        </w:rPr>
        <w:t>biztosítható,</w:t>
      </w:r>
    </w:p>
    <w:p w14:paraId="07ECC80E" w14:textId="77777777" w:rsidR="00B44D60" w:rsidRPr="003620B4" w:rsidRDefault="00B44D60" w:rsidP="00414571">
      <w:pPr>
        <w:spacing w:after="240"/>
        <w:ind w:left="284"/>
        <w:rPr>
          <w:rFonts w:ascii="Calibri" w:hAnsi="Calibri"/>
          <w:szCs w:val="22"/>
        </w:rPr>
      </w:pPr>
      <w:r w:rsidRPr="00A179AC">
        <w:rPr>
          <w:rFonts w:ascii="Calibri" w:hAnsi="Calibri"/>
          <w:szCs w:val="22"/>
        </w:rPr>
        <w:t>c) a gépjárművel történő állandó megközelítés biztosított.</w:t>
      </w:r>
    </w:p>
    <w:p w14:paraId="21C37C82" w14:textId="77777777" w:rsidR="00414571" w:rsidRPr="003620B4" w:rsidRDefault="00414571" w:rsidP="00414571">
      <w:pPr>
        <w:rPr>
          <w:rFonts w:ascii="Calibri" w:hAnsi="Calibri"/>
          <w:szCs w:val="22"/>
        </w:rPr>
      </w:pPr>
    </w:p>
    <w:p w14:paraId="638C3C46" w14:textId="5E264D48" w:rsidR="00414571" w:rsidRPr="003620B4" w:rsidRDefault="00BC07AA" w:rsidP="00414571">
      <w:pPr>
        <w:ind w:left="284"/>
        <w:jc w:val="center"/>
        <w:rPr>
          <w:rFonts w:ascii="Calibri" w:hAnsi="Calibri"/>
          <w:b/>
          <w:bCs/>
          <w:szCs w:val="22"/>
        </w:rPr>
      </w:pPr>
      <w:r w:rsidRPr="003620B4">
        <w:rPr>
          <w:rFonts w:ascii="Calibri" w:hAnsi="Calibri"/>
          <w:b/>
          <w:bCs/>
          <w:szCs w:val="22"/>
        </w:rPr>
        <w:t>19</w:t>
      </w:r>
      <w:r w:rsidR="00414571" w:rsidRPr="003620B4">
        <w:rPr>
          <w:rFonts w:ascii="Calibri" w:hAnsi="Calibri"/>
          <w:b/>
          <w:bCs/>
          <w:szCs w:val="22"/>
        </w:rPr>
        <w:t>. Építési hely meghatározásának szabályai</w:t>
      </w:r>
    </w:p>
    <w:p w14:paraId="15F13A59" w14:textId="77777777" w:rsidR="00414571" w:rsidRPr="003620B4" w:rsidRDefault="00414571" w:rsidP="00CC02A4">
      <w:pPr>
        <w:ind w:left="284"/>
        <w:rPr>
          <w:rFonts w:ascii="Calibri" w:hAnsi="Calibri"/>
          <w:szCs w:val="22"/>
        </w:rPr>
      </w:pPr>
    </w:p>
    <w:p w14:paraId="625837E7" w14:textId="50442AFA" w:rsidR="00B44D60" w:rsidRPr="00A179AC" w:rsidRDefault="004C0A8A" w:rsidP="00CC02A4">
      <w:pPr>
        <w:rPr>
          <w:rFonts w:ascii="Calibri" w:hAnsi="Calibri"/>
          <w:szCs w:val="22"/>
        </w:rPr>
      </w:pPr>
      <w:bookmarkStart w:id="35" w:name="_Hlk114666194"/>
      <w:r w:rsidRPr="00A179AC">
        <w:rPr>
          <w:rFonts w:ascii="Calibri" w:hAnsi="Calibri"/>
          <w:b/>
          <w:bCs/>
          <w:szCs w:val="22"/>
        </w:rPr>
        <w:t>22</w:t>
      </w:r>
      <w:r w:rsidR="00414571" w:rsidRPr="00A179AC">
        <w:rPr>
          <w:rFonts w:ascii="Calibri" w:hAnsi="Calibri"/>
          <w:b/>
          <w:bCs/>
          <w:szCs w:val="22"/>
        </w:rPr>
        <w:t>. §</w:t>
      </w:r>
      <w:r w:rsidR="00414571" w:rsidRPr="00A179AC">
        <w:rPr>
          <w:rFonts w:ascii="Calibri" w:hAnsi="Calibri"/>
          <w:szCs w:val="22"/>
        </w:rPr>
        <w:t xml:space="preserve"> </w:t>
      </w:r>
      <w:r w:rsidR="00B44D60" w:rsidRPr="00A179AC">
        <w:rPr>
          <w:rFonts w:ascii="Calibri" w:hAnsi="Calibri"/>
          <w:szCs w:val="22"/>
        </w:rPr>
        <w:t>(</w:t>
      </w:r>
      <w:r w:rsidR="00414571" w:rsidRPr="00A179AC">
        <w:rPr>
          <w:rFonts w:ascii="Calibri" w:hAnsi="Calibri"/>
          <w:szCs w:val="22"/>
        </w:rPr>
        <w:t>1</w:t>
      </w:r>
      <w:r w:rsidR="00B44D60" w:rsidRPr="00A179AC">
        <w:rPr>
          <w:rFonts w:ascii="Calibri" w:hAnsi="Calibri"/>
          <w:szCs w:val="22"/>
        </w:rPr>
        <w:t>) Az előkert mértéke:</w:t>
      </w:r>
    </w:p>
    <w:p w14:paraId="6D65955F" w14:textId="131E3A05" w:rsidR="00B44D60" w:rsidRPr="003620B4" w:rsidRDefault="00B44D60" w:rsidP="00BC07AA">
      <w:pPr>
        <w:spacing w:after="60"/>
        <w:ind w:left="284"/>
        <w:rPr>
          <w:rFonts w:ascii="Calibri" w:hAnsi="Calibri"/>
          <w:szCs w:val="22"/>
        </w:rPr>
      </w:pPr>
      <w:r w:rsidRPr="00A179AC">
        <w:rPr>
          <w:rFonts w:ascii="Calibri" w:hAnsi="Calibri"/>
          <w:szCs w:val="22"/>
        </w:rPr>
        <w:t xml:space="preserve">a) </w:t>
      </w:r>
      <w:r w:rsidR="00C03573" w:rsidRPr="00A179AC">
        <w:rPr>
          <w:rFonts w:ascii="Calibri" w:hAnsi="Calibri"/>
          <w:szCs w:val="22"/>
        </w:rPr>
        <w:t xml:space="preserve">teljes </w:t>
      </w:r>
      <w:r w:rsidRPr="00A179AC">
        <w:rPr>
          <w:rFonts w:ascii="Calibri" w:hAnsi="Calibri"/>
          <w:szCs w:val="22"/>
        </w:rPr>
        <w:t xml:space="preserve">utcaszakasz új beépítése esetén, ha az övezeti előírás vagy a szabályozási terv másképpen nem rendelkezik, lakóterületeken, településközpont területeken és </w:t>
      </w:r>
      <w:r w:rsidR="00C03573" w:rsidRPr="00A179AC">
        <w:rPr>
          <w:rFonts w:ascii="Calibri" w:hAnsi="Calibri"/>
          <w:szCs w:val="22"/>
        </w:rPr>
        <w:t xml:space="preserve">különleges </w:t>
      </w:r>
      <w:r w:rsidRPr="00A179AC">
        <w:rPr>
          <w:rFonts w:ascii="Calibri" w:hAnsi="Calibri"/>
          <w:szCs w:val="22"/>
        </w:rPr>
        <w:t xml:space="preserve">övezetekben </w:t>
      </w:r>
      <w:r w:rsidR="00340A63" w:rsidRPr="00A179AC">
        <w:rPr>
          <w:rFonts w:ascii="Calibri" w:hAnsi="Calibri"/>
          <w:szCs w:val="22"/>
        </w:rPr>
        <w:t xml:space="preserve">8 </w:t>
      </w:r>
      <w:r w:rsidRPr="00A179AC">
        <w:rPr>
          <w:rFonts w:ascii="Calibri" w:hAnsi="Calibri"/>
          <w:szCs w:val="22"/>
        </w:rPr>
        <w:t>méter</w:t>
      </w:r>
      <w:r w:rsidR="00F12565" w:rsidRPr="00A179AC">
        <w:rPr>
          <w:rFonts w:ascii="Calibri" w:hAnsi="Calibri"/>
          <w:szCs w:val="22"/>
        </w:rPr>
        <w:t>,</w:t>
      </w:r>
    </w:p>
    <w:p w14:paraId="6D205266" w14:textId="4BEDCD6D" w:rsidR="00B44D60" w:rsidRPr="003620B4" w:rsidRDefault="00B44D60" w:rsidP="00BC07AA">
      <w:pPr>
        <w:spacing w:after="60"/>
        <w:ind w:left="284"/>
        <w:rPr>
          <w:rFonts w:ascii="Calibri" w:hAnsi="Calibri"/>
          <w:szCs w:val="22"/>
        </w:rPr>
      </w:pPr>
      <w:r w:rsidRPr="003620B4">
        <w:rPr>
          <w:rFonts w:ascii="Calibri" w:hAnsi="Calibri"/>
          <w:szCs w:val="22"/>
        </w:rPr>
        <w:t>b) már beépült területeken, — ha az övezeti előírás vagy építési vonal másképpen nem szabályozza — az adott utcaszakaszra jellemző</w:t>
      </w:r>
      <w:r w:rsidR="00C03573" w:rsidRPr="003620B4">
        <w:rPr>
          <w:rFonts w:ascii="Calibri" w:hAnsi="Calibri"/>
          <w:szCs w:val="22"/>
        </w:rPr>
        <w:t xml:space="preserve">, a szomszédos </w:t>
      </w:r>
      <w:r w:rsidR="00883158" w:rsidRPr="003620B4">
        <w:rPr>
          <w:rFonts w:ascii="Calibri" w:hAnsi="Calibri"/>
          <w:szCs w:val="22"/>
        </w:rPr>
        <w:t>2-2 teleknél nagyobb számban előforduló érték szerint</w:t>
      </w:r>
      <w:r w:rsidRPr="003620B4">
        <w:rPr>
          <w:rFonts w:ascii="Calibri" w:hAnsi="Calibri"/>
          <w:szCs w:val="22"/>
        </w:rPr>
        <w:t xml:space="preserve"> – a mindenkori hatályos szabályoknak megfelelően épült és a földhivatali ingatlan nyilvántartásban feltüntetett – főépítményhez igazodó (kialakult állapot),</w:t>
      </w:r>
      <w:bookmarkEnd w:id="35"/>
    </w:p>
    <w:p w14:paraId="0C05FAAF" w14:textId="1EC9846E" w:rsidR="00B44D60" w:rsidRPr="003620B4" w:rsidRDefault="00B44D60" w:rsidP="00BC07AA">
      <w:pPr>
        <w:spacing w:after="60"/>
        <w:ind w:left="284"/>
        <w:rPr>
          <w:rFonts w:ascii="Calibri" w:hAnsi="Calibri"/>
          <w:szCs w:val="22"/>
        </w:rPr>
      </w:pPr>
      <w:bookmarkStart w:id="36" w:name="_Hlk117096608"/>
      <w:r w:rsidRPr="003620B4">
        <w:rPr>
          <w:rFonts w:ascii="Calibri" w:hAnsi="Calibri"/>
          <w:szCs w:val="22"/>
        </w:rPr>
        <w:t>c) ha a beépítés</w:t>
      </w:r>
      <w:r w:rsidR="00340A63" w:rsidRPr="003620B4">
        <w:rPr>
          <w:rFonts w:ascii="Calibri" w:hAnsi="Calibri"/>
          <w:szCs w:val="22"/>
        </w:rPr>
        <w:t>i vonal</w:t>
      </w:r>
      <w:r w:rsidRPr="003620B4">
        <w:rPr>
          <w:rFonts w:ascii="Calibri" w:hAnsi="Calibri"/>
          <w:szCs w:val="22"/>
        </w:rPr>
        <w:t xml:space="preserve"> vegyes jellege miatt a jellemző előkert nem állapítható meg</w:t>
      </w:r>
      <w:r w:rsidR="00340A63" w:rsidRPr="003620B4">
        <w:rPr>
          <w:rFonts w:ascii="Calibri" w:hAnsi="Calibri"/>
          <w:szCs w:val="22"/>
        </w:rPr>
        <w:t xml:space="preserve"> egyértelműen</w:t>
      </w:r>
      <w:r w:rsidRPr="003620B4">
        <w:rPr>
          <w:rFonts w:ascii="Calibri" w:hAnsi="Calibri"/>
          <w:szCs w:val="22"/>
        </w:rPr>
        <w:t xml:space="preserve">, </w:t>
      </w:r>
      <w:r w:rsidR="00340A63" w:rsidRPr="003620B4">
        <w:rPr>
          <w:rFonts w:ascii="Calibri" w:hAnsi="Calibri"/>
          <w:szCs w:val="22"/>
        </w:rPr>
        <w:t>akkor tervtanácsi vagy főépítészi döntéssel el lehet térni az előkert mérettől</w:t>
      </w:r>
      <w:r w:rsidR="00F12565" w:rsidRPr="003620B4">
        <w:rPr>
          <w:rFonts w:ascii="Calibri" w:hAnsi="Calibri"/>
          <w:szCs w:val="22"/>
        </w:rPr>
        <w:t>,</w:t>
      </w:r>
      <w:bookmarkEnd w:id="36"/>
    </w:p>
    <w:p w14:paraId="5C6EC724" w14:textId="77777777" w:rsidR="00B44D60" w:rsidRPr="003620B4" w:rsidRDefault="00B44D60" w:rsidP="00BC07AA">
      <w:pPr>
        <w:spacing w:after="60"/>
        <w:ind w:left="284"/>
        <w:rPr>
          <w:rFonts w:ascii="Calibri" w:hAnsi="Calibri"/>
          <w:szCs w:val="22"/>
        </w:rPr>
      </w:pPr>
      <w:r w:rsidRPr="003620B4">
        <w:rPr>
          <w:rFonts w:ascii="Calibri" w:hAnsi="Calibri"/>
          <w:szCs w:val="22"/>
        </w:rPr>
        <w:t>d) amennyiben az a-c) pontok szerinti előkertben értékes fa, kút, illetve egyéb megőrzésre érdemes építmény áll, az előírt előkert méretétől eltérés lehetséges.</w:t>
      </w:r>
    </w:p>
    <w:p w14:paraId="20DA996E" w14:textId="77777777" w:rsidR="00B44D60" w:rsidRPr="003620B4" w:rsidRDefault="00B44D60" w:rsidP="00CC02A4">
      <w:pPr>
        <w:rPr>
          <w:rFonts w:ascii="Calibri" w:hAnsi="Calibri"/>
          <w:szCs w:val="22"/>
        </w:rPr>
      </w:pPr>
    </w:p>
    <w:p w14:paraId="7D3CD345" w14:textId="77777777" w:rsidR="00B44D60" w:rsidRPr="003620B4" w:rsidRDefault="00B44D60" w:rsidP="008450D8">
      <w:pPr>
        <w:rPr>
          <w:rFonts w:ascii="Calibri" w:hAnsi="Calibri"/>
          <w:szCs w:val="22"/>
        </w:rPr>
      </w:pPr>
      <w:r w:rsidRPr="003620B4">
        <w:rPr>
          <w:rFonts w:ascii="Calibri" w:hAnsi="Calibri"/>
          <w:szCs w:val="22"/>
        </w:rPr>
        <w:t>(</w:t>
      </w:r>
      <w:r w:rsidR="00414571" w:rsidRPr="003620B4">
        <w:rPr>
          <w:rFonts w:ascii="Calibri" w:hAnsi="Calibri"/>
          <w:szCs w:val="22"/>
        </w:rPr>
        <w:t>2</w:t>
      </w:r>
      <w:r w:rsidRPr="003620B4">
        <w:rPr>
          <w:rFonts w:ascii="Calibri" w:hAnsi="Calibri"/>
          <w:szCs w:val="22"/>
        </w:rPr>
        <w:t>) Az előkert meghatározott mérete, ha az övezeti előírások másképpen nem szabályozzák, egyben az utca felőli építési vonal is, amelyhez főépítményt kell illeszteni.</w:t>
      </w:r>
    </w:p>
    <w:p w14:paraId="2181F4C1" w14:textId="77777777" w:rsidR="00B44D60" w:rsidRPr="003620B4" w:rsidRDefault="00B44D60" w:rsidP="00B44D60">
      <w:pPr>
        <w:rPr>
          <w:rFonts w:ascii="Calibri" w:hAnsi="Calibri"/>
          <w:szCs w:val="22"/>
        </w:rPr>
      </w:pPr>
    </w:p>
    <w:p w14:paraId="11975F2A" w14:textId="77777777" w:rsidR="00B44D60" w:rsidRPr="003620B4" w:rsidRDefault="00B44D60" w:rsidP="008450D8">
      <w:pPr>
        <w:rPr>
          <w:rFonts w:ascii="Calibri" w:hAnsi="Calibri"/>
          <w:szCs w:val="22"/>
        </w:rPr>
      </w:pPr>
      <w:r w:rsidRPr="003620B4">
        <w:rPr>
          <w:rFonts w:ascii="Calibri" w:hAnsi="Calibri"/>
          <w:szCs w:val="22"/>
        </w:rPr>
        <w:t>(</w:t>
      </w:r>
      <w:r w:rsidR="00414571" w:rsidRPr="003620B4">
        <w:rPr>
          <w:rFonts w:ascii="Calibri" w:hAnsi="Calibri"/>
          <w:szCs w:val="22"/>
        </w:rPr>
        <w:t>3</w:t>
      </w:r>
      <w:r w:rsidRPr="003620B4">
        <w:rPr>
          <w:rFonts w:ascii="Calibri" w:hAnsi="Calibri"/>
          <w:szCs w:val="22"/>
        </w:rPr>
        <w:t>) E rendelet jóváhagyásakor már meglévő, 30 méternél nem mélyebb telek beépítése esetén az előírt előkert mérete csökkenthető, illetve 0 méter is lehet. Amennyiben e rendelet jóváhagyása után hasonló adottságú szomszédos telken új épület csökkentett előkerttel, vagy előkert nélkül került elhelyezésre, akkor az épület előkert méretének ehhez kell illeszkednie.</w:t>
      </w:r>
    </w:p>
    <w:p w14:paraId="772A99EF" w14:textId="77777777" w:rsidR="00B44D60" w:rsidRPr="003620B4" w:rsidRDefault="00B44D60" w:rsidP="00CC02A4">
      <w:pPr>
        <w:rPr>
          <w:rFonts w:ascii="Calibri" w:hAnsi="Calibri"/>
          <w:szCs w:val="22"/>
        </w:rPr>
      </w:pPr>
    </w:p>
    <w:p w14:paraId="38605132" w14:textId="77777777" w:rsidR="00B44D60" w:rsidRPr="003620B4" w:rsidRDefault="00B44D60" w:rsidP="00D01B7D">
      <w:pPr>
        <w:rPr>
          <w:rFonts w:ascii="Calibri" w:hAnsi="Calibri"/>
          <w:szCs w:val="22"/>
        </w:rPr>
      </w:pPr>
      <w:r w:rsidRPr="003620B4">
        <w:rPr>
          <w:rFonts w:ascii="Calibri" w:hAnsi="Calibri"/>
          <w:szCs w:val="22"/>
        </w:rPr>
        <w:t>(</w:t>
      </w:r>
      <w:r w:rsidR="00414571" w:rsidRPr="003620B4">
        <w:rPr>
          <w:rFonts w:ascii="Calibri" w:hAnsi="Calibri"/>
          <w:szCs w:val="22"/>
        </w:rPr>
        <w:t>4</w:t>
      </w:r>
      <w:r w:rsidRPr="003620B4">
        <w:rPr>
          <w:rFonts w:ascii="Calibri" w:hAnsi="Calibri"/>
          <w:szCs w:val="22"/>
        </w:rPr>
        <w:t>) Az építési vonalon és építési hely határán kívülre az OTÉK 35. § előírásaival összhangban az épülethez tartozó előtető, erkély, függőfolyosó is nyúlhat, amennyiben az így kialakított épületrész a telekhatáron belül marad és a szomszédos telkek építési jogait nem korlátozza.</w:t>
      </w:r>
    </w:p>
    <w:p w14:paraId="6217D03E" w14:textId="77777777" w:rsidR="00B44D60" w:rsidRPr="003620B4" w:rsidRDefault="00B44D60" w:rsidP="00CC02A4">
      <w:pPr>
        <w:rPr>
          <w:rFonts w:ascii="Calibri" w:hAnsi="Calibri"/>
          <w:szCs w:val="22"/>
        </w:rPr>
      </w:pPr>
    </w:p>
    <w:p w14:paraId="469CB5A3" w14:textId="27C39031" w:rsidR="00B44D60" w:rsidRPr="003620B4" w:rsidRDefault="00B44D60" w:rsidP="008450D8">
      <w:pPr>
        <w:rPr>
          <w:rFonts w:ascii="Calibri" w:hAnsi="Calibri"/>
          <w:szCs w:val="22"/>
        </w:rPr>
      </w:pPr>
      <w:r w:rsidRPr="00A179AC">
        <w:rPr>
          <w:rFonts w:ascii="Calibri" w:hAnsi="Calibri"/>
          <w:szCs w:val="22"/>
        </w:rPr>
        <w:t>(</w:t>
      </w:r>
      <w:r w:rsidR="00414571" w:rsidRPr="00A179AC">
        <w:rPr>
          <w:rFonts w:ascii="Calibri" w:hAnsi="Calibri"/>
          <w:szCs w:val="22"/>
        </w:rPr>
        <w:t>5</w:t>
      </w:r>
      <w:r w:rsidRPr="00A179AC">
        <w:rPr>
          <w:rFonts w:ascii="Calibri" w:hAnsi="Calibri"/>
          <w:szCs w:val="22"/>
        </w:rPr>
        <w:t xml:space="preserve">) Az építési vonal a kialakított telekhatárral együtt értendő. Telekösszevonás esetén a megszűnő telekhatárhoz igazított építési vonal is megszűnik, telekmegosztás esetén az új telkeken a velük szomszédos telkeken meghatározott építési vonalakat kell </w:t>
      </w:r>
      <w:r w:rsidR="00660FD0" w:rsidRPr="00A179AC">
        <w:rPr>
          <w:rFonts w:ascii="Calibri" w:hAnsi="Calibri"/>
          <w:szCs w:val="22"/>
        </w:rPr>
        <w:t>figyelembe venni</w:t>
      </w:r>
      <w:r w:rsidRPr="00A179AC">
        <w:rPr>
          <w:rFonts w:ascii="Calibri" w:hAnsi="Calibri"/>
          <w:szCs w:val="22"/>
        </w:rPr>
        <w:t xml:space="preserve"> az új építési vonalak meghatározásánál.</w:t>
      </w:r>
    </w:p>
    <w:p w14:paraId="04F10343" w14:textId="77777777" w:rsidR="00B44D60" w:rsidRPr="003620B4" w:rsidRDefault="00B44D60" w:rsidP="00CC02A4">
      <w:pPr>
        <w:rPr>
          <w:rFonts w:ascii="Calibri" w:hAnsi="Calibri"/>
          <w:szCs w:val="22"/>
        </w:rPr>
      </w:pPr>
    </w:p>
    <w:p w14:paraId="2D16DB09" w14:textId="77777777" w:rsidR="006B4063" w:rsidRPr="003620B4" w:rsidRDefault="006B4063" w:rsidP="006B4063">
      <w:pPr>
        <w:rPr>
          <w:rFonts w:ascii="Calibri" w:hAnsi="Calibri"/>
          <w:szCs w:val="22"/>
        </w:rPr>
      </w:pPr>
      <w:r w:rsidRPr="003620B4">
        <w:rPr>
          <w:rFonts w:ascii="Calibri" w:hAnsi="Calibri"/>
          <w:szCs w:val="22"/>
        </w:rPr>
        <w:t>(6) Amennyiben az övezeti előírások zártsorú beépítést írnak elő, akkor a közterületet előkerttel vagy előkert nélkül határoló épületet</w:t>
      </w:r>
    </w:p>
    <w:p w14:paraId="60DDBCDD" w14:textId="77777777" w:rsidR="006B4063" w:rsidRPr="003620B4" w:rsidRDefault="006B4063" w:rsidP="006B4063">
      <w:pPr>
        <w:ind w:left="426"/>
        <w:rPr>
          <w:rFonts w:ascii="Calibri" w:hAnsi="Calibri"/>
          <w:szCs w:val="22"/>
        </w:rPr>
      </w:pPr>
      <w:r w:rsidRPr="003620B4">
        <w:rPr>
          <w:rFonts w:ascii="Calibri" w:hAnsi="Calibri"/>
          <w:szCs w:val="22"/>
        </w:rPr>
        <w:t>a) a teleknek mindkét oldalhatárához csatlakozóan,</w:t>
      </w:r>
    </w:p>
    <w:p w14:paraId="35A346E6" w14:textId="77777777" w:rsidR="006B4063" w:rsidRPr="00A179AC" w:rsidRDefault="006B4063" w:rsidP="006B4063">
      <w:pPr>
        <w:ind w:left="426"/>
        <w:rPr>
          <w:rFonts w:ascii="Calibri" w:hAnsi="Calibri"/>
          <w:szCs w:val="22"/>
        </w:rPr>
      </w:pPr>
      <w:r w:rsidRPr="003620B4">
        <w:rPr>
          <w:rFonts w:ascii="Calibri" w:hAnsi="Calibri"/>
          <w:szCs w:val="22"/>
        </w:rPr>
        <w:t>b) vagy az egyik oldalsó telekhatárhoz csatlakozóan, az oldalhatáron álló beépítési módnak megfelelő minimális oldalkert kialakításával kell elhelyezni.</w:t>
      </w:r>
    </w:p>
    <w:p w14:paraId="53E3AC83" w14:textId="77777777" w:rsidR="0030352E" w:rsidRPr="003620B4" w:rsidRDefault="0030352E" w:rsidP="00DB6234">
      <w:pPr>
        <w:spacing w:after="120"/>
        <w:jc w:val="center"/>
        <w:rPr>
          <w:rFonts w:ascii="Calibri" w:hAnsi="Calibri"/>
          <w:b/>
          <w:bCs/>
          <w:szCs w:val="22"/>
        </w:rPr>
      </w:pPr>
    </w:p>
    <w:p w14:paraId="2446ED7A" w14:textId="22D14F33" w:rsidR="00B44D60" w:rsidRPr="003620B4" w:rsidRDefault="00CD6D2A" w:rsidP="00D01B7D">
      <w:pPr>
        <w:rPr>
          <w:rFonts w:ascii="Calibri" w:hAnsi="Calibri"/>
          <w:szCs w:val="22"/>
        </w:rPr>
      </w:pPr>
      <w:r w:rsidRPr="003620B4">
        <w:rPr>
          <w:rFonts w:ascii="Calibri" w:hAnsi="Calibri"/>
          <w:b/>
          <w:bCs/>
          <w:szCs w:val="22"/>
        </w:rPr>
        <w:t>23</w:t>
      </w:r>
      <w:r w:rsidR="00733F64" w:rsidRPr="003620B4">
        <w:rPr>
          <w:rFonts w:ascii="Calibri" w:hAnsi="Calibri"/>
          <w:b/>
          <w:bCs/>
          <w:szCs w:val="22"/>
        </w:rPr>
        <w:t>. §</w:t>
      </w:r>
      <w:r w:rsidR="00733F64" w:rsidRPr="003620B4">
        <w:rPr>
          <w:rFonts w:ascii="Calibri" w:hAnsi="Calibri"/>
          <w:szCs w:val="22"/>
        </w:rPr>
        <w:t xml:space="preserve"> </w:t>
      </w:r>
      <w:r w:rsidR="00B44D60" w:rsidRPr="003620B4">
        <w:rPr>
          <w:rFonts w:ascii="Calibri" w:hAnsi="Calibri"/>
          <w:szCs w:val="22"/>
        </w:rPr>
        <w:t>(</w:t>
      </w:r>
      <w:r w:rsidR="006B4063" w:rsidRPr="003620B4">
        <w:rPr>
          <w:rFonts w:ascii="Calibri" w:hAnsi="Calibri"/>
          <w:szCs w:val="22"/>
        </w:rPr>
        <w:t>1</w:t>
      </w:r>
      <w:r w:rsidR="00B44D60" w:rsidRPr="003620B4">
        <w:rPr>
          <w:rFonts w:ascii="Calibri" w:hAnsi="Calibri"/>
          <w:szCs w:val="22"/>
        </w:rPr>
        <w:t>) Oldalhatáron álló beépítési mód, vagy a terven jelölt építési vonal esetén a főépítményt és melléképületet a telek egyik oldalhatárán vagy attól max. 1,0 méterre kell elhelyezni úgy, hogy az ne akadályozza meg a szomszédos telkek oldalhatáros elhelyezését.</w:t>
      </w:r>
    </w:p>
    <w:p w14:paraId="2B9EA230" w14:textId="77777777" w:rsidR="007C71A4" w:rsidRPr="003620B4" w:rsidRDefault="007C71A4" w:rsidP="00D01B7D">
      <w:pPr>
        <w:rPr>
          <w:rFonts w:ascii="Calibri" w:hAnsi="Calibri"/>
          <w:szCs w:val="22"/>
        </w:rPr>
      </w:pPr>
    </w:p>
    <w:p w14:paraId="7FC0D311" w14:textId="77777777" w:rsidR="00B44D60" w:rsidRPr="003620B4" w:rsidRDefault="00B44D60" w:rsidP="00CC02A4">
      <w:pPr>
        <w:rPr>
          <w:rFonts w:ascii="Calibri" w:hAnsi="Calibri"/>
          <w:szCs w:val="22"/>
        </w:rPr>
      </w:pPr>
      <w:r w:rsidRPr="003620B4">
        <w:rPr>
          <w:rFonts w:ascii="Calibri" w:hAnsi="Calibri"/>
          <w:szCs w:val="22"/>
        </w:rPr>
        <w:t>(</w:t>
      </w:r>
      <w:r w:rsidR="006B4063" w:rsidRPr="003620B4">
        <w:rPr>
          <w:rFonts w:ascii="Calibri" w:hAnsi="Calibri"/>
          <w:szCs w:val="22"/>
        </w:rPr>
        <w:t>3</w:t>
      </w:r>
      <w:r w:rsidRPr="003620B4">
        <w:rPr>
          <w:rFonts w:ascii="Calibri" w:hAnsi="Calibri"/>
          <w:szCs w:val="22"/>
        </w:rPr>
        <w:t>) Az építési helyen belül több főépítmény is elhelyezhető, azonban legalább egy főépítménynek az utca felőli építési vonalon kell állnia. Átmenő telek esetén, ha több épület létesül, mindkét utca építési vonala kötelezően tartandó.</w:t>
      </w:r>
    </w:p>
    <w:p w14:paraId="236E25E5" w14:textId="77777777" w:rsidR="00B44D60" w:rsidRPr="003620B4" w:rsidRDefault="00B44D60" w:rsidP="00CC02A4">
      <w:pPr>
        <w:rPr>
          <w:rFonts w:ascii="Calibri" w:hAnsi="Calibri"/>
          <w:szCs w:val="22"/>
        </w:rPr>
      </w:pPr>
    </w:p>
    <w:p w14:paraId="53B07943" w14:textId="50A62274" w:rsidR="00B44D60" w:rsidRPr="003620B4" w:rsidRDefault="00B44D60" w:rsidP="008450D8">
      <w:pPr>
        <w:rPr>
          <w:rFonts w:ascii="Calibri" w:hAnsi="Calibri"/>
          <w:szCs w:val="22"/>
        </w:rPr>
      </w:pPr>
      <w:r w:rsidRPr="003620B4">
        <w:rPr>
          <w:rFonts w:ascii="Calibri" w:hAnsi="Calibri"/>
          <w:szCs w:val="22"/>
        </w:rPr>
        <w:t>(</w:t>
      </w:r>
      <w:r w:rsidR="006B4063" w:rsidRPr="003620B4">
        <w:rPr>
          <w:rFonts w:ascii="Calibri" w:hAnsi="Calibri"/>
          <w:szCs w:val="22"/>
        </w:rPr>
        <w:t>4</w:t>
      </w:r>
      <w:r w:rsidRPr="003620B4">
        <w:rPr>
          <w:rFonts w:ascii="Calibri" w:hAnsi="Calibri"/>
          <w:szCs w:val="22"/>
        </w:rPr>
        <w:t xml:space="preserve">) 35 méternél nem nagyobb mélységű telek esetén a hátsó kert mérete </w:t>
      </w:r>
      <w:r w:rsidR="002B214B" w:rsidRPr="003620B4">
        <w:rPr>
          <w:rFonts w:ascii="Calibri" w:hAnsi="Calibri"/>
          <w:szCs w:val="22"/>
        </w:rPr>
        <w:t xml:space="preserve">1 </w:t>
      </w:r>
      <w:r w:rsidRPr="003620B4">
        <w:rPr>
          <w:rFonts w:ascii="Calibri" w:hAnsi="Calibri"/>
          <w:szCs w:val="22"/>
        </w:rPr>
        <w:t>méter is lehet az egyéb követelmények betartása mellett.</w:t>
      </w:r>
    </w:p>
    <w:p w14:paraId="3428EC96" w14:textId="77777777" w:rsidR="00380B41" w:rsidRPr="003620B4" w:rsidRDefault="00380B41" w:rsidP="008450D8">
      <w:pPr>
        <w:rPr>
          <w:rFonts w:ascii="Calibri" w:hAnsi="Calibri"/>
          <w:szCs w:val="22"/>
        </w:rPr>
      </w:pPr>
    </w:p>
    <w:p w14:paraId="43C48E04" w14:textId="3B22CB96" w:rsidR="006B4063" w:rsidRPr="003620B4" w:rsidRDefault="006B4063" w:rsidP="006B4063">
      <w:pPr>
        <w:rPr>
          <w:rFonts w:ascii="Calibri" w:hAnsi="Calibri"/>
          <w:szCs w:val="22"/>
        </w:rPr>
      </w:pPr>
      <w:r w:rsidRPr="003620B4">
        <w:rPr>
          <w:rFonts w:ascii="Calibri" w:hAnsi="Calibri"/>
          <w:szCs w:val="22"/>
        </w:rPr>
        <w:t>(</w:t>
      </w:r>
      <w:r w:rsidR="00455E63" w:rsidRPr="003620B4">
        <w:rPr>
          <w:rFonts w:ascii="Calibri" w:hAnsi="Calibri"/>
          <w:szCs w:val="22"/>
        </w:rPr>
        <w:t>5</w:t>
      </w:r>
      <w:r w:rsidRPr="003620B4">
        <w:rPr>
          <w:rFonts w:ascii="Calibri" w:hAnsi="Calibri"/>
          <w:szCs w:val="22"/>
        </w:rPr>
        <w:t>) A beépítési módra vonatkozó övezeti előírást nem kell alkalmazni azokra a telkekre, ahol a szabályozási terv azzal nem egyező értelmű kötelező építési vonalat és/vagy építési helyet határoz meg.</w:t>
      </w:r>
    </w:p>
    <w:p w14:paraId="668903E5" w14:textId="77777777" w:rsidR="006B4063" w:rsidRPr="003620B4" w:rsidRDefault="006B4063" w:rsidP="00DB6234">
      <w:pPr>
        <w:spacing w:after="120"/>
        <w:rPr>
          <w:rFonts w:ascii="Calibri" w:hAnsi="Calibri"/>
          <w:szCs w:val="22"/>
        </w:rPr>
      </w:pPr>
    </w:p>
    <w:p w14:paraId="25777378" w14:textId="45B7D0B3" w:rsidR="00380B41" w:rsidRPr="003620B4" w:rsidRDefault="00CD6D2A" w:rsidP="008450D8">
      <w:pPr>
        <w:rPr>
          <w:rFonts w:ascii="Calibri" w:hAnsi="Calibri"/>
          <w:szCs w:val="22"/>
        </w:rPr>
      </w:pPr>
      <w:r w:rsidRPr="003620B4">
        <w:rPr>
          <w:rFonts w:ascii="Calibri" w:hAnsi="Calibri"/>
          <w:b/>
          <w:bCs/>
          <w:szCs w:val="22"/>
        </w:rPr>
        <w:t>24</w:t>
      </w:r>
      <w:r w:rsidR="00733F64" w:rsidRPr="003620B4">
        <w:rPr>
          <w:rFonts w:ascii="Calibri" w:hAnsi="Calibri"/>
          <w:b/>
          <w:bCs/>
          <w:szCs w:val="22"/>
        </w:rPr>
        <w:t>. §</w:t>
      </w:r>
      <w:r w:rsidR="00733F64" w:rsidRPr="003620B4">
        <w:rPr>
          <w:rFonts w:ascii="Calibri" w:hAnsi="Calibri"/>
          <w:szCs w:val="22"/>
        </w:rPr>
        <w:t xml:space="preserve"> </w:t>
      </w:r>
      <w:r w:rsidR="00380B41" w:rsidRPr="003620B4">
        <w:rPr>
          <w:rFonts w:ascii="Calibri" w:hAnsi="Calibri"/>
          <w:szCs w:val="22"/>
        </w:rPr>
        <w:t>(1) Előkertben és oldalkertben a terepszinttől számított 1 méternél nem magasabb előlépcső elhelyezhető.</w:t>
      </w:r>
    </w:p>
    <w:p w14:paraId="72957F5C" w14:textId="77777777" w:rsidR="00B44D60" w:rsidRPr="003620B4" w:rsidRDefault="00B44D60" w:rsidP="00CC02A4">
      <w:pPr>
        <w:rPr>
          <w:rFonts w:ascii="Calibri" w:hAnsi="Calibri"/>
          <w:b/>
          <w:szCs w:val="22"/>
        </w:rPr>
      </w:pPr>
    </w:p>
    <w:p w14:paraId="6C43D22C" w14:textId="77777777" w:rsidR="00B44D60" w:rsidRPr="003620B4" w:rsidRDefault="00B44D60" w:rsidP="00CC02A4">
      <w:pPr>
        <w:rPr>
          <w:rFonts w:ascii="Calibri" w:hAnsi="Calibri"/>
          <w:szCs w:val="22"/>
        </w:rPr>
      </w:pPr>
      <w:r w:rsidRPr="003620B4">
        <w:rPr>
          <w:rFonts w:ascii="Calibri" w:hAnsi="Calibri"/>
          <w:szCs w:val="22"/>
        </w:rPr>
        <w:t>(</w:t>
      </w:r>
      <w:r w:rsidR="00F13A46" w:rsidRPr="003620B4">
        <w:rPr>
          <w:rFonts w:ascii="Calibri" w:hAnsi="Calibri"/>
          <w:szCs w:val="22"/>
        </w:rPr>
        <w:t>2</w:t>
      </w:r>
      <w:r w:rsidRPr="003620B4">
        <w:rPr>
          <w:rFonts w:ascii="Calibri" w:hAnsi="Calibri"/>
          <w:szCs w:val="22"/>
        </w:rPr>
        <w:t xml:space="preserve">) A </w:t>
      </w:r>
      <w:r w:rsidR="007C71A4" w:rsidRPr="003620B4">
        <w:rPr>
          <w:rFonts w:ascii="Calibri" w:hAnsi="Calibri"/>
          <w:szCs w:val="22"/>
        </w:rPr>
        <w:t>6</w:t>
      </w:r>
      <w:r w:rsidRPr="003620B4">
        <w:rPr>
          <w:rFonts w:ascii="Calibri" w:hAnsi="Calibri"/>
          <w:szCs w:val="22"/>
        </w:rPr>
        <w:t xml:space="preserve">,0 m-es vagy annál nagyobb előkertben és a </w:t>
      </w:r>
      <w:r w:rsidR="007C71A4" w:rsidRPr="003620B4">
        <w:rPr>
          <w:rFonts w:ascii="Calibri" w:hAnsi="Calibri"/>
          <w:szCs w:val="22"/>
        </w:rPr>
        <w:t>6</w:t>
      </w:r>
      <w:r w:rsidRPr="003620B4">
        <w:rPr>
          <w:rFonts w:ascii="Calibri" w:hAnsi="Calibri"/>
          <w:szCs w:val="22"/>
        </w:rPr>
        <w:t>,0 m-es vagy annál nagyobb oldalkertben, ha az övezeti előírások másképpen nem szabályozzák:</w:t>
      </w:r>
    </w:p>
    <w:p w14:paraId="00E2D59A" w14:textId="77777777" w:rsidR="00B44D60" w:rsidRPr="003620B4" w:rsidRDefault="00B44D60" w:rsidP="007C6789">
      <w:pPr>
        <w:ind w:left="426"/>
        <w:rPr>
          <w:rFonts w:ascii="Calibri" w:hAnsi="Calibri"/>
          <w:szCs w:val="22"/>
        </w:rPr>
      </w:pPr>
      <w:r w:rsidRPr="003620B4">
        <w:rPr>
          <w:rFonts w:ascii="Calibri" w:hAnsi="Calibri"/>
          <w:szCs w:val="22"/>
        </w:rPr>
        <w:t>a) kerti építmény,</w:t>
      </w:r>
    </w:p>
    <w:p w14:paraId="192932EA" w14:textId="77777777" w:rsidR="00B44D60" w:rsidRPr="003620B4" w:rsidRDefault="00B44D60" w:rsidP="007C6789">
      <w:pPr>
        <w:ind w:left="426"/>
        <w:rPr>
          <w:rFonts w:ascii="Calibri" w:hAnsi="Calibri"/>
          <w:szCs w:val="22"/>
        </w:rPr>
      </w:pPr>
      <w:r w:rsidRPr="003620B4">
        <w:rPr>
          <w:rFonts w:ascii="Calibri" w:hAnsi="Calibri"/>
          <w:szCs w:val="22"/>
        </w:rPr>
        <w:t>b) a terepszintnél 0,5 m-nél nem magasabbra kiemelkedő, épülethez csatlakozó lefedés nélküli terasz,</w:t>
      </w:r>
    </w:p>
    <w:p w14:paraId="5C92F6CD" w14:textId="77777777" w:rsidR="00B44D60" w:rsidRPr="003620B4" w:rsidRDefault="00B44D60" w:rsidP="007C6789">
      <w:pPr>
        <w:ind w:left="426"/>
        <w:rPr>
          <w:rFonts w:ascii="Calibri" w:hAnsi="Calibri"/>
          <w:szCs w:val="22"/>
        </w:rPr>
      </w:pPr>
      <w:r w:rsidRPr="003620B4">
        <w:rPr>
          <w:rFonts w:ascii="Calibri" w:hAnsi="Calibri"/>
          <w:szCs w:val="22"/>
        </w:rPr>
        <w:t>c) közmű-becsatlakozási műtárgy,</w:t>
      </w:r>
    </w:p>
    <w:p w14:paraId="0D12F9DE" w14:textId="77777777" w:rsidR="00B44D60" w:rsidRPr="003620B4" w:rsidRDefault="00B44D60" w:rsidP="007C6789">
      <w:pPr>
        <w:ind w:left="426"/>
        <w:rPr>
          <w:rFonts w:ascii="Calibri" w:hAnsi="Calibri"/>
          <w:szCs w:val="22"/>
        </w:rPr>
      </w:pPr>
      <w:r w:rsidRPr="003620B4">
        <w:rPr>
          <w:rFonts w:ascii="Calibri" w:hAnsi="Calibri"/>
          <w:szCs w:val="22"/>
        </w:rPr>
        <w:t xml:space="preserve">d) kerítéssel egybeépített, vagy azzal összekapcsolt legfeljebb 2,0 méter magas hulladéktartály tároló, </w:t>
      </w:r>
    </w:p>
    <w:p w14:paraId="2C087E49" w14:textId="77777777" w:rsidR="00B44D60" w:rsidRPr="003620B4" w:rsidRDefault="00B44D60" w:rsidP="007C6789">
      <w:pPr>
        <w:ind w:left="426"/>
        <w:rPr>
          <w:rFonts w:ascii="Calibri" w:hAnsi="Calibri"/>
          <w:szCs w:val="22"/>
        </w:rPr>
      </w:pPr>
      <w:r w:rsidRPr="003620B4">
        <w:rPr>
          <w:rFonts w:ascii="Calibri" w:hAnsi="Calibri"/>
          <w:szCs w:val="22"/>
        </w:rPr>
        <w:t>e) zárt szennyvízakna helyezhető el.</w:t>
      </w:r>
    </w:p>
    <w:p w14:paraId="5CE178AE" w14:textId="77777777" w:rsidR="00B44D60" w:rsidRPr="003620B4" w:rsidRDefault="00B44D60" w:rsidP="00CC02A4">
      <w:pPr>
        <w:rPr>
          <w:rFonts w:ascii="Calibri" w:hAnsi="Calibri"/>
          <w:szCs w:val="22"/>
        </w:rPr>
      </w:pPr>
    </w:p>
    <w:p w14:paraId="50DF93F6" w14:textId="77777777" w:rsidR="00B44D60" w:rsidRPr="003620B4" w:rsidRDefault="00B44D60" w:rsidP="00CC02A4">
      <w:pPr>
        <w:rPr>
          <w:rFonts w:ascii="Calibri" w:hAnsi="Calibri"/>
          <w:szCs w:val="22"/>
        </w:rPr>
      </w:pPr>
      <w:r w:rsidRPr="003620B4">
        <w:rPr>
          <w:rFonts w:ascii="Calibri" w:hAnsi="Calibri"/>
          <w:szCs w:val="22"/>
        </w:rPr>
        <w:t>(</w:t>
      </w:r>
      <w:r w:rsidR="00F13A46" w:rsidRPr="003620B4">
        <w:rPr>
          <w:rFonts w:ascii="Calibri" w:hAnsi="Calibri"/>
          <w:szCs w:val="22"/>
        </w:rPr>
        <w:t>3</w:t>
      </w:r>
      <w:r w:rsidRPr="003620B4">
        <w:rPr>
          <w:rFonts w:ascii="Calibri" w:hAnsi="Calibri"/>
          <w:szCs w:val="22"/>
        </w:rPr>
        <w:t xml:space="preserve">) A </w:t>
      </w:r>
      <w:r w:rsidR="007C71A4" w:rsidRPr="003620B4">
        <w:rPr>
          <w:rFonts w:ascii="Calibri" w:hAnsi="Calibri"/>
          <w:szCs w:val="22"/>
        </w:rPr>
        <w:t>6</w:t>
      </w:r>
      <w:r w:rsidRPr="003620B4">
        <w:rPr>
          <w:rFonts w:ascii="Calibri" w:hAnsi="Calibri"/>
          <w:szCs w:val="22"/>
        </w:rPr>
        <w:t>,0 m-nél kisebb előkertben, ha az övezeti előírások másképpen nem szabályozzák, csak:</w:t>
      </w:r>
    </w:p>
    <w:p w14:paraId="2C3C1BA9" w14:textId="77777777" w:rsidR="00B44D60" w:rsidRPr="003620B4" w:rsidRDefault="00B44D60" w:rsidP="001E248B">
      <w:pPr>
        <w:ind w:left="426"/>
        <w:rPr>
          <w:rFonts w:ascii="Calibri" w:hAnsi="Calibri"/>
          <w:szCs w:val="22"/>
        </w:rPr>
      </w:pPr>
      <w:r w:rsidRPr="003620B4">
        <w:rPr>
          <w:rFonts w:ascii="Calibri" w:hAnsi="Calibri"/>
          <w:szCs w:val="22"/>
        </w:rPr>
        <w:t>a) közmű-becsatlakozási műtárgy,</w:t>
      </w:r>
    </w:p>
    <w:p w14:paraId="18FDED53" w14:textId="77777777" w:rsidR="00B44D60" w:rsidRPr="003620B4" w:rsidRDefault="00B44D60" w:rsidP="001E248B">
      <w:pPr>
        <w:ind w:left="426"/>
        <w:rPr>
          <w:rFonts w:ascii="Calibri" w:hAnsi="Calibri"/>
          <w:szCs w:val="22"/>
        </w:rPr>
      </w:pPr>
      <w:r w:rsidRPr="003620B4">
        <w:rPr>
          <w:rFonts w:ascii="Calibri" w:hAnsi="Calibri"/>
          <w:szCs w:val="22"/>
        </w:rPr>
        <w:t>b) kerítéssel egybeépített, vagy azzal összekapcsolt legfeljebb 2,0 méter magas hulladéktartály-tároló helyezhető el.</w:t>
      </w:r>
    </w:p>
    <w:p w14:paraId="60865534" w14:textId="77777777" w:rsidR="00B44D60" w:rsidRPr="003620B4" w:rsidRDefault="00B44D60" w:rsidP="00CC02A4">
      <w:pPr>
        <w:rPr>
          <w:rFonts w:ascii="Calibri" w:hAnsi="Calibri"/>
          <w:szCs w:val="22"/>
        </w:rPr>
      </w:pPr>
    </w:p>
    <w:p w14:paraId="1C7F93BE" w14:textId="77777777" w:rsidR="00B44D60" w:rsidRPr="003620B4" w:rsidRDefault="00B44D60" w:rsidP="008450D8">
      <w:pPr>
        <w:rPr>
          <w:rFonts w:ascii="Calibri" w:hAnsi="Calibri"/>
          <w:szCs w:val="22"/>
        </w:rPr>
      </w:pPr>
      <w:r w:rsidRPr="003620B4">
        <w:rPr>
          <w:rFonts w:ascii="Calibri" w:hAnsi="Calibri"/>
          <w:szCs w:val="22"/>
        </w:rPr>
        <w:t>(</w:t>
      </w:r>
      <w:r w:rsidR="00F13A46" w:rsidRPr="003620B4">
        <w:rPr>
          <w:rFonts w:ascii="Calibri" w:hAnsi="Calibri"/>
          <w:szCs w:val="22"/>
        </w:rPr>
        <w:t>4</w:t>
      </w:r>
      <w:r w:rsidRPr="003620B4">
        <w:rPr>
          <w:rFonts w:ascii="Calibri" w:hAnsi="Calibri"/>
          <w:szCs w:val="22"/>
        </w:rPr>
        <w:t>) Két utcával határos telek beépítése esetén legalább két, különálló főépítmény elhelyezésekor mindkét utcával határos telekhatáron az övezetben vagy e paragrafusban előírt előkert méretet, illetve építési vonalat kell figyelembe venni. Egy főépítmény elhelyezése esetén a másik építési vonalhoz közelebbi telekhatáron tömör kerítést kell kialakítani.</w:t>
      </w:r>
    </w:p>
    <w:p w14:paraId="6553B06B" w14:textId="77777777" w:rsidR="004B0C9B" w:rsidRPr="003620B4" w:rsidRDefault="004B0C9B" w:rsidP="008450D8">
      <w:pPr>
        <w:rPr>
          <w:rFonts w:ascii="Calibri" w:hAnsi="Calibri"/>
          <w:szCs w:val="22"/>
        </w:rPr>
      </w:pPr>
    </w:p>
    <w:p w14:paraId="56A3F540" w14:textId="77777777" w:rsidR="004B0C9B" w:rsidRPr="003620B4" w:rsidRDefault="004B0C9B" w:rsidP="004B0C9B">
      <w:pPr>
        <w:rPr>
          <w:rFonts w:ascii="Calibri" w:hAnsi="Calibri"/>
          <w:szCs w:val="22"/>
        </w:rPr>
      </w:pPr>
      <w:r w:rsidRPr="003620B4">
        <w:rPr>
          <w:rFonts w:ascii="Calibri" w:hAnsi="Calibri"/>
          <w:szCs w:val="22"/>
        </w:rPr>
        <w:t>(5) Beépített területen zártsorú beépítés esetén 5 méternél, egyéb beépítés esetén 10 m-nél nem kisebb minimális telekszélességű telken helyezhető el épület.</w:t>
      </w:r>
    </w:p>
    <w:p w14:paraId="6B04862B" w14:textId="77777777" w:rsidR="00380B41" w:rsidRPr="003620B4" w:rsidRDefault="00380B41" w:rsidP="008450D8">
      <w:pPr>
        <w:rPr>
          <w:rFonts w:ascii="Calibri" w:hAnsi="Calibri"/>
          <w:szCs w:val="22"/>
        </w:rPr>
      </w:pPr>
    </w:p>
    <w:p w14:paraId="279C0B5F" w14:textId="77777777" w:rsidR="00380B41" w:rsidRPr="003620B4" w:rsidRDefault="00380B41" w:rsidP="00380B41">
      <w:pPr>
        <w:rPr>
          <w:rFonts w:ascii="Calibri" w:hAnsi="Calibri"/>
          <w:szCs w:val="22"/>
        </w:rPr>
      </w:pPr>
      <w:r w:rsidRPr="00A179AC">
        <w:rPr>
          <w:rFonts w:ascii="Calibri" w:hAnsi="Calibri"/>
          <w:szCs w:val="22"/>
        </w:rPr>
        <w:t>(</w:t>
      </w:r>
      <w:r w:rsidR="004B0C9B" w:rsidRPr="00A179AC">
        <w:rPr>
          <w:rFonts w:ascii="Calibri" w:hAnsi="Calibri"/>
          <w:szCs w:val="22"/>
        </w:rPr>
        <w:t>6</w:t>
      </w:r>
      <w:r w:rsidRPr="00A179AC">
        <w:rPr>
          <w:rFonts w:ascii="Calibri" w:hAnsi="Calibri"/>
          <w:szCs w:val="22"/>
        </w:rPr>
        <w:t>) Amennyiben az övezeti előírások szerinti</w:t>
      </w:r>
    </w:p>
    <w:p w14:paraId="286CF6C8" w14:textId="77777777" w:rsidR="00380B41" w:rsidRPr="003620B4" w:rsidRDefault="00380B41" w:rsidP="00A47899">
      <w:pPr>
        <w:spacing w:before="120"/>
        <w:ind w:left="284"/>
        <w:rPr>
          <w:rFonts w:ascii="Calibri" w:hAnsi="Calibri"/>
          <w:szCs w:val="22"/>
        </w:rPr>
      </w:pPr>
      <w:r w:rsidRPr="003620B4">
        <w:rPr>
          <w:rFonts w:ascii="Calibri" w:hAnsi="Calibri"/>
          <w:szCs w:val="22"/>
        </w:rPr>
        <w:t>a) zártsorú beépítést a szomszédos telkek beépítése nem teszi lehetővé, az épületek között legfeljebb a megengedett legnagyobb ép</w:t>
      </w:r>
      <w:r w:rsidR="001C335B" w:rsidRPr="003620B4">
        <w:rPr>
          <w:rFonts w:ascii="Calibri" w:hAnsi="Calibri"/>
          <w:szCs w:val="22"/>
        </w:rPr>
        <w:t xml:space="preserve">ületmagasság </w:t>
      </w:r>
      <w:r w:rsidRPr="003620B4">
        <w:rPr>
          <w:rFonts w:ascii="Calibri" w:hAnsi="Calibri"/>
          <w:szCs w:val="22"/>
        </w:rPr>
        <w:t>értékét lehet szabadon hagyni.</w:t>
      </w:r>
    </w:p>
    <w:p w14:paraId="77442421" w14:textId="6A9C60A1" w:rsidR="00380B41" w:rsidRPr="003620B4" w:rsidRDefault="00380B41" w:rsidP="00A47899">
      <w:pPr>
        <w:spacing w:before="120"/>
        <w:ind w:left="284"/>
        <w:rPr>
          <w:rFonts w:ascii="Calibri" w:hAnsi="Calibri"/>
          <w:szCs w:val="22"/>
        </w:rPr>
      </w:pPr>
    </w:p>
    <w:p w14:paraId="0C2AFF27" w14:textId="77777777" w:rsidR="00B44D60" w:rsidRPr="003620B4" w:rsidRDefault="00B44D60" w:rsidP="00DB6234">
      <w:pPr>
        <w:spacing w:after="120"/>
        <w:rPr>
          <w:rFonts w:ascii="Calibri" w:hAnsi="Calibri"/>
          <w:szCs w:val="22"/>
        </w:rPr>
      </w:pPr>
    </w:p>
    <w:p w14:paraId="688B23B4" w14:textId="147D5F00" w:rsidR="00B44D60" w:rsidRPr="003620B4" w:rsidRDefault="00FA3544" w:rsidP="006B4063">
      <w:pPr>
        <w:jc w:val="center"/>
        <w:rPr>
          <w:rFonts w:ascii="Calibri" w:hAnsi="Calibri"/>
          <w:b/>
          <w:bCs/>
          <w:szCs w:val="22"/>
        </w:rPr>
      </w:pPr>
      <w:r w:rsidRPr="003620B4">
        <w:rPr>
          <w:rFonts w:ascii="Calibri" w:hAnsi="Calibri"/>
          <w:b/>
          <w:bCs/>
          <w:szCs w:val="22"/>
        </w:rPr>
        <w:t>2</w:t>
      </w:r>
      <w:r w:rsidR="00A4204F" w:rsidRPr="003620B4">
        <w:rPr>
          <w:rFonts w:ascii="Calibri" w:hAnsi="Calibri"/>
          <w:b/>
          <w:bCs/>
          <w:szCs w:val="22"/>
        </w:rPr>
        <w:t>0</w:t>
      </w:r>
      <w:r w:rsidR="006B4063" w:rsidRPr="003620B4">
        <w:rPr>
          <w:rFonts w:ascii="Calibri" w:hAnsi="Calibri"/>
          <w:b/>
          <w:bCs/>
          <w:szCs w:val="22"/>
        </w:rPr>
        <w:t>. Egyéb építési előírások</w:t>
      </w:r>
    </w:p>
    <w:p w14:paraId="3CE5947F" w14:textId="77777777" w:rsidR="006B4063" w:rsidRPr="003620B4" w:rsidRDefault="006B4063" w:rsidP="006B4063">
      <w:pPr>
        <w:jc w:val="center"/>
        <w:rPr>
          <w:rFonts w:ascii="Calibri" w:hAnsi="Calibri"/>
          <w:b/>
          <w:bCs/>
          <w:szCs w:val="22"/>
        </w:rPr>
      </w:pPr>
    </w:p>
    <w:p w14:paraId="4E7E9963" w14:textId="6C8BEA98" w:rsidR="006B4063" w:rsidRPr="003620B4" w:rsidRDefault="00CD6D2A" w:rsidP="006B4063">
      <w:pPr>
        <w:rPr>
          <w:rFonts w:ascii="Calibri" w:hAnsi="Calibri"/>
          <w:szCs w:val="22"/>
        </w:rPr>
      </w:pPr>
      <w:r w:rsidRPr="003620B4">
        <w:rPr>
          <w:rFonts w:ascii="Calibri" w:hAnsi="Calibri"/>
          <w:b/>
          <w:bCs/>
          <w:szCs w:val="22"/>
        </w:rPr>
        <w:t>25</w:t>
      </w:r>
      <w:r w:rsidR="006B4063" w:rsidRPr="003620B4">
        <w:rPr>
          <w:rFonts w:ascii="Calibri" w:hAnsi="Calibri"/>
          <w:b/>
          <w:bCs/>
          <w:szCs w:val="22"/>
        </w:rPr>
        <w:t>. §</w:t>
      </w:r>
      <w:r w:rsidR="006B4063" w:rsidRPr="003620B4">
        <w:rPr>
          <w:rFonts w:ascii="Calibri" w:hAnsi="Calibri"/>
          <w:szCs w:val="22"/>
        </w:rPr>
        <w:t xml:space="preserve"> </w:t>
      </w:r>
      <w:r w:rsidR="00AF326E" w:rsidRPr="003620B4">
        <w:rPr>
          <w:rFonts w:ascii="Calibri" w:hAnsi="Calibri"/>
          <w:szCs w:val="22"/>
        </w:rPr>
        <w:t xml:space="preserve">(1) </w:t>
      </w:r>
      <w:r w:rsidR="006B4063" w:rsidRPr="003620B4">
        <w:rPr>
          <w:rFonts w:ascii="Calibri" w:hAnsi="Calibri"/>
          <w:szCs w:val="22"/>
        </w:rPr>
        <w:t>Amennyiben a szabályozási terv alapján egy építési telek, telek, több övezetbe vagy építési övezetbe sorolt, úgy az övezetre vagy építési övezetre meghatározott paraméterek a telek vagy építési telek vonatkozó övezeti, építési övezeti részére számítandók.</w:t>
      </w:r>
    </w:p>
    <w:p w14:paraId="2B4B276B" w14:textId="77777777" w:rsidR="007924C8" w:rsidRPr="003620B4" w:rsidRDefault="007924C8" w:rsidP="006B4063">
      <w:pPr>
        <w:rPr>
          <w:rFonts w:ascii="Calibri" w:hAnsi="Calibri"/>
          <w:szCs w:val="22"/>
        </w:rPr>
      </w:pPr>
    </w:p>
    <w:p w14:paraId="7D340FCE" w14:textId="4EB3AF58" w:rsidR="007924C8" w:rsidRPr="003620B4" w:rsidRDefault="007924C8" w:rsidP="007924C8">
      <w:pPr>
        <w:rPr>
          <w:rFonts w:ascii="Calibri" w:hAnsi="Calibri"/>
          <w:szCs w:val="22"/>
        </w:rPr>
      </w:pPr>
      <w:r w:rsidRPr="003620B4">
        <w:rPr>
          <w:rFonts w:ascii="Calibri" w:hAnsi="Calibri"/>
          <w:szCs w:val="22"/>
        </w:rPr>
        <w:t>(</w:t>
      </w:r>
      <w:r w:rsidR="004634EE" w:rsidRPr="003620B4">
        <w:rPr>
          <w:rFonts w:ascii="Calibri" w:hAnsi="Calibri"/>
          <w:szCs w:val="22"/>
        </w:rPr>
        <w:t>2</w:t>
      </w:r>
      <w:r w:rsidRPr="003620B4">
        <w:rPr>
          <w:rFonts w:ascii="Calibri" w:hAnsi="Calibri"/>
          <w:szCs w:val="22"/>
        </w:rPr>
        <w:t xml:space="preserve">) Ár- és belvízvédelmi okokból új pince és terepszint alatti építmény </w:t>
      </w:r>
      <w:r w:rsidR="0068470B" w:rsidRPr="003620B4">
        <w:rPr>
          <w:rFonts w:ascii="Calibri" w:hAnsi="Calibri"/>
          <w:szCs w:val="22"/>
        </w:rPr>
        <w:t xml:space="preserve">csak </w:t>
      </w:r>
      <w:r w:rsidR="00C1690B" w:rsidRPr="003620B4">
        <w:rPr>
          <w:rFonts w:ascii="Calibri" w:hAnsi="Calibri"/>
          <w:szCs w:val="22"/>
        </w:rPr>
        <w:t xml:space="preserve">külterületen és </w:t>
      </w:r>
      <w:r w:rsidR="00FB0622" w:rsidRPr="003620B4">
        <w:rPr>
          <w:rFonts w:ascii="Calibri" w:hAnsi="Calibri"/>
          <w:szCs w:val="22"/>
        </w:rPr>
        <w:t xml:space="preserve">a </w:t>
      </w:r>
      <w:r w:rsidR="00A805BB" w:rsidRPr="003620B4">
        <w:rPr>
          <w:rFonts w:ascii="Calibri" w:hAnsi="Calibri"/>
          <w:szCs w:val="22"/>
        </w:rPr>
        <w:t>13</w:t>
      </w:r>
      <w:r w:rsidR="00696ABA" w:rsidRPr="003620B4">
        <w:rPr>
          <w:rFonts w:ascii="Calibri" w:hAnsi="Calibri"/>
          <w:szCs w:val="22"/>
        </w:rPr>
        <w:t xml:space="preserve">. </w:t>
      </w:r>
      <w:r w:rsidR="0068470B" w:rsidRPr="003620B4">
        <w:rPr>
          <w:rFonts w:ascii="Calibri" w:hAnsi="Calibri"/>
          <w:szCs w:val="22"/>
        </w:rPr>
        <w:t>§ (</w:t>
      </w:r>
      <w:r w:rsidR="00696ABA" w:rsidRPr="003620B4">
        <w:rPr>
          <w:rFonts w:ascii="Calibri" w:hAnsi="Calibri"/>
          <w:szCs w:val="22"/>
        </w:rPr>
        <w:t>7</w:t>
      </w:r>
      <w:r w:rsidR="0068470B" w:rsidRPr="003620B4">
        <w:rPr>
          <w:rFonts w:ascii="Calibri" w:hAnsi="Calibri"/>
          <w:szCs w:val="22"/>
        </w:rPr>
        <w:t>) bekezdésben foglaltak szerint helyezhető el</w:t>
      </w:r>
      <w:r w:rsidRPr="003620B4">
        <w:rPr>
          <w:rFonts w:ascii="Calibri" w:hAnsi="Calibri"/>
          <w:szCs w:val="22"/>
        </w:rPr>
        <w:t>.</w:t>
      </w:r>
    </w:p>
    <w:p w14:paraId="514F4D2B" w14:textId="77777777" w:rsidR="007924C8" w:rsidRPr="003620B4" w:rsidRDefault="007924C8" w:rsidP="006B4063">
      <w:pPr>
        <w:rPr>
          <w:rFonts w:ascii="Calibri" w:hAnsi="Calibri"/>
          <w:szCs w:val="22"/>
        </w:rPr>
      </w:pPr>
    </w:p>
    <w:p w14:paraId="6A5043DC" w14:textId="4569A36D" w:rsidR="006B4063" w:rsidRPr="003620B4" w:rsidRDefault="007924C8" w:rsidP="007924C8">
      <w:pPr>
        <w:rPr>
          <w:rFonts w:ascii="Calibri" w:hAnsi="Calibri"/>
          <w:szCs w:val="22"/>
        </w:rPr>
      </w:pPr>
      <w:r w:rsidRPr="003620B4">
        <w:rPr>
          <w:rFonts w:ascii="Calibri" w:hAnsi="Calibri"/>
          <w:szCs w:val="22"/>
        </w:rPr>
        <w:t>(</w:t>
      </w:r>
      <w:r w:rsidR="004634EE" w:rsidRPr="003620B4">
        <w:rPr>
          <w:rFonts w:ascii="Calibri" w:hAnsi="Calibri"/>
          <w:szCs w:val="22"/>
        </w:rPr>
        <w:t>3</w:t>
      </w:r>
      <w:r w:rsidRPr="003620B4">
        <w:rPr>
          <w:rFonts w:ascii="Calibri" w:hAnsi="Calibri"/>
          <w:szCs w:val="22"/>
        </w:rPr>
        <w:t>) Az övezetben, építési övezetben elhelyezhető épületnek nem minősülő építmények magassága nem haladhatja meg az övezetben, építési övezetben előírt épületmagasság megengedett legnagyobb mértékét kivéve, ha az övezeti előírás másképpen nem rendelkezik.</w:t>
      </w:r>
    </w:p>
    <w:p w14:paraId="24483593" w14:textId="77777777" w:rsidR="007924C8" w:rsidRPr="003620B4" w:rsidRDefault="007924C8" w:rsidP="007924C8">
      <w:pPr>
        <w:rPr>
          <w:rFonts w:ascii="Calibri" w:hAnsi="Calibri"/>
          <w:szCs w:val="22"/>
        </w:rPr>
      </w:pPr>
    </w:p>
    <w:p w14:paraId="013C1C67" w14:textId="00AF6F22" w:rsidR="007924C8" w:rsidRPr="003620B4" w:rsidRDefault="007924C8" w:rsidP="007924C8">
      <w:pPr>
        <w:rPr>
          <w:rFonts w:ascii="Calibri" w:hAnsi="Calibri"/>
          <w:szCs w:val="22"/>
        </w:rPr>
      </w:pPr>
      <w:r w:rsidRPr="003620B4">
        <w:rPr>
          <w:rFonts w:ascii="Calibri" w:hAnsi="Calibri"/>
          <w:szCs w:val="22"/>
        </w:rPr>
        <w:t>(</w:t>
      </w:r>
      <w:r w:rsidR="004634EE" w:rsidRPr="003620B4">
        <w:rPr>
          <w:rFonts w:ascii="Calibri" w:hAnsi="Calibri"/>
          <w:szCs w:val="22"/>
        </w:rPr>
        <w:t>4</w:t>
      </w:r>
      <w:r w:rsidRPr="003620B4">
        <w:rPr>
          <w:rFonts w:ascii="Calibri" w:hAnsi="Calibri"/>
          <w:szCs w:val="22"/>
        </w:rPr>
        <w:t xml:space="preserve">) </w:t>
      </w:r>
      <w:r w:rsidR="00E15635" w:rsidRPr="003620B4">
        <w:rPr>
          <w:rFonts w:ascii="Calibri" w:hAnsi="Calibri"/>
          <w:szCs w:val="22"/>
        </w:rPr>
        <w:t>Rendeltetéshez kötött t</w:t>
      </w:r>
      <w:r w:rsidRPr="003620B4">
        <w:rPr>
          <w:rFonts w:ascii="Calibri" w:hAnsi="Calibri"/>
          <w:szCs w:val="22"/>
        </w:rPr>
        <w:t>echnológiai építmény magassága</w:t>
      </w:r>
      <w:r w:rsidR="00E15635" w:rsidRPr="003620B4">
        <w:rPr>
          <w:rFonts w:ascii="Calibri" w:hAnsi="Calibri"/>
          <w:szCs w:val="22"/>
        </w:rPr>
        <w:t xml:space="preserve"> </w:t>
      </w:r>
      <w:r w:rsidR="002B214B" w:rsidRPr="003620B4">
        <w:rPr>
          <w:rFonts w:ascii="Calibri" w:hAnsi="Calibri"/>
          <w:szCs w:val="22"/>
        </w:rPr>
        <w:t xml:space="preserve">— ha az övezet másképp nem rendelkezik — </w:t>
      </w:r>
      <w:r w:rsidR="00E15635" w:rsidRPr="003620B4">
        <w:rPr>
          <w:rFonts w:ascii="Calibri" w:hAnsi="Calibri"/>
          <w:szCs w:val="22"/>
        </w:rPr>
        <w:t>az építési övezetben, övezetben meghatározott legnagyobb épületmagasság kétszeresét nem haladhatja meg.</w:t>
      </w:r>
    </w:p>
    <w:p w14:paraId="3F948367" w14:textId="77777777" w:rsidR="0070216F" w:rsidRPr="003620B4" w:rsidRDefault="0070216F" w:rsidP="007924C8">
      <w:pPr>
        <w:rPr>
          <w:rFonts w:ascii="Calibri" w:hAnsi="Calibri"/>
          <w:szCs w:val="22"/>
        </w:rPr>
      </w:pPr>
    </w:p>
    <w:p w14:paraId="78405BEF" w14:textId="6964C982" w:rsidR="00163EE8" w:rsidRPr="003620B4" w:rsidRDefault="0070216F" w:rsidP="007924C8">
      <w:pPr>
        <w:rPr>
          <w:rFonts w:ascii="Calibri" w:hAnsi="Calibri"/>
          <w:szCs w:val="22"/>
        </w:rPr>
      </w:pPr>
      <w:r w:rsidRPr="00A179AC">
        <w:rPr>
          <w:rFonts w:ascii="Calibri" w:hAnsi="Calibri"/>
          <w:szCs w:val="22"/>
        </w:rPr>
        <w:t xml:space="preserve">(5) </w:t>
      </w:r>
      <w:r w:rsidR="0057736E" w:rsidRPr="00A179AC">
        <w:rPr>
          <w:rFonts w:ascii="Calibri" w:hAnsi="Calibri"/>
          <w:szCs w:val="22"/>
        </w:rPr>
        <w:t>Lakókocsi, konténer</w:t>
      </w:r>
      <w:r w:rsidR="00BE3409" w:rsidRPr="00A179AC">
        <w:rPr>
          <w:rFonts w:ascii="Calibri" w:hAnsi="Calibri"/>
          <w:szCs w:val="22"/>
        </w:rPr>
        <w:t xml:space="preserve"> </w:t>
      </w:r>
      <w:r w:rsidR="00D82619" w:rsidRPr="00A179AC">
        <w:rPr>
          <w:rFonts w:ascii="Calibri" w:hAnsi="Calibri"/>
          <w:szCs w:val="22"/>
        </w:rPr>
        <w:t xml:space="preserve">nem helyezhető el </w:t>
      </w:r>
      <w:r w:rsidR="0057736E" w:rsidRPr="00A179AC">
        <w:rPr>
          <w:rFonts w:ascii="Calibri" w:hAnsi="Calibri"/>
          <w:szCs w:val="22"/>
        </w:rPr>
        <w:t xml:space="preserve">állandó jelleggel </w:t>
      </w:r>
      <w:r w:rsidR="00BE3409" w:rsidRPr="00A179AC">
        <w:rPr>
          <w:rFonts w:ascii="Calibri" w:hAnsi="Calibri"/>
          <w:szCs w:val="22"/>
        </w:rPr>
        <w:t>lakóterületen</w:t>
      </w:r>
      <w:r w:rsidR="00630189" w:rsidRPr="00A179AC">
        <w:rPr>
          <w:rFonts w:ascii="Calibri" w:hAnsi="Calibri"/>
          <w:szCs w:val="22"/>
        </w:rPr>
        <w:t xml:space="preserve"> és</w:t>
      </w:r>
      <w:r w:rsidR="00BE3409" w:rsidRPr="00A179AC">
        <w:rPr>
          <w:rFonts w:ascii="Calibri" w:hAnsi="Calibri"/>
          <w:szCs w:val="22"/>
        </w:rPr>
        <w:t xml:space="preserve"> vegyes területen</w:t>
      </w:r>
      <w:r w:rsidR="0077609B" w:rsidRPr="00A179AC">
        <w:rPr>
          <w:rFonts w:ascii="Calibri" w:hAnsi="Calibri"/>
          <w:szCs w:val="22"/>
        </w:rPr>
        <w:t>.</w:t>
      </w:r>
    </w:p>
    <w:p w14:paraId="7A1A4048" w14:textId="77777777" w:rsidR="007924C8" w:rsidRPr="003620B4" w:rsidRDefault="007924C8" w:rsidP="007924C8">
      <w:pPr>
        <w:rPr>
          <w:rFonts w:ascii="Calibri" w:hAnsi="Calibri"/>
          <w:szCs w:val="22"/>
        </w:rPr>
      </w:pPr>
    </w:p>
    <w:p w14:paraId="5C20F215" w14:textId="77777777" w:rsidR="006B4063" w:rsidRPr="003620B4" w:rsidRDefault="006B4063" w:rsidP="006B4063">
      <w:pPr>
        <w:jc w:val="center"/>
        <w:rPr>
          <w:rFonts w:ascii="Calibri" w:hAnsi="Calibri"/>
          <w:b/>
          <w:bCs/>
          <w:szCs w:val="22"/>
        </w:rPr>
      </w:pPr>
    </w:p>
    <w:p w14:paraId="76F3F29B" w14:textId="5A507BED" w:rsidR="00B72E5D" w:rsidRPr="003620B4" w:rsidRDefault="00FA3544" w:rsidP="00B72E5D">
      <w:pPr>
        <w:pStyle w:val="Cmsor2"/>
        <w:keepLines/>
        <w:rPr>
          <w:rFonts w:ascii="Calibri" w:hAnsi="Calibri" w:cs="Times New Roman"/>
          <w:szCs w:val="22"/>
        </w:rPr>
      </w:pPr>
      <w:bookmarkStart w:id="37" w:name="_Toc421788402"/>
      <w:r w:rsidRPr="003620B4">
        <w:rPr>
          <w:rFonts w:ascii="Calibri" w:hAnsi="Calibri" w:cs="Times New Roman"/>
          <w:szCs w:val="22"/>
        </w:rPr>
        <w:t>2</w:t>
      </w:r>
      <w:r w:rsidR="00A4204F" w:rsidRPr="003620B4">
        <w:rPr>
          <w:rFonts w:ascii="Calibri" w:hAnsi="Calibri" w:cs="Times New Roman"/>
          <w:szCs w:val="22"/>
        </w:rPr>
        <w:t>1</w:t>
      </w:r>
      <w:r w:rsidR="006B4063" w:rsidRPr="003620B4">
        <w:rPr>
          <w:rFonts w:ascii="Calibri" w:hAnsi="Calibri" w:cs="Times New Roman"/>
          <w:szCs w:val="22"/>
        </w:rPr>
        <w:t xml:space="preserve">. </w:t>
      </w:r>
      <w:r w:rsidR="00B72E5D" w:rsidRPr="003620B4">
        <w:rPr>
          <w:rFonts w:ascii="Calibri" w:hAnsi="Calibri" w:cs="Times New Roman"/>
          <w:szCs w:val="22"/>
        </w:rPr>
        <w:t>Általános építészeti előírások</w:t>
      </w:r>
      <w:bookmarkEnd w:id="37"/>
    </w:p>
    <w:p w14:paraId="7FA00B9A" w14:textId="49679E12" w:rsidR="00733F64" w:rsidRPr="003620B4" w:rsidRDefault="00733F64" w:rsidP="00733F64">
      <w:pPr>
        <w:jc w:val="center"/>
        <w:rPr>
          <w:rFonts w:ascii="Calibri" w:hAnsi="Calibri"/>
          <w:b/>
          <w:szCs w:val="22"/>
        </w:rPr>
      </w:pPr>
    </w:p>
    <w:p w14:paraId="579CC3AE" w14:textId="62D625A1" w:rsidR="00B44D60" w:rsidRPr="003620B4" w:rsidRDefault="00CD6D2A" w:rsidP="002C0F00">
      <w:pPr>
        <w:rPr>
          <w:rFonts w:ascii="Calibri" w:hAnsi="Calibri"/>
          <w:szCs w:val="22"/>
        </w:rPr>
      </w:pPr>
      <w:r w:rsidRPr="00A179AC">
        <w:rPr>
          <w:rFonts w:ascii="Calibri" w:hAnsi="Calibri"/>
          <w:b/>
          <w:szCs w:val="22"/>
        </w:rPr>
        <w:t>26</w:t>
      </w:r>
      <w:r w:rsidR="00733F64" w:rsidRPr="00A179AC">
        <w:rPr>
          <w:rFonts w:ascii="Calibri" w:hAnsi="Calibri"/>
          <w:b/>
          <w:szCs w:val="22"/>
        </w:rPr>
        <w:t>. §</w:t>
      </w:r>
      <w:r w:rsidR="00733F64" w:rsidRPr="00A179AC">
        <w:rPr>
          <w:rFonts w:ascii="Calibri" w:hAnsi="Calibri"/>
          <w:szCs w:val="22"/>
        </w:rPr>
        <w:t xml:space="preserve"> </w:t>
      </w:r>
      <w:r w:rsidR="00B44D60" w:rsidRPr="00A179AC">
        <w:rPr>
          <w:rFonts w:ascii="Calibri" w:hAnsi="Calibri"/>
          <w:szCs w:val="22"/>
        </w:rPr>
        <w:t>(1) A meglévő lapos tetős épület magas tetőssé alakítása esetén az épületmagasság a kialakult magassághoz képest legfeljebb 1,0 méterrel akkor is megnövelhető, ha ezzel az övezetben előírt épületmagasságot meghaladja</w:t>
      </w:r>
      <w:r w:rsidR="00494059" w:rsidRPr="003620B4">
        <w:rPr>
          <w:rFonts w:ascii="Calibri" w:hAnsi="Calibri"/>
          <w:szCs w:val="22"/>
        </w:rPr>
        <w:t>.</w:t>
      </w:r>
    </w:p>
    <w:p w14:paraId="340BD4AF" w14:textId="77777777" w:rsidR="00B44D60" w:rsidRPr="003620B4" w:rsidRDefault="00B44D60" w:rsidP="00B72E5D">
      <w:pPr>
        <w:rPr>
          <w:rFonts w:ascii="Calibri" w:hAnsi="Calibri"/>
          <w:szCs w:val="22"/>
        </w:rPr>
      </w:pPr>
    </w:p>
    <w:p w14:paraId="44EB1BAF" w14:textId="4A57633A" w:rsidR="00B44D60" w:rsidRPr="003620B4" w:rsidRDefault="00B44D60" w:rsidP="0000089B">
      <w:pPr>
        <w:rPr>
          <w:rFonts w:ascii="Calibri" w:hAnsi="Calibri"/>
          <w:szCs w:val="22"/>
        </w:rPr>
      </w:pPr>
      <w:r w:rsidRPr="003620B4">
        <w:rPr>
          <w:rFonts w:ascii="Calibri" w:hAnsi="Calibri"/>
          <w:szCs w:val="22"/>
        </w:rPr>
        <w:t>(2) Az építési övezeteknél meghatározott legnagyobb épületmagasságba az egyházi és kegyeleti épületeknél (templom, kápolna) a torony magassága nem számít bele.</w:t>
      </w:r>
    </w:p>
    <w:p w14:paraId="0A91E7D0" w14:textId="77777777" w:rsidR="00E16918" w:rsidRPr="003620B4" w:rsidRDefault="00E16918" w:rsidP="0000089B">
      <w:pPr>
        <w:rPr>
          <w:rFonts w:ascii="Calibri" w:hAnsi="Calibri"/>
          <w:szCs w:val="22"/>
        </w:rPr>
      </w:pPr>
    </w:p>
    <w:p w14:paraId="1A76C4DF" w14:textId="45FB05F3" w:rsidR="00E16918" w:rsidRPr="003620B4" w:rsidRDefault="00E16918" w:rsidP="0000089B">
      <w:pPr>
        <w:rPr>
          <w:rFonts w:ascii="Calibri" w:hAnsi="Calibri"/>
          <w:szCs w:val="22"/>
        </w:rPr>
      </w:pPr>
      <w:bookmarkStart w:id="38" w:name="_Hlk117519483"/>
      <w:r w:rsidRPr="003620B4">
        <w:rPr>
          <w:rFonts w:ascii="Calibri" w:hAnsi="Calibri"/>
          <w:szCs w:val="22"/>
        </w:rPr>
        <w:t>(3) Közterület irányába gépjármű behajtásra alkalmasan kialakított bejáratú, a fő</w:t>
      </w:r>
      <w:r w:rsidR="00047A2F" w:rsidRPr="00A179AC">
        <w:rPr>
          <w:rFonts w:ascii="Calibri" w:hAnsi="Calibri"/>
          <w:szCs w:val="22"/>
        </w:rPr>
        <w:t>építménnyel</w:t>
      </w:r>
      <w:r w:rsidRPr="003620B4">
        <w:rPr>
          <w:rFonts w:ascii="Calibri" w:hAnsi="Calibri"/>
          <w:szCs w:val="22"/>
        </w:rPr>
        <w:t xml:space="preserve"> nem egybeépített épületet 6 méternél kisebb előkert esetén is utcai telekhatártól legalább 6 méter távolságra kell elhelyezni</w:t>
      </w:r>
      <w:r w:rsidR="008B4DDB" w:rsidRPr="00A179AC">
        <w:rPr>
          <w:rFonts w:ascii="Calibri" w:hAnsi="Calibri"/>
          <w:szCs w:val="22"/>
        </w:rPr>
        <w:t>, kivéve a sorgarázst, melyet legalább 12 méterre kell elhelyezni az utcavonaltól. A sorgarázs elhelyezéstől eltérni csak tervtanácsi vagy főépítészi döntés alapján lehet.</w:t>
      </w:r>
      <w:bookmarkEnd w:id="38"/>
    </w:p>
    <w:p w14:paraId="596B5C3A" w14:textId="77777777" w:rsidR="009A5619" w:rsidRPr="003620B4" w:rsidRDefault="009A5619" w:rsidP="0000089B">
      <w:pPr>
        <w:rPr>
          <w:rFonts w:ascii="Calibri" w:hAnsi="Calibri"/>
          <w:szCs w:val="22"/>
        </w:rPr>
      </w:pPr>
    </w:p>
    <w:p w14:paraId="06BE0646" w14:textId="77777777" w:rsidR="009A5619" w:rsidRPr="003620B4" w:rsidRDefault="009A5619" w:rsidP="009A5619">
      <w:pPr>
        <w:rPr>
          <w:rFonts w:ascii="Calibri" w:hAnsi="Calibri"/>
          <w:szCs w:val="22"/>
        </w:rPr>
      </w:pPr>
      <w:r w:rsidRPr="003620B4">
        <w:rPr>
          <w:rFonts w:ascii="Calibri" w:hAnsi="Calibri"/>
          <w:szCs w:val="22"/>
        </w:rPr>
        <w:t>(4) Közterületre néző homlokzat homlokzatmagassága a homlokzat szélétől számított 4-4 méteren belül, 7,5 méternél nem szélesebb épület esetén 2-2 méteren belül, nem haladhatja meg a maximális épületmagasságot, a közterületre néző homlokzat legfeljebb a homlokzatszélesség felén haladhatja meg az övezetben előírt maximális épületmagasságot.</w:t>
      </w:r>
    </w:p>
    <w:p w14:paraId="43035FCE" w14:textId="77777777" w:rsidR="009A5619" w:rsidRPr="003620B4" w:rsidRDefault="009A5619" w:rsidP="009A5619">
      <w:pPr>
        <w:rPr>
          <w:rFonts w:ascii="Calibri" w:hAnsi="Calibri"/>
          <w:szCs w:val="22"/>
        </w:rPr>
      </w:pPr>
    </w:p>
    <w:p w14:paraId="737F3A66" w14:textId="242F9BA7" w:rsidR="004C3835" w:rsidRPr="003620B4" w:rsidRDefault="009A5619" w:rsidP="0000089B">
      <w:pPr>
        <w:rPr>
          <w:rFonts w:ascii="Calibri" w:hAnsi="Calibri"/>
          <w:szCs w:val="22"/>
        </w:rPr>
      </w:pPr>
      <w:bookmarkStart w:id="39" w:name="_Hlk117097987"/>
      <w:r w:rsidRPr="00A179AC">
        <w:rPr>
          <w:rFonts w:ascii="Calibri" w:hAnsi="Calibri"/>
          <w:szCs w:val="22"/>
        </w:rPr>
        <w:t xml:space="preserve">(5) Saroktelkek beépítése esetén a közterületre néző homlokzat saroktól számított, legfeljebb 5-5 méteres sávjának homlokzatmagassága magasabb lehet az övezetben előírt legnagyobb épületmagasságnál, de </w:t>
      </w:r>
      <w:r w:rsidR="00DD20F9" w:rsidRPr="003620B4">
        <w:rPr>
          <w:rFonts w:ascii="Calibri" w:hAnsi="Calibri"/>
          <w:szCs w:val="22"/>
        </w:rPr>
        <w:t>adott közterületen</w:t>
      </w:r>
      <w:r w:rsidR="009E5928" w:rsidRPr="003620B4">
        <w:rPr>
          <w:rFonts w:ascii="Calibri" w:hAnsi="Calibri"/>
          <w:szCs w:val="22"/>
        </w:rPr>
        <w:t xml:space="preserve"> </w:t>
      </w:r>
      <w:r w:rsidRPr="00A179AC">
        <w:rPr>
          <w:rFonts w:ascii="Calibri" w:hAnsi="Calibri"/>
          <w:szCs w:val="22"/>
        </w:rPr>
        <w:t>legfeljebb a homlokzatszélességük felén haladhatja meg</w:t>
      </w:r>
      <w:r w:rsidR="00DD20F9" w:rsidRPr="003620B4">
        <w:rPr>
          <w:rFonts w:ascii="Calibri" w:hAnsi="Calibri"/>
          <w:szCs w:val="22"/>
        </w:rPr>
        <w:t xml:space="preserve"> azt</w:t>
      </w:r>
      <w:r w:rsidRPr="00A179AC">
        <w:rPr>
          <w:rFonts w:ascii="Calibri" w:hAnsi="Calibri"/>
          <w:szCs w:val="22"/>
        </w:rPr>
        <w:t>.</w:t>
      </w:r>
    </w:p>
    <w:bookmarkEnd w:id="39"/>
    <w:p w14:paraId="72F04FB7" w14:textId="77777777" w:rsidR="00200FD2" w:rsidRPr="003620B4" w:rsidRDefault="00200FD2" w:rsidP="00200FD2">
      <w:pPr>
        <w:rPr>
          <w:rFonts w:ascii="Calibri" w:hAnsi="Calibri"/>
          <w:szCs w:val="22"/>
        </w:rPr>
      </w:pPr>
    </w:p>
    <w:p w14:paraId="082F18A5" w14:textId="77777777" w:rsidR="00200FD2" w:rsidRPr="003620B4" w:rsidRDefault="00200FD2" w:rsidP="00200FD2">
      <w:pPr>
        <w:rPr>
          <w:rFonts w:ascii="Calibri" w:hAnsi="Calibri"/>
          <w:szCs w:val="22"/>
        </w:rPr>
      </w:pPr>
      <w:r w:rsidRPr="003620B4">
        <w:rPr>
          <w:rFonts w:ascii="Calibri" w:hAnsi="Calibri"/>
          <w:szCs w:val="22"/>
        </w:rPr>
        <w:t>(6) Műemlékileg védett, védelemre javasolt vagy helyi</w:t>
      </w:r>
      <w:r w:rsidR="0050247B" w:rsidRPr="003620B4">
        <w:rPr>
          <w:rFonts w:ascii="Calibri" w:hAnsi="Calibri"/>
          <w:szCs w:val="22"/>
        </w:rPr>
        <w:t xml:space="preserve"> </w:t>
      </w:r>
      <w:r w:rsidRPr="003620B4">
        <w:rPr>
          <w:rFonts w:ascii="Calibri" w:hAnsi="Calibri"/>
          <w:szCs w:val="22"/>
        </w:rPr>
        <w:t>védett</w:t>
      </w:r>
      <w:r w:rsidR="0050247B" w:rsidRPr="003620B4">
        <w:rPr>
          <w:rFonts w:ascii="Calibri" w:hAnsi="Calibri"/>
          <w:szCs w:val="22"/>
        </w:rPr>
        <w:t>,</w:t>
      </w:r>
      <w:r w:rsidRPr="003620B4">
        <w:rPr>
          <w:rFonts w:ascii="Calibri" w:hAnsi="Calibri"/>
          <w:szCs w:val="22"/>
        </w:rPr>
        <w:t xml:space="preserve"> illetve városképileg kiemelt jelentőségű közterületekkel határos telken gépjárműtároló és más, a fő rendeltetést kiszolgáló épület</w:t>
      </w:r>
      <w:r w:rsidR="0050247B" w:rsidRPr="003620B4">
        <w:rPr>
          <w:rFonts w:ascii="Calibri" w:hAnsi="Calibri"/>
          <w:szCs w:val="22"/>
        </w:rPr>
        <w:t>:</w:t>
      </w:r>
    </w:p>
    <w:p w14:paraId="11D11A7B" w14:textId="70CB34B7" w:rsidR="00200FD2" w:rsidRPr="003620B4" w:rsidRDefault="00200FD2" w:rsidP="00200FD2">
      <w:pPr>
        <w:ind w:left="426"/>
        <w:rPr>
          <w:rFonts w:ascii="Calibri" w:hAnsi="Calibri"/>
          <w:szCs w:val="22"/>
        </w:rPr>
      </w:pPr>
      <w:r w:rsidRPr="003620B4">
        <w:rPr>
          <w:rFonts w:ascii="Calibri" w:hAnsi="Calibri"/>
          <w:szCs w:val="22"/>
        </w:rPr>
        <w:t>a) új építésű, szabadonálló fő</w:t>
      </w:r>
      <w:r w:rsidR="00B5366E">
        <w:rPr>
          <w:rFonts w:ascii="Calibri" w:hAnsi="Calibri"/>
          <w:szCs w:val="22"/>
        </w:rPr>
        <w:t>építmény</w:t>
      </w:r>
      <w:r w:rsidR="000E40DD">
        <w:rPr>
          <w:rFonts w:ascii="Calibri" w:hAnsi="Calibri"/>
          <w:szCs w:val="22"/>
        </w:rPr>
        <w:t xml:space="preserve"> </w:t>
      </w:r>
      <w:r w:rsidRPr="003620B4">
        <w:rPr>
          <w:rFonts w:ascii="Calibri" w:hAnsi="Calibri"/>
          <w:szCs w:val="22"/>
        </w:rPr>
        <w:t xml:space="preserve">esetén a </w:t>
      </w:r>
      <w:r w:rsidR="00B5366E">
        <w:rPr>
          <w:rFonts w:ascii="Calibri" w:hAnsi="Calibri"/>
          <w:szCs w:val="22"/>
        </w:rPr>
        <w:t>főépítménnyel</w:t>
      </w:r>
      <w:r w:rsidRPr="003620B4">
        <w:rPr>
          <w:rFonts w:ascii="Calibri" w:hAnsi="Calibri"/>
          <w:szCs w:val="22"/>
        </w:rPr>
        <w:t xml:space="preserve"> egy tömegben kialakítva,</w:t>
      </w:r>
    </w:p>
    <w:p w14:paraId="1DF19E6D" w14:textId="3EB235B6" w:rsidR="00200FD2" w:rsidRPr="003620B4" w:rsidRDefault="00200FD2" w:rsidP="00A47899">
      <w:pPr>
        <w:spacing w:after="240"/>
        <w:ind w:left="426"/>
        <w:rPr>
          <w:rFonts w:ascii="Calibri" w:hAnsi="Calibri"/>
          <w:szCs w:val="22"/>
        </w:rPr>
      </w:pPr>
      <w:r w:rsidRPr="003620B4">
        <w:rPr>
          <w:rFonts w:ascii="Calibri" w:hAnsi="Calibri"/>
          <w:szCs w:val="22"/>
        </w:rPr>
        <w:t>b) oldalhatáron álló épület esetén a fő</w:t>
      </w:r>
      <w:r w:rsidR="00B5366E">
        <w:rPr>
          <w:rFonts w:ascii="Calibri" w:hAnsi="Calibri"/>
          <w:szCs w:val="22"/>
        </w:rPr>
        <w:t>építmény</w:t>
      </w:r>
      <w:r w:rsidRPr="003620B4">
        <w:rPr>
          <w:rFonts w:ascii="Calibri" w:hAnsi="Calibri"/>
          <w:szCs w:val="22"/>
        </w:rPr>
        <w:t xml:space="preserve"> mögött, vele azonos oldalhatáron </w:t>
      </w:r>
      <w:r w:rsidR="002B214B" w:rsidRPr="003620B4">
        <w:rPr>
          <w:rFonts w:ascii="Calibri" w:hAnsi="Calibri"/>
          <w:szCs w:val="22"/>
        </w:rPr>
        <w:t xml:space="preserve">állóan </w:t>
      </w:r>
      <w:r w:rsidRPr="003620B4">
        <w:rPr>
          <w:rFonts w:ascii="Calibri" w:hAnsi="Calibri"/>
          <w:szCs w:val="22"/>
        </w:rPr>
        <w:t>helyezhető el.</w:t>
      </w:r>
    </w:p>
    <w:p w14:paraId="3CD0277E" w14:textId="64A87403" w:rsidR="00C852D5" w:rsidRPr="003620B4" w:rsidRDefault="00C852D5" w:rsidP="00A47899">
      <w:pPr>
        <w:rPr>
          <w:rFonts w:ascii="Calibri" w:hAnsi="Calibri"/>
          <w:szCs w:val="22"/>
        </w:rPr>
      </w:pPr>
      <w:r w:rsidRPr="003620B4">
        <w:rPr>
          <w:rFonts w:ascii="Calibri" w:hAnsi="Calibri"/>
          <w:szCs w:val="22"/>
        </w:rPr>
        <w:t>(7) A Vt és Lkm jelű építési övezetekben az 1000 m</w:t>
      </w:r>
      <w:r w:rsidRPr="003620B4">
        <w:rPr>
          <w:rFonts w:ascii="Calibri" w:hAnsi="Calibri"/>
          <w:szCs w:val="22"/>
          <w:vertAlign w:val="superscript"/>
        </w:rPr>
        <w:t>2</w:t>
      </w:r>
      <w:r w:rsidRPr="003620B4">
        <w:rPr>
          <w:rFonts w:ascii="Calibri" w:hAnsi="Calibri"/>
          <w:szCs w:val="22"/>
        </w:rPr>
        <w:t xml:space="preserve">-nél kisebb telkeknek legfeljebb 1 gépkocsi behajtásra alkalmas </w:t>
      </w:r>
      <w:r w:rsidR="00EE530A" w:rsidRPr="003620B4">
        <w:rPr>
          <w:rFonts w:ascii="Calibri" w:hAnsi="Calibri"/>
          <w:szCs w:val="22"/>
        </w:rPr>
        <w:t>kapu</w:t>
      </w:r>
      <w:r w:rsidRPr="003620B4">
        <w:rPr>
          <w:rFonts w:ascii="Calibri" w:hAnsi="Calibri"/>
          <w:szCs w:val="22"/>
        </w:rPr>
        <w:t xml:space="preserve">bejárata lehet. Ezekben az övezetekben a több utcára nyíló telkeknek minden utcára legfeljebb egy-egy gépkocsibehajtásra alkalmas </w:t>
      </w:r>
      <w:r w:rsidR="00C93AF9" w:rsidRPr="003620B4">
        <w:rPr>
          <w:rFonts w:ascii="Calibri" w:hAnsi="Calibri"/>
          <w:szCs w:val="22"/>
        </w:rPr>
        <w:t>kapu</w:t>
      </w:r>
      <w:r w:rsidRPr="003620B4">
        <w:rPr>
          <w:rFonts w:ascii="Calibri" w:hAnsi="Calibri"/>
          <w:szCs w:val="22"/>
        </w:rPr>
        <w:t>bejárata lehet.</w:t>
      </w:r>
    </w:p>
    <w:p w14:paraId="595788D9" w14:textId="77777777" w:rsidR="004C3835" w:rsidRPr="003620B4" w:rsidRDefault="004C3835" w:rsidP="008C10BA">
      <w:pPr>
        <w:spacing w:after="240"/>
        <w:rPr>
          <w:rFonts w:ascii="Calibri" w:hAnsi="Calibri"/>
          <w:szCs w:val="22"/>
        </w:rPr>
      </w:pPr>
    </w:p>
    <w:p w14:paraId="0E29D117" w14:textId="467597FC" w:rsidR="008715C5" w:rsidRPr="003620B4" w:rsidRDefault="00FA3544" w:rsidP="00062192">
      <w:pPr>
        <w:pStyle w:val="Cmsor2"/>
        <w:rPr>
          <w:rFonts w:ascii="Calibri" w:hAnsi="Calibri" w:cs="Times New Roman"/>
          <w:szCs w:val="22"/>
        </w:rPr>
      </w:pPr>
      <w:bookmarkStart w:id="40" w:name="_Toc421788403"/>
      <w:r w:rsidRPr="003620B4">
        <w:rPr>
          <w:rFonts w:ascii="Calibri" w:hAnsi="Calibri" w:cs="Times New Roman"/>
          <w:szCs w:val="22"/>
        </w:rPr>
        <w:t>2</w:t>
      </w:r>
      <w:r w:rsidR="00A4204F" w:rsidRPr="003620B4">
        <w:rPr>
          <w:rFonts w:ascii="Calibri" w:hAnsi="Calibri" w:cs="Times New Roman"/>
          <w:szCs w:val="22"/>
        </w:rPr>
        <w:t>2</w:t>
      </w:r>
      <w:r w:rsidR="00E16918" w:rsidRPr="003620B4">
        <w:rPr>
          <w:rFonts w:ascii="Calibri" w:hAnsi="Calibri" w:cs="Times New Roman"/>
          <w:szCs w:val="22"/>
        </w:rPr>
        <w:t xml:space="preserve">. </w:t>
      </w:r>
      <w:r w:rsidR="008715C5" w:rsidRPr="003620B4">
        <w:rPr>
          <w:rFonts w:ascii="Calibri" w:hAnsi="Calibri" w:cs="Times New Roman"/>
          <w:szCs w:val="22"/>
        </w:rPr>
        <w:t>Egyéb építmények kialakítására vonatkozó előírások (járművek elhelyezése, kerítés)</w:t>
      </w:r>
    </w:p>
    <w:bookmarkEnd w:id="40"/>
    <w:p w14:paraId="5A680925" w14:textId="55026FC8" w:rsidR="00B400DA" w:rsidRPr="003620B4" w:rsidRDefault="00B400DA" w:rsidP="000714E5">
      <w:pPr>
        <w:rPr>
          <w:rFonts w:ascii="Calibri" w:hAnsi="Calibri"/>
          <w:szCs w:val="22"/>
        </w:rPr>
      </w:pPr>
    </w:p>
    <w:p w14:paraId="2C5D863C" w14:textId="3414A403" w:rsidR="00B400DA" w:rsidRPr="003620B4" w:rsidRDefault="00A4204F" w:rsidP="00062192">
      <w:pPr>
        <w:rPr>
          <w:rFonts w:ascii="Calibri" w:hAnsi="Calibri"/>
          <w:szCs w:val="22"/>
        </w:rPr>
      </w:pPr>
      <w:r w:rsidRPr="003620B4">
        <w:rPr>
          <w:rFonts w:ascii="Calibri" w:hAnsi="Calibri"/>
          <w:b/>
          <w:bCs/>
          <w:szCs w:val="22"/>
        </w:rPr>
        <w:t>27. §</w:t>
      </w:r>
      <w:r w:rsidRPr="003620B4">
        <w:rPr>
          <w:rFonts w:ascii="Calibri" w:hAnsi="Calibri"/>
          <w:szCs w:val="22"/>
        </w:rPr>
        <w:t xml:space="preserve"> </w:t>
      </w:r>
      <w:r w:rsidR="00B400DA" w:rsidRPr="003620B4">
        <w:rPr>
          <w:rFonts w:ascii="Calibri" w:hAnsi="Calibri"/>
          <w:szCs w:val="22"/>
        </w:rPr>
        <w:t>(</w:t>
      </w:r>
      <w:r w:rsidR="00913F10" w:rsidRPr="003620B4">
        <w:rPr>
          <w:rFonts w:ascii="Calibri" w:hAnsi="Calibri"/>
          <w:szCs w:val="22"/>
        </w:rPr>
        <w:t>1</w:t>
      </w:r>
      <w:r w:rsidR="00B400DA" w:rsidRPr="003620B4">
        <w:rPr>
          <w:rFonts w:ascii="Calibri" w:hAnsi="Calibri"/>
          <w:szCs w:val="22"/>
        </w:rPr>
        <w:t>) Új épület építése, épület rendeltetésmódjának megváltoztatása, vagy meglévő épület, új, önálló egységgel való bővítése esetén az előírt mennyiségű gépjármű tárolását telken belül kell megoldani.</w:t>
      </w:r>
    </w:p>
    <w:p w14:paraId="1AF38484" w14:textId="77777777" w:rsidR="00B400DA" w:rsidRPr="003620B4" w:rsidRDefault="00B400DA" w:rsidP="00062192">
      <w:pPr>
        <w:rPr>
          <w:rFonts w:ascii="Calibri" w:hAnsi="Calibri"/>
          <w:strike/>
          <w:szCs w:val="22"/>
        </w:rPr>
      </w:pPr>
    </w:p>
    <w:p w14:paraId="0B2F71D5" w14:textId="74027D63" w:rsidR="00B400DA" w:rsidRPr="003620B4" w:rsidRDefault="00B400DA" w:rsidP="00DA100C">
      <w:pPr>
        <w:rPr>
          <w:rFonts w:ascii="Calibri" w:hAnsi="Calibri"/>
          <w:szCs w:val="22"/>
        </w:rPr>
      </w:pPr>
      <w:r w:rsidRPr="003620B4">
        <w:rPr>
          <w:rFonts w:ascii="Calibri" w:hAnsi="Calibri"/>
          <w:szCs w:val="22"/>
        </w:rPr>
        <w:t>(</w:t>
      </w:r>
      <w:r w:rsidR="00913F10" w:rsidRPr="003620B4">
        <w:rPr>
          <w:rFonts w:ascii="Calibri" w:hAnsi="Calibri"/>
          <w:szCs w:val="22"/>
        </w:rPr>
        <w:t>2</w:t>
      </w:r>
      <w:r w:rsidRPr="003620B4">
        <w:rPr>
          <w:rFonts w:ascii="Calibri" w:hAnsi="Calibri"/>
          <w:szCs w:val="22"/>
        </w:rPr>
        <w:t xml:space="preserve">) </w:t>
      </w:r>
      <w:r w:rsidR="0074172B" w:rsidRPr="003620B4">
        <w:rPr>
          <w:rFonts w:ascii="Calibri" w:hAnsi="Calibri"/>
          <w:szCs w:val="22"/>
        </w:rPr>
        <w:t xml:space="preserve">Belterületen a </w:t>
      </w:r>
      <w:r w:rsidRPr="003620B4">
        <w:rPr>
          <w:rFonts w:ascii="Calibri" w:hAnsi="Calibri"/>
          <w:szCs w:val="22"/>
        </w:rPr>
        <w:t>beépített telekhatár-szakaszok kivételével, kerítést a telek közterülethatárán kell kialakítani, kivéve ott, ahol a keskeny közterület miatt a kerítés a telekre gépjárművel történő befordulást akadályozná.</w:t>
      </w:r>
    </w:p>
    <w:p w14:paraId="362E9C7F" w14:textId="77777777" w:rsidR="00B400DA" w:rsidRPr="003620B4" w:rsidRDefault="00B400DA" w:rsidP="00620385">
      <w:pPr>
        <w:rPr>
          <w:rFonts w:ascii="Calibri" w:hAnsi="Calibri"/>
          <w:szCs w:val="22"/>
        </w:rPr>
      </w:pPr>
    </w:p>
    <w:p w14:paraId="35367CBE" w14:textId="42EF6070" w:rsidR="00A44250" w:rsidRPr="003620B4" w:rsidRDefault="00B400DA" w:rsidP="00DA100C">
      <w:pPr>
        <w:rPr>
          <w:rFonts w:ascii="Calibri" w:hAnsi="Calibri"/>
          <w:szCs w:val="22"/>
        </w:rPr>
      </w:pPr>
      <w:r w:rsidRPr="003620B4">
        <w:rPr>
          <w:rFonts w:ascii="Calibri" w:hAnsi="Calibri"/>
          <w:szCs w:val="22"/>
        </w:rPr>
        <w:t>(</w:t>
      </w:r>
      <w:r w:rsidR="00913F10" w:rsidRPr="003620B4">
        <w:rPr>
          <w:rFonts w:ascii="Calibri" w:hAnsi="Calibri"/>
          <w:szCs w:val="22"/>
        </w:rPr>
        <w:t>3</w:t>
      </w:r>
      <w:r w:rsidRPr="003620B4">
        <w:rPr>
          <w:rFonts w:ascii="Calibri" w:hAnsi="Calibri"/>
          <w:szCs w:val="22"/>
        </w:rPr>
        <w:t xml:space="preserve">) </w:t>
      </w:r>
      <w:r w:rsidR="00A44250" w:rsidRPr="003620B4">
        <w:rPr>
          <w:rFonts w:ascii="Calibri" w:hAnsi="Calibri"/>
          <w:szCs w:val="22"/>
        </w:rPr>
        <w:t>Belterületen</w:t>
      </w:r>
      <w:r w:rsidR="00803691" w:rsidRPr="003620B4">
        <w:rPr>
          <w:rFonts w:ascii="Calibri" w:hAnsi="Calibri"/>
          <w:szCs w:val="22"/>
        </w:rPr>
        <w:t>,</w:t>
      </w:r>
      <w:r w:rsidR="00A44250" w:rsidRPr="003620B4">
        <w:rPr>
          <w:rFonts w:ascii="Calibri" w:hAnsi="Calibri"/>
          <w:szCs w:val="22"/>
        </w:rPr>
        <w:t xml:space="preserve"> a</w:t>
      </w:r>
      <w:r w:rsidRPr="003620B4">
        <w:rPr>
          <w:rFonts w:ascii="Calibri" w:hAnsi="Calibri"/>
          <w:szCs w:val="22"/>
        </w:rPr>
        <w:t>hol jelen rendelet övezeti előírásaival összhangban megvalósítható, ott legalább 1,40, legfeljebb 1,80 m magas utcai kerítés építhető, de a szomszédos kerítésektől legfeljebb 20 cm-rel lehet eltérni. Amennyiben a szomszédos telkeken kialakult állapot miatt ez nem lehetséges, a két szomszédos kerítés magasságának átlagától lehet legfeljebb 20 cm-rel eltérni</w:t>
      </w:r>
      <w:r w:rsidR="00962D81" w:rsidRPr="003620B4">
        <w:rPr>
          <w:rFonts w:ascii="Calibri" w:hAnsi="Calibri"/>
          <w:szCs w:val="22"/>
        </w:rPr>
        <w:t>.</w:t>
      </w:r>
    </w:p>
    <w:p w14:paraId="065C5F3E" w14:textId="77777777" w:rsidR="00B400DA" w:rsidRPr="003620B4" w:rsidRDefault="00B400DA" w:rsidP="00DA100C">
      <w:pPr>
        <w:rPr>
          <w:rFonts w:ascii="Calibri" w:hAnsi="Calibri"/>
          <w:szCs w:val="22"/>
        </w:rPr>
      </w:pPr>
    </w:p>
    <w:p w14:paraId="20BE7550" w14:textId="0172F163" w:rsidR="00B400DA" w:rsidRPr="003620B4" w:rsidRDefault="00B400DA" w:rsidP="00A179AC">
      <w:pPr>
        <w:spacing w:after="80"/>
        <w:rPr>
          <w:rFonts w:ascii="Calibri" w:hAnsi="Calibri"/>
          <w:szCs w:val="22"/>
        </w:rPr>
      </w:pPr>
      <w:r w:rsidRPr="003620B4">
        <w:rPr>
          <w:rFonts w:ascii="Calibri" w:hAnsi="Calibri"/>
          <w:szCs w:val="22"/>
        </w:rPr>
        <w:t>(</w:t>
      </w:r>
      <w:r w:rsidR="00913F10" w:rsidRPr="003620B4">
        <w:rPr>
          <w:rFonts w:ascii="Calibri" w:hAnsi="Calibri"/>
          <w:szCs w:val="22"/>
        </w:rPr>
        <w:t>4</w:t>
      </w:r>
      <w:r w:rsidRPr="003620B4">
        <w:rPr>
          <w:rFonts w:ascii="Calibri" w:hAnsi="Calibri"/>
          <w:szCs w:val="22"/>
        </w:rPr>
        <w:t>) Kertvárosias lakóterület telkein megvalósuló lakó rendeltetés esetén a lakásokhoz tartozó gépkocsi beállót előkertben nem lehet kialakítani. Előkertben csak az épület</w:t>
      </w:r>
      <w:r w:rsidR="00A44250" w:rsidRPr="003620B4">
        <w:rPr>
          <w:rFonts w:ascii="Calibri" w:hAnsi="Calibri"/>
          <w:szCs w:val="22"/>
        </w:rPr>
        <w:t xml:space="preserve"> </w:t>
      </w:r>
      <w:r w:rsidRPr="003620B4">
        <w:rPr>
          <w:rFonts w:ascii="Calibri" w:hAnsi="Calibri"/>
          <w:szCs w:val="22"/>
        </w:rPr>
        <w:t>körüli járdát, a bejárathoz és a gépjárműtárolóhoz vezető felülete</w:t>
      </w:r>
      <w:r w:rsidR="007346D4" w:rsidRPr="003620B4">
        <w:rPr>
          <w:rFonts w:ascii="Calibri" w:hAnsi="Calibri"/>
          <w:szCs w:val="22"/>
        </w:rPr>
        <w:t>ke</w:t>
      </w:r>
      <w:r w:rsidRPr="003620B4">
        <w:rPr>
          <w:rFonts w:ascii="Calibri" w:hAnsi="Calibri"/>
          <w:szCs w:val="22"/>
        </w:rPr>
        <w:t>t szabad leburkolni.</w:t>
      </w:r>
    </w:p>
    <w:p w14:paraId="31A31ED5" w14:textId="044EDEA1" w:rsidR="008D3F67" w:rsidRPr="003620B4" w:rsidRDefault="008D3F67" w:rsidP="009C0E0B">
      <w:pPr>
        <w:rPr>
          <w:rFonts w:ascii="Calibri" w:hAnsi="Calibri"/>
          <w:szCs w:val="22"/>
        </w:rPr>
      </w:pPr>
      <w:r w:rsidRPr="003620B4">
        <w:rPr>
          <w:rFonts w:ascii="Calibri" w:hAnsi="Calibri"/>
          <w:szCs w:val="22"/>
        </w:rPr>
        <w:t>(5) A lakás és üdülő önálló rendeltetési egysége után egy személygépkocsi elhelyezését kell biztosítani a telken</w:t>
      </w:r>
      <w:r w:rsidR="00C03573" w:rsidRPr="003620B4">
        <w:rPr>
          <w:rFonts w:ascii="Calibri" w:hAnsi="Calibri"/>
          <w:szCs w:val="22"/>
        </w:rPr>
        <w:t xml:space="preserve"> belül</w:t>
      </w:r>
      <w:r w:rsidRPr="003620B4">
        <w:rPr>
          <w:rFonts w:ascii="Calibri" w:hAnsi="Calibri"/>
          <w:szCs w:val="22"/>
        </w:rPr>
        <w:t>, kivéve Körös-torok területét.</w:t>
      </w:r>
    </w:p>
    <w:p w14:paraId="45A742D9" w14:textId="77777777" w:rsidR="00A33153" w:rsidRPr="003620B4" w:rsidRDefault="00A33153" w:rsidP="009C0E0B">
      <w:pPr>
        <w:rPr>
          <w:rFonts w:ascii="Calibri" w:hAnsi="Calibri"/>
          <w:szCs w:val="22"/>
        </w:rPr>
      </w:pPr>
    </w:p>
    <w:p w14:paraId="3CBC4EEE" w14:textId="08D9A6DB" w:rsidR="00B400DA" w:rsidRDefault="00B400DA" w:rsidP="006103E3">
      <w:pPr>
        <w:rPr>
          <w:rFonts w:ascii="Calibri" w:hAnsi="Calibri"/>
          <w:szCs w:val="22"/>
        </w:rPr>
      </w:pPr>
    </w:p>
    <w:p w14:paraId="20E2C463" w14:textId="5839C6CF" w:rsidR="000E40DD" w:rsidRDefault="000E40DD" w:rsidP="006103E3">
      <w:pPr>
        <w:rPr>
          <w:rFonts w:ascii="Calibri" w:hAnsi="Calibri"/>
          <w:szCs w:val="22"/>
        </w:rPr>
      </w:pPr>
    </w:p>
    <w:p w14:paraId="3B8CCD0A" w14:textId="77777777" w:rsidR="000E40DD" w:rsidRPr="003620B4" w:rsidRDefault="000E40DD" w:rsidP="006103E3">
      <w:pPr>
        <w:rPr>
          <w:rFonts w:ascii="Calibri" w:hAnsi="Calibri"/>
          <w:szCs w:val="22"/>
        </w:rPr>
      </w:pPr>
    </w:p>
    <w:p w14:paraId="1F2CE0F9" w14:textId="64372BE9" w:rsidR="00CC02A4" w:rsidRPr="003620B4" w:rsidRDefault="00FA3544" w:rsidP="00CC02A4">
      <w:pPr>
        <w:pStyle w:val="Cmsor2"/>
        <w:keepLines/>
        <w:rPr>
          <w:rFonts w:ascii="Calibri" w:hAnsi="Calibri" w:cs="Times New Roman"/>
          <w:szCs w:val="22"/>
        </w:rPr>
      </w:pPr>
      <w:bookmarkStart w:id="41" w:name="_Toc421788405"/>
      <w:r w:rsidRPr="003620B4">
        <w:rPr>
          <w:rFonts w:ascii="Calibri" w:hAnsi="Calibri" w:cs="Times New Roman"/>
          <w:szCs w:val="22"/>
        </w:rPr>
        <w:t>2</w:t>
      </w:r>
      <w:r w:rsidR="00A4204F" w:rsidRPr="003620B4">
        <w:rPr>
          <w:rFonts w:ascii="Calibri" w:hAnsi="Calibri" w:cs="Times New Roman"/>
          <w:szCs w:val="22"/>
        </w:rPr>
        <w:t>3</w:t>
      </w:r>
      <w:r w:rsidR="004D15F9" w:rsidRPr="003620B4">
        <w:rPr>
          <w:rFonts w:ascii="Calibri" w:hAnsi="Calibri" w:cs="Times New Roman"/>
          <w:szCs w:val="22"/>
        </w:rPr>
        <w:t xml:space="preserve">. </w:t>
      </w:r>
      <w:r w:rsidR="00CC02A4" w:rsidRPr="003620B4">
        <w:rPr>
          <w:rFonts w:ascii="Calibri" w:hAnsi="Calibri" w:cs="Times New Roman"/>
          <w:szCs w:val="22"/>
        </w:rPr>
        <w:t>Zöldfelületek kialakítása</w:t>
      </w:r>
      <w:bookmarkEnd w:id="41"/>
    </w:p>
    <w:p w14:paraId="24249C9A" w14:textId="77777777" w:rsidR="00A33153" w:rsidRPr="003620B4" w:rsidRDefault="00A33153" w:rsidP="00A33153">
      <w:pPr>
        <w:rPr>
          <w:rFonts w:ascii="Calibri" w:hAnsi="Calibri"/>
          <w:szCs w:val="22"/>
        </w:rPr>
      </w:pPr>
    </w:p>
    <w:p w14:paraId="4315DCF7" w14:textId="7CA1E00A" w:rsidR="00A33153" w:rsidRPr="003620B4" w:rsidRDefault="00CD6D2A" w:rsidP="00C70481">
      <w:pPr>
        <w:spacing w:after="60"/>
        <w:rPr>
          <w:rFonts w:ascii="Calibri" w:hAnsi="Calibri"/>
          <w:snapToGrid w:val="0"/>
          <w:color w:val="000000"/>
          <w:szCs w:val="22"/>
        </w:rPr>
      </w:pPr>
      <w:r w:rsidRPr="00A179AC">
        <w:rPr>
          <w:rFonts w:ascii="Calibri" w:hAnsi="Calibri"/>
          <w:b/>
          <w:bCs/>
          <w:snapToGrid w:val="0"/>
          <w:color w:val="000000"/>
          <w:szCs w:val="22"/>
        </w:rPr>
        <w:t>28</w:t>
      </w:r>
      <w:r w:rsidR="00426976" w:rsidRPr="00A179AC">
        <w:rPr>
          <w:rFonts w:ascii="Calibri" w:hAnsi="Calibri"/>
          <w:b/>
          <w:bCs/>
          <w:snapToGrid w:val="0"/>
          <w:color w:val="000000"/>
          <w:szCs w:val="22"/>
        </w:rPr>
        <w:t>. §</w:t>
      </w:r>
      <w:r w:rsidR="00426976" w:rsidRPr="00A179AC">
        <w:rPr>
          <w:rFonts w:ascii="Calibri" w:hAnsi="Calibri"/>
          <w:snapToGrid w:val="0"/>
          <w:color w:val="000000"/>
          <w:szCs w:val="22"/>
        </w:rPr>
        <w:t xml:space="preserve"> </w:t>
      </w:r>
      <w:r w:rsidR="00614850" w:rsidRPr="00A179AC">
        <w:rPr>
          <w:rFonts w:ascii="Calibri" w:hAnsi="Calibri"/>
          <w:snapToGrid w:val="0"/>
          <w:color w:val="000000"/>
          <w:szCs w:val="22"/>
        </w:rPr>
        <w:t>(</w:t>
      </w:r>
      <w:r w:rsidR="00426976" w:rsidRPr="00A179AC">
        <w:rPr>
          <w:rFonts w:ascii="Calibri" w:hAnsi="Calibri"/>
          <w:snapToGrid w:val="0"/>
          <w:color w:val="000000"/>
          <w:szCs w:val="22"/>
        </w:rPr>
        <w:t>1</w:t>
      </w:r>
      <w:r w:rsidR="00614850" w:rsidRPr="00A179AC">
        <w:rPr>
          <w:rFonts w:ascii="Calibri" w:hAnsi="Calibri"/>
          <w:snapToGrid w:val="0"/>
          <w:color w:val="000000"/>
          <w:szCs w:val="22"/>
        </w:rPr>
        <w:t xml:space="preserve">) </w:t>
      </w:r>
      <w:r w:rsidR="00AB430C" w:rsidRPr="00A179AC">
        <w:rPr>
          <w:rFonts w:ascii="Calibri" w:hAnsi="Calibri"/>
          <w:snapToGrid w:val="0"/>
          <w:color w:val="000000"/>
          <w:szCs w:val="22"/>
        </w:rPr>
        <w:t>Beépítésre szánt területen a</w:t>
      </w:r>
      <w:r w:rsidR="00A33153" w:rsidRPr="00A179AC">
        <w:rPr>
          <w:rFonts w:ascii="Calibri" w:hAnsi="Calibri"/>
          <w:snapToGrid w:val="0"/>
          <w:color w:val="000000"/>
          <w:szCs w:val="22"/>
        </w:rPr>
        <w:t xml:space="preserve"> telekre előírt zöldfelületnek </w:t>
      </w:r>
      <w:r w:rsidR="009552FC" w:rsidRPr="00A179AC">
        <w:rPr>
          <w:rFonts w:ascii="Calibri" w:hAnsi="Calibri"/>
          <w:snapToGrid w:val="0"/>
          <w:color w:val="000000"/>
          <w:szCs w:val="22"/>
        </w:rPr>
        <w:t xml:space="preserve">– ha az övezeti előírások másként nem rendelkeznek – </w:t>
      </w:r>
      <w:r w:rsidR="00A33153" w:rsidRPr="00A179AC">
        <w:rPr>
          <w:rFonts w:ascii="Calibri" w:hAnsi="Calibri"/>
          <w:snapToGrid w:val="0"/>
          <w:color w:val="000000"/>
          <w:szCs w:val="22"/>
        </w:rPr>
        <w:t>legalább kétszintűnek kell lennie</w:t>
      </w:r>
      <w:r w:rsidR="009552FC" w:rsidRPr="00A179AC">
        <w:rPr>
          <w:rFonts w:ascii="Calibri" w:hAnsi="Calibri"/>
          <w:snapToGrid w:val="0"/>
          <w:color w:val="000000"/>
          <w:szCs w:val="22"/>
        </w:rPr>
        <w:t>, amibe a gyepráccsal fedett területek nem számolhatók bele.</w:t>
      </w:r>
      <w:r w:rsidR="00A33153" w:rsidRPr="00A179AC">
        <w:rPr>
          <w:rFonts w:ascii="Calibri" w:hAnsi="Calibri"/>
          <w:snapToGrid w:val="0"/>
          <w:color w:val="000000"/>
          <w:szCs w:val="22"/>
        </w:rPr>
        <w:t xml:space="preserve"> </w:t>
      </w:r>
    </w:p>
    <w:p w14:paraId="401BBA96" w14:textId="10181444" w:rsidR="00A33153" w:rsidRPr="003620B4" w:rsidRDefault="00614850" w:rsidP="009E5928">
      <w:pPr>
        <w:spacing w:after="60"/>
        <w:rPr>
          <w:rFonts w:ascii="Calibri" w:hAnsi="Calibri"/>
          <w:szCs w:val="22"/>
        </w:rPr>
      </w:pPr>
      <w:r w:rsidRPr="003620B4">
        <w:rPr>
          <w:rFonts w:ascii="Calibri" w:hAnsi="Calibri"/>
          <w:szCs w:val="22"/>
        </w:rPr>
        <w:t>(</w:t>
      </w:r>
      <w:r w:rsidR="009E5928" w:rsidRPr="003620B4">
        <w:rPr>
          <w:rFonts w:ascii="Calibri" w:hAnsi="Calibri"/>
          <w:szCs w:val="22"/>
        </w:rPr>
        <w:t>2</w:t>
      </w:r>
      <w:r w:rsidRPr="003620B4">
        <w:rPr>
          <w:rFonts w:ascii="Calibri" w:hAnsi="Calibri"/>
          <w:szCs w:val="22"/>
        </w:rPr>
        <w:t>) A műfű burkolat területe a zöldfelületi arányba nem számítható be.</w:t>
      </w:r>
    </w:p>
    <w:p w14:paraId="4816CCB7" w14:textId="06CE2BC7" w:rsidR="00614850" w:rsidRPr="003620B4" w:rsidRDefault="00614850" w:rsidP="00C70481">
      <w:pPr>
        <w:spacing w:after="60"/>
        <w:rPr>
          <w:rFonts w:ascii="Calibri" w:hAnsi="Calibri"/>
          <w:szCs w:val="22"/>
        </w:rPr>
      </w:pPr>
      <w:r w:rsidRPr="003620B4">
        <w:rPr>
          <w:rFonts w:ascii="Calibri" w:hAnsi="Calibri"/>
          <w:szCs w:val="22"/>
        </w:rPr>
        <w:t>(</w:t>
      </w:r>
      <w:r w:rsidR="009E5928" w:rsidRPr="003620B4">
        <w:rPr>
          <w:rFonts w:ascii="Calibri" w:hAnsi="Calibri"/>
          <w:szCs w:val="22"/>
        </w:rPr>
        <w:t>3</w:t>
      </w:r>
      <w:r w:rsidRPr="003620B4">
        <w:rPr>
          <w:rFonts w:ascii="Calibri" w:hAnsi="Calibri"/>
          <w:szCs w:val="22"/>
        </w:rPr>
        <w:t xml:space="preserve">) </w:t>
      </w:r>
      <w:r w:rsidR="00693FE2" w:rsidRPr="003620B4">
        <w:rPr>
          <w:rFonts w:ascii="Calibri" w:hAnsi="Calibri"/>
          <w:szCs w:val="22"/>
        </w:rPr>
        <w:t xml:space="preserve">SZT-n jelölt kötelező fásításra kijelölt területen, fasor esetén legalább 8 m-ként 1 db nagy vagy közepes lombkoronát növesztő fa telepítendő. Kötelező védőfásítás területén </w:t>
      </w:r>
      <w:smartTag w:uri="urn:schemas-microsoft-com:office:smarttags" w:element="metricconverter">
        <w:smartTagPr>
          <w:attr w:name="ProductID" w:val="10 m"/>
        </w:smartTagPr>
        <w:r w:rsidRPr="003620B4">
          <w:rPr>
            <w:rFonts w:ascii="Calibri" w:hAnsi="Calibri"/>
            <w:szCs w:val="22"/>
          </w:rPr>
          <w:t>10 m</w:t>
        </w:r>
      </w:smartTag>
      <w:r w:rsidRPr="003620B4">
        <w:rPr>
          <w:rFonts w:ascii="Calibri" w:hAnsi="Calibri"/>
          <w:szCs w:val="22"/>
        </w:rPr>
        <w:t xml:space="preserve"> szélességig két sor 6×6 m-es kötésben telepített előnevelt fákból álló fasor és egy cserjesor</w:t>
      </w:r>
      <w:r w:rsidR="00247FB7" w:rsidRPr="003620B4">
        <w:rPr>
          <w:rFonts w:ascii="Calibri" w:hAnsi="Calibri"/>
          <w:szCs w:val="22"/>
        </w:rPr>
        <w:t xml:space="preserve"> </w:t>
      </w:r>
      <w:r w:rsidR="00693FE2" w:rsidRPr="003620B4">
        <w:rPr>
          <w:rFonts w:ascii="Calibri" w:hAnsi="Calibri"/>
          <w:szCs w:val="22"/>
        </w:rPr>
        <w:t>telepítendő</w:t>
      </w:r>
      <w:r w:rsidRPr="003620B4">
        <w:rPr>
          <w:rFonts w:ascii="Calibri" w:hAnsi="Calibri"/>
          <w:szCs w:val="22"/>
        </w:rPr>
        <w:t xml:space="preserve">, </w:t>
      </w:r>
      <w:r w:rsidR="00693FE2" w:rsidRPr="003620B4">
        <w:rPr>
          <w:rFonts w:ascii="Calibri" w:hAnsi="Calibri"/>
          <w:szCs w:val="22"/>
        </w:rPr>
        <w:t xml:space="preserve">és </w:t>
      </w:r>
      <w:r w:rsidRPr="003620B4">
        <w:rPr>
          <w:rFonts w:ascii="Calibri" w:hAnsi="Calibri"/>
          <w:szCs w:val="22"/>
        </w:rPr>
        <w:t xml:space="preserve">minden további </w:t>
      </w:r>
      <w:smartTag w:uri="urn:schemas-microsoft-com:office:smarttags" w:element="metricconverter">
        <w:smartTagPr>
          <w:attr w:name="ProductID" w:val="10 m"/>
        </w:smartTagPr>
        <w:r w:rsidRPr="003620B4">
          <w:rPr>
            <w:rFonts w:ascii="Calibri" w:hAnsi="Calibri"/>
            <w:szCs w:val="22"/>
          </w:rPr>
          <w:t>10 m</w:t>
        </w:r>
      </w:smartTag>
      <w:r w:rsidRPr="003620B4">
        <w:rPr>
          <w:rFonts w:ascii="Calibri" w:hAnsi="Calibri"/>
          <w:szCs w:val="22"/>
        </w:rPr>
        <w:t xml:space="preserve"> szélesség esetén további egy fasort és cserjesort kell ültetni.</w:t>
      </w:r>
    </w:p>
    <w:p w14:paraId="2DB87248" w14:textId="2E72382D" w:rsidR="004D74EB" w:rsidRPr="003620B4" w:rsidRDefault="004D74EB" w:rsidP="00C70481">
      <w:pPr>
        <w:spacing w:after="60"/>
        <w:rPr>
          <w:rFonts w:ascii="Calibri" w:hAnsi="Calibri"/>
          <w:szCs w:val="22"/>
        </w:rPr>
      </w:pPr>
      <w:r w:rsidRPr="003620B4">
        <w:rPr>
          <w:rFonts w:ascii="Calibri" w:hAnsi="Calibri"/>
          <w:szCs w:val="22"/>
        </w:rPr>
        <w:t>(</w:t>
      </w:r>
      <w:r w:rsidR="009E5928" w:rsidRPr="003620B4">
        <w:rPr>
          <w:rFonts w:ascii="Calibri" w:hAnsi="Calibri"/>
          <w:szCs w:val="22"/>
        </w:rPr>
        <w:t>4</w:t>
      </w:r>
      <w:r w:rsidRPr="003620B4">
        <w:rPr>
          <w:rFonts w:ascii="Calibri" w:hAnsi="Calibri"/>
          <w:szCs w:val="22"/>
        </w:rPr>
        <w:t xml:space="preserve">) SZT-n jelölt „be nem építhető telekrész” zöldfelületként alakítandó ki és tartandó fenn, területén kizárólag roncsolás mentesen bontható kerti építmény </w:t>
      </w:r>
      <w:r w:rsidR="00A23ADC" w:rsidRPr="003620B4">
        <w:rPr>
          <w:rFonts w:ascii="Calibri" w:hAnsi="Calibri"/>
          <w:szCs w:val="22"/>
        </w:rPr>
        <w:t xml:space="preserve">és kerítés </w:t>
      </w:r>
      <w:r w:rsidRPr="003620B4">
        <w:rPr>
          <w:rFonts w:ascii="Calibri" w:hAnsi="Calibri"/>
          <w:szCs w:val="22"/>
        </w:rPr>
        <w:t xml:space="preserve">helyezhető el. </w:t>
      </w:r>
    </w:p>
    <w:p w14:paraId="1A375F6F" w14:textId="6EE1E9BE" w:rsidR="00A33153" w:rsidRPr="003620B4" w:rsidRDefault="00A33153" w:rsidP="00C70481">
      <w:pPr>
        <w:spacing w:after="60"/>
        <w:rPr>
          <w:rFonts w:ascii="Calibri" w:hAnsi="Calibri"/>
          <w:szCs w:val="22"/>
        </w:rPr>
      </w:pPr>
      <w:r w:rsidRPr="003620B4">
        <w:rPr>
          <w:rFonts w:ascii="Calibri" w:hAnsi="Calibri"/>
          <w:szCs w:val="22"/>
        </w:rPr>
        <w:t>(</w:t>
      </w:r>
      <w:r w:rsidR="009E5928" w:rsidRPr="003620B4">
        <w:rPr>
          <w:rFonts w:ascii="Calibri" w:hAnsi="Calibri"/>
          <w:szCs w:val="22"/>
        </w:rPr>
        <w:t>5</w:t>
      </w:r>
      <w:r w:rsidRPr="003620B4">
        <w:rPr>
          <w:rFonts w:ascii="Calibri" w:hAnsi="Calibri"/>
          <w:szCs w:val="22"/>
        </w:rPr>
        <w:t>) Új közutak, utcák</w:t>
      </w:r>
      <w:r w:rsidR="00552D8C" w:rsidRPr="003620B4">
        <w:rPr>
          <w:rFonts w:ascii="Calibri" w:hAnsi="Calibri"/>
          <w:szCs w:val="22"/>
        </w:rPr>
        <w:t>, magánutak</w:t>
      </w:r>
      <w:r w:rsidRPr="003620B4">
        <w:rPr>
          <w:rFonts w:ascii="Calibri" w:hAnsi="Calibri"/>
          <w:szCs w:val="22"/>
        </w:rPr>
        <w:t xml:space="preserve"> kialakításánál</w:t>
      </w:r>
    </w:p>
    <w:p w14:paraId="5954DC3F" w14:textId="77777777" w:rsidR="00A33153" w:rsidRPr="003620B4" w:rsidRDefault="00A33153" w:rsidP="00C70481">
      <w:pPr>
        <w:spacing w:after="60"/>
        <w:ind w:left="708"/>
        <w:rPr>
          <w:rFonts w:ascii="Calibri" w:hAnsi="Calibri"/>
          <w:szCs w:val="22"/>
        </w:rPr>
      </w:pPr>
      <w:r w:rsidRPr="003620B4">
        <w:rPr>
          <w:rFonts w:ascii="Calibri" w:hAnsi="Calibri"/>
          <w:szCs w:val="22"/>
        </w:rPr>
        <w:t>a) 12-1</w:t>
      </w:r>
      <w:r w:rsidR="00552D8C" w:rsidRPr="003620B4">
        <w:rPr>
          <w:rFonts w:ascii="Calibri" w:hAnsi="Calibri"/>
          <w:szCs w:val="22"/>
        </w:rPr>
        <w:t>6</w:t>
      </w:r>
      <w:r w:rsidRPr="003620B4">
        <w:rPr>
          <w:rFonts w:ascii="Calibri" w:hAnsi="Calibri"/>
          <w:szCs w:val="22"/>
        </w:rPr>
        <w:t xml:space="preserve"> m szabályozási szélesség esetén legalább egyoldali fasor,</w:t>
      </w:r>
    </w:p>
    <w:p w14:paraId="27923C33" w14:textId="77777777" w:rsidR="00552D8C" w:rsidRPr="003620B4" w:rsidRDefault="00A33153" w:rsidP="00C70481">
      <w:pPr>
        <w:spacing w:after="60"/>
        <w:ind w:left="900" w:hanging="192"/>
        <w:rPr>
          <w:rFonts w:ascii="Calibri" w:hAnsi="Calibri"/>
          <w:szCs w:val="22"/>
        </w:rPr>
      </w:pPr>
      <w:r w:rsidRPr="003620B4">
        <w:rPr>
          <w:rFonts w:ascii="Calibri" w:hAnsi="Calibri"/>
          <w:szCs w:val="22"/>
        </w:rPr>
        <w:t>b) 1</w:t>
      </w:r>
      <w:r w:rsidR="00552D8C" w:rsidRPr="003620B4">
        <w:rPr>
          <w:rFonts w:ascii="Calibri" w:hAnsi="Calibri"/>
          <w:szCs w:val="22"/>
        </w:rPr>
        <w:t>6</w:t>
      </w:r>
      <w:r w:rsidRPr="003620B4">
        <w:rPr>
          <w:rFonts w:ascii="Calibri" w:hAnsi="Calibri"/>
          <w:szCs w:val="22"/>
        </w:rPr>
        <w:t xml:space="preserve"> m</w:t>
      </w:r>
      <w:r w:rsidR="00552D8C" w:rsidRPr="003620B4">
        <w:rPr>
          <w:rFonts w:ascii="Calibri" w:hAnsi="Calibri"/>
          <w:szCs w:val="22"/>
        </w:rPr>
        <w:t xml:space="preserve"> </w:t>
      </w:r>
      <w:r w:rsidRPr="003620B4">
        <w:rPr>
          <w:rFonts w:ascii="Calibri" w:hAnsi="Calibri"/>
          <w:szCs w:val="22"/>
        </w:rPr>
        <w:t xml:space="preserve">szabályozási szélességtől </w:t>
      </w:r>
      <w:r w:rsidR="00552D8C" w:rsidRPr="003620B4">
        <w:rPr>
          <w:rFonts w:ascii="Calibri" w:hAnsi="Calibri"/>
          <w:szCs w:val="22"/>
        </w:rPr>
        <w:t xml:space="preserve">legalább </w:t>
      </w:r>
      <w:r w:rsidRPr="003620B4">
        <w:rPr>
          <w:rFonts w:ascii="Calibri" w:hAnsi="Calibri"/>
          <w:szCs w:val="22"/>
        </w:rPr>
        <w:t>kétoldali fasor</w:t>
      </w:r>
    </w:p>
    <w:p w14:paraId="301C25CD" w14:textId="77777777" w:rsidR="00A33153" w:rsidRPr="003620B4" w:rsidRDefault="00A33153" w:rsidP="00C70481">
      <w:pPr>
        <w:spacing w:after="60"/>
        <w:ind w:left="900" w:hanging="192"/>
        <w:rPr>
          <w:rFonts w:ascii="Calibri" w:hAnsi="Calibri"/>
          <w:szCs w:val="22"/>
        </w:rPr>
      </w:pPr>
      <w:r w:rsidRPr="003620B4">
        <w:rPr>
          <w:rFonts w:ascii="Calibri" w:hAnsi="Calibri"/>
          <w:szCs w:val="22"/>
        </w:rPr>
        <w:t>telepít</w:t>
      </w:r>
      <w:r w:rsidR="00552D8C" w:rsidRPr="003620B4">
        <w:rPr>
          <w:rFonts w:ascii="Calibri" w:hAnsi="Calibri"/>
          <w:szCs w:val="22"/>
        </w:rPr>
        <w:t>endő.</w:t>
      </w:r>
    </w:p>
    <w:p w14:paraId="1ADA7C0A" w14:textId="6BD0FE3B" w:rsidR="00EC5E1F" w:rsidRPr="003620B4" w:rsidRDefault="00EC5E1F" w:rsidP="00C70481">
      <w:pPr>
        <w:spacing w:after="60"/>
        <w:rPr>
          <w:rFonts w:ascii="Calibri" w:hAnsi="Calibri"/>
          <w:szCs w:val="22"/>
        </w:rPr>
      </w:pPr>
      <w:r w:rsidRPr="003620B4">
        <w:rPr>
          <w:rFonts w:ascii="Calibri" w:hAnsi="Calibri" w:cs="Arial"/>
          <w:szCs w:val="22"/>
        </w:rPr>
        <w:t>(</w:t>
      </w:r>
      <w:r w:rsidR="009E5928" w:rsidRPr="003620B4">
        <w:rPr>
          <w:rFonts w:ascii="Calibri" w:hAnsi="Calibri" w:cs="Arial"/>
          <w:szCs w:val="22"/>
        </w:rPr>
        <w:t>6</w:t>
      </w:r>
      <w:r w:rsidRPr="003620B4">
        <w:rPr>
          <w:rFonts w:ascii="Calibri" w:hAnsi="Calibri" w:cs="Arial"/>
          <w:szCs w:val="22"/>
        </w:rPr>
        <w:t xml:space="preserve">) A közműszolgáltatók által nem közterületen elhelyezett műtárgyak telkeinek határa mentén, legalább </w:t>
      </w:r>
      <w:smartTag w:uri="urn:schemas-microsoft-com:office:smarttags" w:element="metricconverter">
        <w:smartTagPr>
          <w:attr w:name="ProductID" w:val="1,5 m￩ter"/>
        </w:smartTagPr>
        <w:r w:rsidRPr="003620B4">
          <w:rPr>
            <w:rFonts w:ascii="Calibri" w:hAnsi="Calibri" w:cs="Arial"/>
            <w:szCs w:val="22"/>
          </w:rPr>
          <w:t>1,5 méter</w:t>
        </w:r>
      </w:smartTag>
      <w:r w:rsidRPr="003620B4">
        <w:rPr>
          <w:rFonts w:ascii="Calibri" w:hAnsi="Calibri" w:cs="Arial"/>
          <w:szCs w:val="22"/>
        </w:rPr>
        <w:t xml:space="preserve"> magas </w:t>
      </w:r>
      <w:r w:rsidR="00D56E6C" w:rsidRPr="003620B4">
        <w:rPr>
          <w:rFonts w:ascii="Calibri" w:hAnsi="Calibri" w:cs="Arial"/>
          <w:szCs w:val="22"/>
        </w:rPr>
        <w:t xml:space="preserve">sűrű </w:t>
      </w:r>
      <w:r w:rsidRPr="003620B4">
        <w:rPr>
          <w:rFonts w:ascii="Calibri" w:hAnsi="Calibri" w:cs="Arial"/>
          <w:szCs w:val="22"/>
        </w:rPr>
        <w:t>cserjesort kell telepíteni.</w:t>
      </w:r>
    </w:p>
    <w:p w14:paraId="4AD53C7C" w14:textId="77777777" w:rsidR="00CC02A4" w:rsidRPr="003620B4" w:rsidRDefault="00CC02A4" w:rsidP="00552D8C">
      <w:pPr>
        <w:rPr>
          <w:rFonts w:ascii="Calibri" w:hAnsi="Calibri"/>
          <w:szCs w:val="22"/>
        </w:rPr>
      </w:pPr>
    </w:p>
    <w:p w14:paraId="717E4B5E" w14:textId="77777777" w:rsidR="00552D8C" w:rsidRPr="003620B4" w:rsidRDefault="00552D8C" w:rsidP="00552D8C">
      <w:pPr>
        <w:rPr>
          <w:rFonts w:ascii="Calibri" w:hAnsi="Calibri"/>
          <w:szCs w:val="22"/>
        </w:rPr>
      </w:pPr>
    </w:p>
    <w:p w14:paraId="151E4BB0" w14:textId="77777777" w:rsidR="009566F0" w:rsidRPr="003620B4" w:rsidRDefault="009566F0">
      <w:pPr>
        <w:rPr>
          <w:rFonts w:ascii="Calibri" w:hAnsi="Calibri"/>
          <w:szCs w:val="22"/>
        </w:rPr>
      </w:pPr>
    </w:p>
    <w:p w14:paraId="464A6033" w14:textId="77777777" w:rsidR="009566F0" w:rsidRPr="003620B4" w:rsidRDefault="009566F0">
      <w:pPr>
        <w:rPr>
          <w:rFonts w:ascii="Calibri" w:hAnsi="Calibri"/>
          <w:szCs w:val="22"/>
        </w:rPr>
      </w:pPr>
    </w:p>
    <w:p w14:paraId="2E596663" w14:textId="77777777" w:rsidR="007361EC" w:rsidRPr="003620B4" w:rsidRDefault="007361EC" w:rsidP="00D54355">
      <w:pPr>
        <w:jc w:val="center"/>
        <w:rPr>
          <w:rFonts w:ascii="Calibri" w:hAnsi="Calibri"/>
          <w:b/>
          <w:bCs/>
          <w:szCs w:val="22"/>
        </w:rPr>
      </w:pPr>
      <w:r w:rsidRPr="003620B4">
        <w:rPr>
          <w:rFonts w:ascii="Calibri" w:hAnsi="Calibri"/>
          <w:szCs w:val="22"/>
        </w:rPr>
        <w:br w:type="page"/>
      </w:r>
      <w:r w:rsidRPr="003620B4">
        <w:rPr>
          <w:rFonts w:ascii="Calibri" w:hAnsi="Calibri"/>
          <w:b/>
          <w:bCs/>
          <w:szCs w:val="22"/>
        </w:rPr>
        <w:t>MÁSODIK RÉSZ</w:t>
      </w:r>
    </w:p>
    <w:p w14:paraId="36B99FFC" w14:textId="77777777" w:rsidR="007361EC" w:rsidRPr="003620B4" w:rsidRDefault="007361EC" w:rsidP="007361EC">
      <w:pPr>
        <w:jc w:val="center"/>
        <w:rPr>
          <w:rFonts w:ascii="Calibri" w:hAnsi="Calibri"/>
          <w:szCs w:val="22"/>
        </w:rPr>
      </w:pPr>
      <w:r w:rsidRPr="003620B4">
        <w:rPr>
          <w:rFonts w:ascii="Calibri" w:hAnsi="Calibri"/>
          <w:b/>
          <w:szCs w:val="22"/>
        </w:rPr>
        <w:t>Az egyes területekre vonatkozó részletes előírások</w:t>
      </w:r>
    </w:p>
    <w:p w14:paraId="0A3B4CFC" w14:textId="77777777" w:rsidR="007361EC" w:rsidRPr="003620B4" w:rsidRDefault="007361EC" w:rsidP="005F6F14">
      <w:pPr>
        <w:rPr>
          <w:rFonts w:ascii="Calibri" w:hAnsi="Calibri"/>
          <w:szCs w:val="22"/>
        </w:rPr>
      </w:pPr>
    </w:p>
    <w:p w14:paraId="20050922" w14:textId="77777777" w:rsidR="009566F0" w:rsidRPr="003620B4" w:rsidRDefault="007361EC">
      <w:pPr>
        <w:pStyle w:val="Cmsor5"/>
        <w:keepLines/>
        <w:rPr>
          <w:rFonts w:ascii="Calibri" w:hAnsi="Calibri" w:cs="Times New Roman"/>
          <w:szCs w:val="22"/>
        </w:rPr>
      </w:pPr>
      <w:r w:rsidRPr="003620B4">
        <w:rPr>
          <w:rFonts w:ascii="Calibri" w:hAnsi="Calibri" w:cs="Times New Roman"/>
          <w:szCs w:val="22"/>
        </w:rPr>
        <w:t>V</w:t>
      </w:r>
      <w:r w:rsidR="009566F0" w:rsidRPr="003620B4">
        <w:rPr>
          <w:rFonts w:ascii="Calibri" w:hAnsi="Calibri" w:cs="Times New Roman"/>
          <w:szCs w:val="22"/>
        </w:rPr>
        <w:t xml:space="preserve">III. </w:t>
      </w:r>
      <w:r w:rsidR="00EB2C1A" w:rsidRPr="003620B4">
        <w:rPr>
          <w:rFonts w:ascii="Calibri" w:hAnsi="Calibri" w:cs="Times New Roman"/>
          <w:szCs w:val="22"/>
        </w:rPr>
        <w:t>FEJEZET</w:t>
      </w:r>
    </w:p>
    <w:p w14:paraId="7C3C2FEB" w14:textId="77777777" w:rsidR="009566F0" w:rsidRPr="003620B4" w:rsidRDefault="004D15F9">
      <w:pPr>
        <w:pStyle w:val="Cmsor2"/>
        <w:keepLines/>
        <w:rPr>
          <w:rFonts w:ascii="Calibri" w:hAnsi="Calibri" w:cs="Times New Roman"/>
          <w:szCs w:val="22"/>
        </w:rPr>
      </w:pPr>
      <w:bookmarkStart w:id="42" w:name="_Toc92765764"/>
      <w:bookmarkStart w:id="43" w:name="_Toc92855071"/>
      <w:bookmarkStart w:id="44" w:name="_Toc421788410"/>
      <w:r w:rsidRPr="003620B4">
        <w:rPr>
          <w:rFonts w:ascii="Calibri" w:hAnsi="Calibri" w:cs="Times New Roman"/>
          <w:szCs w:val="22"/>
        </w:rPr>
        <w:t>A beépítésre szánt területek</w:t>
      </w:r>
      <w:bookmarkEnd w:id="42"/>
      <w:bookmarkEnd w:id="43"/>
      <w:bookmarkEnd w:id="44"/>
    </w:p>
    <w:p w14:paraId="2C075105" w14:textId="77777777" w:rsidR="00062192" w:rsidRPr="003620B4" w:rsidRDefault="00062192" w:rsidP="005F6F14">
      <w:pPr>
        <w:rPr>
          <w:rFonts w:ascii="Calibri" w:hAnsi="Calibri"/>
          <w:szCs w:val="22"/>
        </w:rPr>
      </w:pPr>
    </w:p>
    <w:p w14:paraId="2FBBF007" w14:textId="122B5784" w:rsidR="00062192" w:rsidRPr="003620B4" w:rsidRDefault="00FA3544">
      <w:pPr>
        <w:pStyle w:val="Szvegtrzs"/>
        <w:keepNext/>
        <w:keepLines/>
        <w:rPr>
          <w:rFonts w:ascii="Calibri" w:hAnsi="Calibri" w:cs="Times New Roman"/>
          <w:szCs w:val="22"/>
        </w:rPr>
      </w:pPr>
      <w:r w:rsidRPr="003620B4">
        <w:rPr>
          <w:rFonts w:ascii="Calibri" w:hAnsi="Calibri" w:cs="Times New Roman"/>
          <w:szCs w:val="22"/>
        </w:rPr>
        <w:t>2</w:t>
      </w:r>
      <w:r w:rsidR="00A4204F" w:rsidRPr="003620B4">
        <w:rPr>
          <w:rFonts w:ascii="Calibri" w:hAnsi="Calibri" w:cs="Times New Roman"/>
          <w:szCs w:val="22"/>
        </w:rPr>
        <w:t>4</w:t>
      </w:r>
      <w:r w:rsidR="004D15F9" w:rsidRPr="003620B4">
        <w:rPr>
          <w:rFonts w:ascii="Calibri" w:hAnsi="Calibri" w:cs="Times New Roman"/>
          <w:szCs w:val="22"/>
        </w:rPr>
        <w:t xml:space="preserve">. </w:t>
      </w:r>
      <w:r w:rsidR="00062192" w:rsidRPr="003620B4">
        <w:rPr>
          <w:rFonts w:ascii="Calibri" w:hAnsi="Calibri" w:cs="Times New Roman"/>
          <w:szCs w:val="22"/>
        </w:rPr>
        <w:t>Beépítésre szánt területekre vonatkozó általános előírások</w:t>
      </w:r>
    </w:p>
    <w:p w14:paraId="57F413C2" w14:textId="68F23707" w:rsidR="009566F0" w:rsidRPr="003620B4" w:rsidRDefault="009566F0" w:rsidP="00D87F7E">
      <w:pPr>
        <w:pStyle w:val="Szvegtrzs"/>
        <w:keepNext/>
        <w:keepLines/>
        <w:rPr>
          <w:rFonts w:ascii="Calibri" w:hAnsi="Calibri" w:cs="Times New Roman"/>
          <w:szCs w:val="22"/>
        </w:rPr>
      </w:pPr>
    </w:p>
    <w:p w14:paraId="49A6E3CD" w14:textId="77777777" w:rsidR="009566F0" w:rsidRPr="003620B4" w:rsidRDefault="009566F0" w:rsidP="005F6F14">
      <w:pPr>
        <w:rPr>
          <w:rFonts w:ascii="Calibri" w:hAnsi="Calibri"/>
          <w:szCs w:val="22"/>
        </w:rPr>
      </w:pPr>
    </w:p>
    <w:p w14:paraId="227DFFA6" w14:textId="4472977A" w:rsidR="005F6F14" w:rsidRPr="003620B4" w:rsidRDefault="00A4204F" w:rsidP="005F6F14">
      <w:pPr>
        <w:rPr>
          <w:rFonts w:ascii="Calibri" w:hAnsi="Calibri"/>
          <w:szCs w:val="22"/>
        </w:rPr>
      </w:pPr>
      <w:r w:rsidRPr="003620B4">
        <w:rPr>
          <w:rFonts w:ascii="Calibri" w:hAnsi="Calibri"/>
          <w:b/>
          <w:bCs/>
          <w:szCs w:val="22"/>
        </w:rPr>
        <w:t>29. §</w:t>
      </w:r>
      <w:r w:rsidRPr="003620B4">
        <w:rPr>
          <w:rFonts w:ascii="Calibri" w:hAnsi="Calibri"/>
          <w:szCs w:val="22"/>
        </w:rPr>
        <w:t xml:space="preserve"> </w:t>
      </w:r>
      <w:r w:rsidR="005F6F14" w:rsidRPr="003620B4">
        <w:rPr>
          <w:rFonts w:ascii="Calibri" w:hAnsi="Calibri"/>
          <w:szCs w:val="22"/>
        </w:rPr>
        <w:t>(1) Csongrád területén a beépítésre szánt területek használatuk általános jellege, valamint sajátos építési használatuk szerint a következő területfelhasználási egységekbe sorolandók:</w:t>
      </w:r>
    </w:p>
    <w:p w14:paraId="56C5446B" w14:textId="77777777" w:rsidR="009566F0" w:rsidRPr="003620B4" w:rsidRDefault="009566F0" w:rsidP="005F6F14">
      <w:pPr>
        <w:rPr>
          <w:rFonts w:ascii="Calibri" w:hAnsi="Calibri"/>
          <w:szCs w:val="22"/>
        </w:rPr>
      </w:pPr>
    </w:p>
    <w:tbl>
      <w:tblPr>
        <w:tblW w:w="934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0"/>
        <w:gridCol w:w="3070"/>
        <w:gridCol w:w="3969"/>
        <w:gridCol w:w="1701"/>
      </w:tblGrid>
      <w:tr w:rsidR="00043B4B" w:rsidRPr="003620B4" w14:paraId="3840FBD7" w14:textId="77777777" w:rsidTr="4D9D1272">
        <w:trPr>
          <w:cantSplit/>
        </w:trPr>
        <w:tc>
          <w:tcPr>
            <w:tcW w:w="600" w:type="dxa"/>
            <w:tcBorders>
              <w:top w:val="single" w:sz="6" w:space="0" w:color="auto"/>
              <w:left w:val="single" w:sz="6" w:space="0" w:color="auto"/>
              <w:bottom w:val="single" w:sz="6" w:space="0" w:color="auto"/>
              <w:right w:val="single" w:sz="6" w:space="0" w:color="auto"/>
            </w:tcBorders>
            <w:shd w:val="clear" w:color="auto" w:fill="FFFFFF" w:themeFill="background1"/>
          </w:tcPr>
          <w:p w14:paraId="22DF52FC" w14:textId="77777777" w:rsidR="00865D21" w:rsidRPr="003620B4" w:rsidRDefault="00865D21">
            <w:pPr>
              <w:pStyle w:val="Cmsor7"/>
              <w:keepLines/>
              <w:widowControl w:val="0"/>
              <w:tabs>
                <w:tab w:val="left" w:pos="1134"/>
                <w:tab w:val="left" w:pos="2552"/>
              </w:tabs>
              <w:rPr>
                <w:rFonts w:ascii="Calibri" w:hAnsi="Calibri" w:cs="Times New Roman"/>
                <w:sz w:val="22"/>
                <w:szCs w:val="22"/>
              </w:rPr>
            </w:pPr>
          </w:p>
        </w:tc>
        <w:tc>
          <w:tcPr>
            <w:tcW w:w="3070" w:type="dxa"/>
            <w:tcBorders>
              <w:top w:val="single" w:sz="6" w:space="0" w:color="auto"/>
              <w:left w:val="single" w:sz="6" w:space="0" w:color="auto"/>
              <w:bottom w:val="single" w:sz="6" w:space="0" w:color="auto"/>
              <w:right w:val="single" w:sz="6" w:space="0" w:color="auto"/>
            </w:tcBorders>
            <w:shd w:val="clear" w:color="auto" w:fill="FFFFFF" w:themeFill="background1"/>
          </w:tcPr>
          <w:p w14:paraId="2B92E7D4" w14:textId="1AC8C2A1" w:rsidR="00865D21" w:rsidRPr="003620B4" w:rsidRDefault="00865D21">
            <w:pPr>
              <w:pStyle w:val="Cmsor7"/>
              <w:keepLines/>
              <w:widowControl w:val="0"/>
              <w:tabs>
                <w:tab w:val="left" w:pos="1134"/>
                <w:tab w:val="left" w:pos="2552"/>
              </w:tabs>
              <w:rPr>
                <w:rFonts w:ascii="Calibri" w:hAnsi="Calibri" w:cs="Times New Roman"/>
                <w:sz w:val="22"/>
                <w:szCs w:val="22"/>
              </w:rPr>
            </w:pPr>
            <w:r w:rsidRPr="003620B4">
              <w:rPr>
                <w:rFonts w:ascii="Calibri" w:hAnsi="Calibri" w:cs="Times New Roman"/>
                <w:sz w:val="22"/>
                <w:szCs w:val="22"/>
              </w:rPr>
              <w:t>A</w:t>
            </w:r>
          </w:p>
        </w:tc>
        <w:tc>
          <w:tcPr>
            <w:tcW w:w="3969" w:type="dxa"/>
            <w:tcBorders>
              <w:top w:val="single" w:sz="6" w:space="0" w:color="auto"/>
              <w:left w:val="single" w:sz="6" w:space="0" w:color="auto"/>
              <w:bottom w:val="single" w:sz="6" w:space="0" w:color="auto"/>
              <w:right w:val="single" w:sz="6" w:space="0" w:color="auto"/>
            </w:tcBorders>
            <w:shd w:val="clear" w:color="auto" w:fill="FFFFFF" w:themeFill="background1"/>
          </w:tcPr>
          <w:p w14:paraId="3DD48A4E" w14:textId="7BAB6D47" w:rsidR="00865D21" w:rsidRPr="003620B4" w:rsidRDefault="00865D21">
            <w:pPr>
              <w:pStyle w:val="Cmsor7"/>
              <w:keepLines/>
              <w:widowControl w:val="0"/>
              <w:tabs>
                <w:tab w:val="left" w:pos="1134"/>
                <w:tab w:val="left" w:pos="2552"/>
              </w:tabs>
              <w:rPr>
                <w:rFonts w:ascii="Calibri" w:hAnsi="Calibri" w:cs="Times New Roman"/>
                <w:sz w:val="22"/>
                <w:szCs w:val="22"/>
              </w:rPr>
            </w:pPr>
            <w:r w:rsidRPr="003620B4">
              <w:rPr>
                <w:rFonts w:ascii="Calibri" w:hAnsi="Calibri" w:cs="Times New Roman"/>
                <w:sz w:val="22"/>
                <w:szCs w:val="22"/>
              </w:rPr>
              <w:t>B</w:t>
            </w:r>
          </w:p>
        </w:tc>
        <w:tc>
          <w:tcPr>
            <w:tcW w:w="1701" w:type="dxa"/>
            <w:tcBorders>
              <w:top w:val="single" w:sz="6" w:space="0" w:color="auto"/>
              <w:left w:val="single" w:sz="6" w:space="0" w:color="auto"/>
              <w:bottom w:val="single" w:sz="6" w:space="0" w:color="auto"/>
              <w:right w:val="single" w:sz="6" w:space="0" w:color="auto"/>
            </w:tcBorders>
            <w:shd w:val="clear" w:color="auto" w:fill="FFFFFF" w:themeFill="background1"/>
          </w:tcPr>
          <w:p w14:paraId="7683C59C" w14:textId="4066084D" w:rsidR="00865D21" w:rsidRPr="003620B4" w:rsidRDefault="00865D21">
            <w:pPr>
              <w:pStyle w:val="Cmsor7"/>
              <w:keepLines/>
              <w:widowControl w:val="0"/>
              <w:tabs>
                <w:tab w:val="left" w:pos="1134"/>
                <w:tab w:val="left" w:pos="2552"/>
              </w:tabs>
              <w:rPr>
                <w:rFonts w:ascii="Calibri" w:hAnsi="Calibri" w:cs="Times New Roman"/>
                <w:sz w:val="22"/>
                <w:szCs w:val="22"/>
              </w:rPr>
            </w:pPr>
            <w:r w:rsidRPr="003620B4">
              <w:rPr>
                <w:rFonts w:ascii="Calibri" w:hAnsi="Calibri" w:cs="Times New Roman"/>
                <w:sz w:val="22"/>
                <w:szCs w:val="22"/>
              </w:rPr>
              <w:t>C</w:t>
            </w:r>
          </w:p>
        </w:tc>
      </w:tr>
      <w:tr w:rsidR="00865D21" w:rsidRPr="003620B4" w14:paraId="3D658002" w14:textId="77777777" w:rsidTr="00337E50">
        <w:trPr>
          <w:cantSplit/>
        </w:trPr>
        <w:tc>
          <w:tcPr>
            <w:tcW w:w="600" w:type="dxa"/>
            <w:tcBorders>
              <w:top w:val="single" w:sz="6" w:space="0" w:color="auto"/>
              <w:left w:val="single" w:sz="6" w:space="0" w:color="auto"/>
              <w:bottom w:val="single" w:sz="6" w:space="0" w:color="auto"/>
              <w:right w:val="single" w:sz="6" w:space="0" w:color="auto"/>
            </w:tcBorders>
            <w:shd w:val="clear" w:color="auto" w:fill="FFFFFF" w:themeFill="background1"/>
          </w:tcPr>
          <w:p w14:paraId="6E6ED57B" w14:textId="2444580B" w:rsidR="00865D21" w:rsidRPr="003620B4" w:rsidRDefault="00865D21" w:rsidP="00865D21">
            <w:pPr>
              <w:pStyle w:val="Cmsor7"/>
              <w:keepLines/>
              <w:widowControl w:val="0"/>
              <w:numPr>
                <w:ilvl w:val="0"/>
                <w:numId w:val="69"/>
              </w:numPr>
              <w:tabs>
                <w:tab w:val="left" w:pos="1134"/>
                <w:tab w:val="left" w:pos="2552"/>
              </w:tabs>
              <w:ind w:left="0" w:firstLine="0"/>
              <w:rPr>
                <w:rFonts w:ascii="Calibri" w:hAnsi="Calibri" w:cs="Times New Roman"/>
                <w:b w:val="0"/>
                <w:bCs w:val="0"/>
                <w:sz w:val="22"/>
                <w:szCs w:val="22"/>
              </w:rPr>
            </w:pPr>
            <w:r w:rsidRPr="003620B4">
              <w:rPr>
                <w:rFonts w:ascii="Calibri" w:hAnsi="Calibri" w:cs="Times New Roman"/>
                <w:b w:val="0"/>
                <w:bCs w:val="0"/>
                <w:sz w:val="22"/>
                <w:szCs w:val="22"/>
              </w:rPr>
              <w:t>1</w:t>
            </w:r>
          </w:p>
        </w:tc>
        <w:tc>
          <w:tcPr>
            <w:tcW w:w="8740" w:type="dxa"/>
            <w:gridSpan w:val="3"/>
            <w:tcBorders>
              <w:top w:val="single" w:sz="6" w:space="0" w:color="auto"/>
              <w:left w:val="single" w:sz="6" w:space="0" w:color="auto"/>
              <w:bottom w:val="single" w:sz="6" w:space="0" w:color="auto"/>
              <w:right w:val="single" w:sz="6" w:space="0" w:color="auto"/>
            </w:tcBorders>
            <w:shd w:val="clear" w:color="auto" w:fill="FFFFFF" w:themeFill="background1"/>
          </w:tcPr>
          <w:p w14:paraId="68DE90CA" w14:textId="6C7F65BC" w:rsidR="00865D21" w:rsidRPr="003620B4" w:rsidRDefault="00865D21">
            <w:pPr>
              <w:pStyle w:val="Cmsor7"/>
              <w:keepLines/>
              <w:widowControl w:val="0"/>
              <w:tabs>
                <w:tab w:val="left" w:pos="1134"/>
                <w:tab w:val="left" w:pos="2552"/>
              </w:tabs>
              <w:rPr>
                <w:rFonts w:ascii="Calibri" w:hAnsi="Calibri" w:cs="Times New Roman"/>
                <w:sz w:val="22"/>
                <w:szCs w:val="22"/>
              </w:rPr>
            </w:pPr>
            <w:r w:rsidRPr="003620B4">
              <w:rPr>
                <w:rFonts w:ascii="Calibri" w:hAnsi="Calibri" w:cs="Times New Roman"/>
                <w:sz w:val="22"/>
                <w:szCs w:val="22"/>
              </w:rPr>
              <w:t>Területfelhasználási egységek</w:t>
            </w:r>
          </w:p>
        </w:tc>
      </w:tr>
      <w:tr w:rsidR="00337E50" w:rsidRPr="003620B4" w14:paraId="02CE1D36" w14:textId="77777777" w:rsidTr="00337E50">
        <w:trPr>
          <w:cantSplit/>
        </w:trPr>
        <w:tc>
          <w:tcPr>
            <w:tcW w:w="600" w:type="dxa"/>
            <w:tcBorders>
              <w:top w:val="single" w:sz="6" w:space="0" w:color="auto"/>
              <w:left w:val="single" w:sz="6" w:space="0" w:color="auto"/>
              <w:bottom w:val="single" w:sz="6" w:space="0" w:color="auto"/>
              <w:right w:val="single" w:sz="6" w:space="0" w:color="auto"/>
            </w:tcBorders>
            <w:shd w:val="clear" w:color="auto" w:fill="FFFFFF" w:themeFill="background1"/>
          </w:tcPr>
          <w:p w14:paraId="0F79B427" w14:textId="77777777" w:rsidR="00865D21" w:rsidRPr="003620B4" w:rsidRDefault="00865D21" w:rsidP="00865D21">
            <w:pPr>
              <w:pStyle w:val="Listaszerbekezds"/>
              <w:keepNext/>
              <w:keepLines/>
              <w:widowControl w:val="0"/>
              <w:numPr>
                <w:ilvl w:val="0"/>
                <w:numId w:val="69"/>
              </w:numPr>
              <w:tabs>
                <w:tab w:val="left" w:pos="1134"/>
                <w:tab w:val="left" w:pos="2552"/>
              </w:tabs>
              <w:ind w:left="0" w:firstLine="0"/>
              <w:jc w:val="center"/>
            </w:pPr>
          </w:p>
        </w:tc>
        <w:tc>
          <w:tcPr>
            <w:tcW w:w="3070" w:type="dxa"/>
            <w:tcBorders>
              <w:top w:val="single" w:sz="6" w:space="0" w:color="auto"/>
              <w:left w:val="single" w:sz="6" w:space="0" w:color="auto"/>
              <w:bottom w:val="single" w:sz="6" w:space="0" w:color="auto"/>
              <w:right w:val="single" w:sz="6" w:space="0" w:color="auto"/>
            </w:tcBorders>
            <w:shd w:val="clear" w:color="auto" w:fill="FFFFFF" w:themeFill="background1"/>
          </w:tcPr>
          <w:p w14:paraId="79EC9268" w14:textId="2D00B703" w:rsidR="00865D21" w:rsidRPr="003620B4" w:rsidRDefault="00865D21">
            <w:pPr>
              <w:keepNext/>
              <w:keepLines/>
              <w:widowControl w:val="0"/>
              <w:tabs>
                <w:tab w:val="left" w:pos="1134"/>
                <w:tab w:val="left" w:pos="2552"/>
              </w:tabs>
              <w:jc w:val="center"/>
              <w:rPr>
                <w:rFonts w:ascii="Calibri" w:hAnsi="Calibri"/>
                <w:b/>
                <w:szCs w:val="22"/>
              </w:rPr>
            </w:pPr>
            <w:r w:rsidRPr="003620B4">
              <w:rPr>
                <w:rFonts w:ascii="Calibri" w:hAnsi="Calibri"/>
                <w:b/>
                <w:szCs w:val="22"/>
              </w:rPr>
              <w:t>Általános használat szerint</w:t>
            </w:r>
          </w:p>
        </w:tc>
        <w:tc>
          <w:tcPr>
            <w:tcW w:w="5670" w:type="dxa"/>
            <w:gridSpan w:val="2"/>
            <w:tcBorders>
              <w:top w:val="single" w:sz="6" w:space="0" w:color="auto"/>
              <w:left w:val="single" w:sz="6" w:space="0" w:color="auto"/>
              <w:bottom w:val="single" w:sz="6" w:space="0" w:color="auto"/>
              <w:right w:val="single" w:sz="6" w:space="0" w:color="auto"/>
            </w:tcBorders>
            <w:shd w:val="clear" w:color="auto" w:fill="FFFFFF" w:themeFill="background1"/>
          </w:tcPr>
          <w:p w14:paraId="03B99D24" w14:textId="77777777" w:rsidR="00865D21" w:rsidRPr="003620B4" w:rsidRDefault="00865D21">
            <w:pPr>
              <w:keepNext/>
              <w:keepLines/>
              <w:widowControl w:val="0"/>
              <w:tabs>
                <w:tab w:val="left" w:pos="1134"/>
                <w:tab w:val="left" w:pos="2552"/>
              </w:tabs>
              <w:jc w:val="center"/>
              <w:rPr>
                <w:rFonts w:ascii="Calibri" w:hAnsi="Calibri"/>
                <w:b/>
                <w:szCs w:val="22"/>
              </w:rPr>
            </w:pPr>
            <w:r w:rsidRPr="003620B4">
              <w:rPr>
                <w:rFonts w:ascii="Calibri" w:hAnsi="Calibri"/>
                <w:b/>
                <w:szCs w:val="22"/>
              </w:rPr>
              <w:t>Sajátos használat szerint</w:t>
            </w:r>
          </w:p>
        </w:tc>
      </w:tr>
      <w:tr w:rsidR="00043B4B" w:rsidRPr="003620B4" w14:paraId="25DF8286" w14:textId="77777777" w:rsidTr="4D9D1272">
        <w:trPr>
          <w:cantSplit/>
        </w:trPr>
        <w:tc>
          <w:tcPr>
            <w:tcW w:w="600" w:type="dxa"/>
            <w:tcBorders>
              <w:top w:val="single" w:sz="6" w:space="0" w:color="auto"/>
              <w:left w:val="single" w:sz="6" w:space="0" w:color="auto"/>
              <w:bottom w:val="single" w:sz="6" w:space="0" w:color="auto"/>
              <w:right w:val="single" w:sz="6" w:space="0" w:color="auto"/>
            </w:tcBorders>
            <w:shd w:val="clear" w:color="auto" w:fill="FFFFFF" w:themeFill="background1"/>
          </w:tcPr>
          <w:p w14:paraId="7D02099A" w14:textId="77777777" w:rsidR="00865D21" w:rsidRPr="003620B4" w:rsidRDefault="00865D21" w:rsidP="00865D21">
            <w:pPr>
              <w:pStyle w:val="Listaszerbekezds"/>
              <w:keepNext/>
              <w:keepLines/>
              <w:widowControl w:val="0"/>
              <w:numPr>
                <w:ilvl w:val="0"/>
                <w:numId w:val="69"/>
              </w:numPr>
              <w:tabs>
                <w:tab w:val="left" w:pos="1134"/>
                <w:tab w:val="left" w:pos="2552"/>
              </w:tabs>
              <w:ind w:left="0" w:firstLine="0"/>
              <w:jc w:val="center"/>
            </w:pPr>
          </w:p>
        </w:tc>
        <w:tc>
          <w:tcPr>
            <w:tcW w:w="3070" w:type="dxa"/>
            <w:tcBorders>
              <w:top w:val="single" w:sz="6" w:space="0" w:color="auto"/>
              <w:left w:val="single" w:sz="6" w:space="0" w:color="auto"/>
              <w:bottom w:val="single" w:sz="6" w:space="0" w:color="auto"/>
              <w:right w:val="single" w:sz="6" w:space="0" w:color="auto"/>
            </w:tcBorders>
            <w:shd w:val="clear" w:color="auto" w:fill="FFFFFF" w:themeFill="background1"/>
          </w:tcPr>
          <w:p w14:paraId="38435DC2" w14:textId="4B00E946" w:rsidR="00865D21" w:rsidRPr="003620B4" w:rsidRDefault="00865D21">
            <w:pPr>
              <w:keepNext/>
              <w:keepLines/>
              <w:widowControl w:val="0"/>
              <w:tabs>
                <w:tab w:val="left" w:pos="1134"/>
                <w:tab w:val="left" w:pos="2552"/>
              </w:tabs>
              <w:rPr>
                <w:rFonts w:ascii="Calibri" w:hAnsi="Calibri"/>
                <w:b/>
                <w:i/>
                <w:szCs w:val="22"/>
              </w:rPr>
            </w:pPr>
          </w:p>
        </w:tc>
        <w:tc>
          <w:tcPr>
            <w:tcW w:w="3969" w:type="dxa"/>
            <w:tcBorders>
              <w:top w:val="single" w:sz="6" w:space="0" w:color="auto"/>
              <w:left w:val="single" w:sz="6" w:space="0" w:color="auto"/>
              <w:bottom w:val="single" w:sz="6" w:space="0" w:color="auto"/>
              <w:right w:val="single" w:sz="6" w:space="0" w:color="auto"/>
            </w:tcBorders>
            <w:shd w:val="clear" w:color="auto" w:fill="FFFFFF" w:themeFill="background1"/>
          </w:tcPr>
          <w:p w14:paraId="0B70BDB7" w14:textId="77777777" w:rsidR="00865D21" w:rsidRPr="003620B4" w:rsidRDefault="00865D21">
            <w:pPr>
              <w:keepNext/>
              <w:keepLines/>
              <w:widowControl w:val="0"/>
              <w:tabs>
                <w:tab w:val="left" w:pos="1134"/>
                <w:tab w:val="left" w:pos="2552"/>
              </w:tabs>
              <w:jc w:val="center"/>
              <w:rPr>
                <w:rFonts w:ascii="Calibri" w:hAnsi="Calibri"/>
                <w:b/>
                <w:szCs w:val="22"/>
              </w:rPr>
            </w:pPr>
            <w:r w:rsidRPr="003620B4">
              <w:rPr>
                <w:rFonts w:ascii="Calibri" w:hAnsi="Calibri"/>
                <w:b/>
                <w:szCs w:val="22"/>
              </w:rPr>
              <w:t>Megnevezés</w:t>
            </w:r>
          </w:p>
        </w:tc>
        <w:tc>
          <w:tcPr>
            <w:tcW w:w="1701" w:type="dxa"/>
            <w:tcBorders>
              <w:top w:val="single" w:sz="6" w:space="0" w:color="auto"/>
              <w:left w:val="single" w:sz="6" w:space="0" w:color="auto"/>
              <w:bottom w:val="single" w:sz="6" w:space="0" w:color="auto"/>
              <w:right w:val="single" w:sz="6" w:space="0" w:color="auto"/>
            </w:tcBorders>
            <w:shd w:val="clear" w:color="auto" w:fill="FFFFFF" w:themeFill="background1"/>
          </w:tcPr>
          <w:p w14:paraId="7F2ABE9D" w14:textId="77777777" w:rsidR="00865D21" w:rsidRPr="003620B4" w:rsidRDefault="00865D21">
            <w:pPr>
              <w:keepNext/>
              <w:keepLines/>
              <w:widowControl w:val="0"/>
              <w:tabs>
                <w:tab w:val="left" w:pos="1134"/>
                <w:tab w:val="left" w:pos="2552"/>
              </w:tabs>
              <w:jc w:val="center"/>
              <w:rPr>
                <w:rFonts w:ascii="Calibri" w:hAnsi="Calibri"/>
                <w:b/>
                <w:szCs w:val="22"/>
              </w:rPr>
            </w:pPr>
            <w:r w:rsidRPr="003620B4">
              <w:rPr>
                <w:rFonts w:ascii="Calibri" w:hAnsi="Calibri"/>
                <w:b/>
                <w:szCs w:val="22"/>
              </w:rPr>
              <w:t>Jel</w:t>
            </w:r>
          </w:p>
        </w:tc>
      </w:tr>
      <w:tr w:rsidR="00865D21" w:rsidRPr="003620B4" w14:paraId="47F1DABB" w14:textId="77777777" w:rsidTr="00337E50">
        <w:trPr>
          <w:cantSplit/>
          <w:trHeight w:val="136"/>
        </w:trPr>
        <w:tc>
          <w:tcPr>
            <w:tcW w:w="600" w:type="dxa"/>
            <w:tcBorders>
              <w:top w:val="single" w:sz="6" w:space="0" w:color="auto"/>
              <w:left w:val="single" w:sz="6" w:space="0" w:color="auto"/>
              <w:bottom w:val="single" w:sz="6" w:space="0" w:color="auto"/>
              <w:right w:val="single" w:sz="6" w:space="0" w:color="auto"/>
            </w:tcBorders>
          </w:tcPr>
          <w:p w14:paraId="31133097" w14:textId="77777777" w:rsidR="00865D21" w:rsidRPr="003620B4" w:rsidRDefault="00865D21" w:rsidP="00865D21">
            <w:pPr>
              <w:pStyle w:val="Listaszerbekezds"/>
              <w:keepNext/>
              <w:keepLines/>
              <w:widowControl w:val="0"/>
              <w:numPr>
                <w:ilvl w:val="0"/>
                <w:numId w:val="69"/>
              </w:numPr>
              <w:tabs>
                <w:tab w:val="left" w:pos="1134"/>
                <w:tab w:val="left" w:pos="2552"/>
              </w:tabs>
              <w:ind w:left="0" w:firstLine="0"/>
              <w:jc w:val="center"/>
            </w:pPr>
          </w:p>
        </w:tc>
        <w:tc>
          <w:tcPr>
            <w:tcW w:w="3070" w:type="dxa"/>
            <w:tcBorders>
              <w:top w:val="single" w:sz="6" w:space="0" w:color="auto"/>
              <w:left w:val="single" w:sz="6" w:space="0" w:color="auto"/>
              <w:bottom w:val="single" w:sz="6" w:space="0" w:color="auto"/>
              <w:right w:val="single" w:sz="6" w:space="0" w:color="auto"/>
            </w:tcBorders>
          </w:tcPr>
          <w:p w14:paraId="0A9F2154" w14:textId="52375DB8" w:rsidR="00865D21" w:rsidRPr="003620B4" w:rsidRDefault="00865D21">
            <w:pPr>
              <w:keepNext/>
              <w:keepLines/>
              <w:widowControl w:val="0"/>
              <w:tabs>
                <w:tab w:val="left" w:pos="1134"/>
                <w:tab w:val="left" w:pos="2552"/>
              </w:tabs>
              <w:spacing w:before="20" w:after="20"/>
              <w:rPr>
                <w:rFonts w:ascii="Calibri" w:hAnsi="Calibri"/>
                <w:szCs w:val="22"/>
              </w:rPr>
            </w:pPr>
            <w:r w:rsidRPr="003620B4">
              <w:rPr>
                <w:rFonts w:ascii="Calibri" w:hAnsi="Calibri"/>
                <w:szCs w:val="22"/>
              </w:rPr>
              <w:t>Lakóterületek:</w:t>
            </w:r>
          </w:p>
        </w:tc>
        <w:tc>
          <w:tcPr>
            <w:tcW w:w="3969" w:type="dxa"/>
            <w:tcBorders>
              <w:top w:val="single" w:sz="6" w:space="0" w:color="auto"/>
              <w:left w:val="single" w:sz="6" w:space="0" w:color="auto"/>
              <w:bottom w:val="single" w:sz="6" w:space="0" w:color="auto"/>
              <w:right w:val="single" w:sz="6" w:space="0" w:color="auto"/>
            </w:tcBorders>
          </w:tcPr>
          <w:p w14:paraId="15CE5468" w14:textId="4BB5FFF7" w:rsidR="00865D21" w:rsidRPr="003620B4" w:rsidRDefault="00865D21">
            <w:pPr>
              <w:pStyle w:val="BodyText22"/>
              <w:keepNext/>
              <w:keepLines/>
              <w:spacing w:before="20" w:after="20"/>
              <w:ind w:left="708"/>
              <w:jc w:val="left"/>
              <w:rPr>
                <w:rFonts w:ascii="Calibri" w:hAnsi="Calibri"/>
                <w:sz w:val="22"/>
                <w:szCs w:val="22"/>
              </w:rPr>
            </w:pPr>
            <w:r w:rsidRPr="003620B4">
              <w:rPr>
                <w:rFonts w:ascii="Calibri" w:hAnsi="Calibri"/>
                <w:sz w:val="22"/>
                <w:szCs w:val="22"/>
              </w:rPr>
              <w:t>Nagyvárosias lakóterület</w:t>
            </w:r>
          </w:p>
        </w:tc>
        <w:tc>
          <w:tcPr>
            <w:tcW w:w="1701" w:type="dxa"/>
            <w:tcBorders>
              <w:top w:val="single" w:sz="6" w:space="0" w:color="auto"/>
              <w:left w:val="single" w:sz="6" w:space="0" w:color="auto"/>
              <w:bottom w:val="single" w:sz="6" w:space="0" w:color="auto"/>
              <w:right w:val="single" w:sz="6" w:space="0" w:color="auto"/>
            </w:tcBorders>
          </w:tcPr>
          <w:p w14:paraId="2788D8CC" w14:textId="77777777" w:rsidR="00865D21" w:rsidRPr="003620B4" w:rsidRDefault="00865D21">
            <w:pPr>
              <w:keepNext/>
              <w:keepLines/>
              <w:spacing w:before="20" w:after="20"/>
              <w:rPr>
                <w:rFonts w:ascii="Calibri" w:hAnsi="Calibri"/>
                <w:szCs w:val="22"/>
              </w:rPr>
            </w:pPr>
            <w:r w:rsidRPr="003620B4">
              <w:rPr>
                <w:rFonts w:ascii="Calibri" w:hAnsi="Calibri"/>
                <w:szCs w:val="22"/>
              </w:rPr>
              <w:t>(Ln)</w:t>
            </w:r>
          </w:p>
        </w:tc>
      </w:tr>
      <w:tr w:rsidR="00865D21" w:rsidRPr="003620B4" w14:paraId="401EB2B3" w14:textId="77777777" w:rsidTr="00337E50">
        <w:trPr>
          <w:cantSplit/>
          <w:trHeight w:val="136"/>
        </w:trPr>
        <w:tc>
          <w:tcPr>
            <w:tcW w:w="600" w:type="dxa"/>
            <w:tcBorders>
              <w:top w:val="single" w:sz="6" w:space="0" w:color="auto"/>
              <w:left w:val="single" w:sz="6" w:space="0" w:color="auto"/>
              <w:bottom w:val="single" w:sz="6" w:space="0" w:color="auto"/>
              <w:right w:val="single" w:sz="6" w:space="0" w:color="auto"/>
            </w:tcBorders>
          </w:tcPr>
          <w:p w14:paraId="3A68C5B6" w14:textId="77777777" w:rsidR="00865D21" w:rsidRPr="003620B4" w:rsidRDefault="00865D21" w:rsidP="00865D21">
            <w:pPr>
              <w:pStyle w:val="Listaszerbekezds"/>
              <w:keepNext/>
              <w:keepLines/>
              <w:widowControl w:val="0"/>
              <w:numPr>
                <w:ilvl w:val="0"/>
                <w:numId w:val="69"/>
              </w:numPr>
              <w:tabs>
                <w:tab w:val="left" w:pos="1134"/>
                <w:tab w:val="left" w:pos="2552"/>
              </w:tabs>
              <w:ind w:left="0" w:firstLine="0"/>
              <w:jc w:val="center"/>
            </w:pPr>
          </w:p>
        </w:tc>
        <w:tc>
          <w:tcPr>
            <w:tcW w:w="3070" w:type="dxa"/>
            <w:tcBorders>
              <w:top w:val="single" w:sz="6" w:space="0" w:color="auto"/>
              <w:left w:val="single" w:sz="6" w:space="0" w:color="auto"/>
              <w:bottom w:val="single" w:sz="6" w:space="0" w:color="auto"/>
              <w:right w:val="single" w:sz="6" w:space="0" w:color="auto"/>
            </w:tcBorders>
          </w:tcPr>
          <w:p w14:paraId="246122DC" w14:textId="483BD50A" w:rsidR="00865D21" w:rsidRPr="003620B4" w:rsidRDefault="00865D21">
            <w:pPr>
              <w:keepNext/>
              <w:keepLines/>
              <w:widowControl w:val="0"/>
              <w:tabs>
                <w:tab w:val="left" w:pos="1134"/>
                <w:tab w:val="left" w:pos="2552"/>
              </w:tabs>
              <w:spacing w:before="20" w:after="20"/>
              <w:rPr>
                <w:rFonts w:ascii="Calibri" w:hAnsi="Calibri"/>
                <w:szCs w:val="22"/>
              </w:rPr>
            </w:pPr>
          </w:p>
        </w:tc>
        <w:tc>
          <w:tcPr>
            <w:tcW w:w="3969" w:type="dxa"/>
            <w:tcBorders>
              <w:top w:val="single" w:sz="6" w:space="0" w:color="auto"/>
              <w:left w:val="single" w:sz="6" w:space="0" w:color="auto"/>
              <w:bottom w:val="single" w:sz="6" w:space="0" w:color="auto"/>
              <w:right w:val="single" w:sz="6" w:space="0" w:color="auto"/>
            </w:tcBorders>
          </w:tcPr>
          <w:p w14:paraId="3D830D1E" w14:textId="77777777" w:rsidR="00865D21" w:rsidRPr="003620B4" w:rsidRDefault="00865D21">
            <w:pPr>
              <w:pStyle w:val="BodyText22"/>
              <w:keepNext/>
              <w:keepLines/>
              <w:spacing w:before="20" w:after="20"/>
              <w:ind w:left="708"/>
              <w:jc w:val="left"/>
              <w:rPr>
                <w:rFonts w:ascii="Calibri" w:hAnsi="Calibri"/>
                <w:sz w:val="22"/>
                <w:szCs w:val="22"/>
              </w:rPr>
            </w:pPr>
            <w:r w:rsidRPr="003620B4">
              <w:rPr>
                <w:rFonts w:ascii="Calibri" w:hAnsi="Calibri"/>
                <w:sz w:val="22"/>
                <w:szCs w:val="22"/>
              </w:rPr>
              <w:t>Kisvárosias lakóterület</w:t>
            </w:r>
          </w:p>
        </w:tc>
        <w:tc>
          <w:tcPr>
            <w:tcW w:w="1701" w:type="dxa"/>
            <w:tcBorders>
              <w:top w:val="single" w:sz="6" w:space="0" w:color="auto"/>
              <w:left w:val="single" w:sz="6" w:space="0" w:color="auto"/>
              <w:bottom w:val="single" w:sz="6" w:space="0" w:color="auto"/>
              <w:right w:val="single" w:sz="6" w:space="0" w:color="auto"/>
            </w:tcBorders>
          </w:tcPr>
          <w:p w14:paraId="679AFE67" w14:textId="77777777" w:rsidR="00865D21" w:rsidRPr="003620B4" w:rsidRDefault="00865D21">
            <w:pPr>
              <w:keepNext/>
              <w:keepLines/>
              <w:spacing w:before="20" w:after="20"/>
              <w:rPr>
                <w:rFonts w:ascii="Calibri" w:hAnsi="Calibri"/>
                <w:szCs w:val="22"/>
              </w:rPr>
            </w:pPr>
            <w:r w:rsidRPr="003620B4">
              <w:rPr>
                <w:rFonts w:ascii="Calibri" w:hAnsi="Calibri"/>
                <w:szCs w:val="22"/>
              </w:rPr>
              <w:t>(Lk)</w:t>
            </w:r>
          </w:p>
        </w:tc>
      </w:tr>
      <w:tr w:rsidR="00865D21" w:rsidRPr="003620B4" w14:paraId="3D5E7EDB" w14:textId="77777777" w:rsidTr="00337E50">
        <w:trPr>
          <w:cantSplit/>
          <w:trHeight w:val="136"/>
        </w:trPr>
        <w:tc>
          <w:tcPr>
            <w:tcW w:w="600" w:type="dxa"/>
            <w:tcBorders>
              <w:top w:val="single" w:sz="6" w:space="0" w:color="auto"/>
              <w:left w:val="single" w:sz="6" w:space="0" w:color="auto"/>
              <w:bottom w:val="single" w:sz="6" w:space="0" w:color="auto"/>
              <w:right w:val="single" w:sz="6" w:space="0" w:color="auto"/>
            </w:tcBorders>
          </w:tcPr>
          <w:p w14:paraId="1E43567B" w14:textId="77777777" w:rsidR="00865D21" w:rsidRPr="003620B4" w:rsidRDefault="00865D21" w:rsidP="00865D21">
            <w:pPr>
              <w:pStyle w:val="Listaszerbekezds"/>
              <w:widowControl w:val="0"/>
              <w:numPr>
                <w:ilvl w:val="0"/>
                <w:numId w:val="69"/>
              </w:numPr>
              <w:tabs>
                <w:tab w:val="left" w:pos="1134"/>
                <w:tab w:val="left" w:pos="2552"/>
              </w:tabs>
              <w:ind w:left="0" w:firstLine="0"/>
              <w:jc w:val="center"/>
            </w:pPr>
          </w:p>
        </w:tc>
        <w:tc>
          <w:tcPr>
            <w:tcW w:w="3070" w:type="dxa"/>
            <w:tcBorders>
              <w:top w:val="single" w:sz="6" w:space="0" w:color="auto"/>
              <w:left w:val="single" w:sz="6" w:space="0" w:color="auto"/>
              <w:bottom w:val="single" w:sz="6" w:space="0" w:color="auto"/>
              <w:right w:val="single" w:sz="6" w:space="0" w:color="auto"/>
            </w:tcBorders>
          </w:tcPr>
          <w:p w14:paraId="74BA4B79" w14:textId="6075B23A" w:rsidR="00865D21" w:rsidRPr="003620B4" w:rsidRDefault="00865D21">
            <w:pPr>
              <w:widowControl w:val="0"/>
              <w:tabs>
                <w:tab w:val="left" w:pos="1134"/>
                <w:tab w:val="left" w:pos="2552"/>
              </w:tabs>
              <w:spacing w:before="20" w:after="20"/>
              <w:rPr>
                <w:rFonts w:ascii="Calibri" w:hAnsi="Calibri"/>
                <w:szCs w:val="22"/>
              </w:rPr>
            </w:pPr>
          </w:p>
        </w:tc>
        <w:tc>
          <w:tcPr>
            <w:tcW w:w="3969" w:type="dxa"/>
            <w:tcBorders>
              <w:top w:val="single" w:sz="6" w:space="0" w:color="auto"/>
              <w:left w:val="single" w:sz="6" w:space="0" w:color="auto"/>
              <w:bottom w:val="single" w:sz="6" w:space="0" w:color="auto"/>
              <w:right w:val="single" w:sz="6" w:space="0" w:color="auto"/>
            </w:tcBorders>
          </w:tcPr>
          <w:p w14:paraId="29EE67FB" w14:textId="77777777" w:rsidR="00865D21" w:rsidRPr="003620B4" w:rsidRDefault="00865D21">
            <w:pPr>
              <w:pStyle w:val="BodyText22"/>
              <w:spacing w:before="20" w:after="20"/>
              <w:ind w:left="708"/>
              <w:jc w:val="left"/>
              <w:rPr>
                <w:rFonts w:ascii="Calibri" w:hAnsi="Calibri"/>
                <w:sz w:val="22"/>
                <w:szCs w:val="22"/>
              </w:rPr>
            </w:pPr>
            <w:r w:rsidRPr="003620B4">
              <w:rPr>
                <w:rFonts w:ascii="Calibri" w:hAnsi="Calibri"/>
                <w:sz w:val="22"/>
                <w:szCs w:val="22"/>
              </w:rPr>
              <w:t>Mezővárosi jellegű kisvárosias lakóterület</w:t>
            </w:r>
          </w:p>
        </w:tc>
        <w:tc>
          <w:tcPr>
            <w:tcW w:w="1701" w:type="dxa"/>
            <w:tcBorders>
              <w:top w:val="single" w:sz="6" w:space="0" w:color="auto"/>
              <w:left w:val="single" w:sz="6" w:space="0" w:color="auto"/>
              <w:bottom w:val="single" w:sz="6" w:space="0" w:color="auto"/>
              <w:right w:val="single" w:sz="6" w:space="0" w:color="auto"/>
            </w:tcBorders>
          </w:tcPr>
          <w:p w14:paraId="3A17C7F3" w14:textId="77777777" w:rsidR="00865D21" w:rsidRPr="003620B4" w:rsidRDefault="00865D21">
            <w:pPr>
              <w:spacing w:before="20" w:after="20"/>
              <w:rPr>
                <w:rFonts w:ascii="Calibri" w:hAnsi="Calibri"/>
                <w:szCs w:val="22"/>
              </w:rPr>
            </w:pPr>
            <w:r w:rsidRPr="003620B4">
              <w:rPr>
                <w:rFonts w:ascii="Calibri" w:hAnsi="Calibri"/>
                <w:szCs w:val="22"/>
              </w:rPr>
              <w:t>(Lkm)</w:t>
            </w:r>
          </w:p>
        </w:tc>
      </w:tr>
      <w:tr w:rsidR="00865D21" w:rsidRPr="003620B4" w14:paraId="6A85A91E" w14:textId="77777777" w:rsidTr="00337E50">
        <w:trPr>
          <w:cantSplit/>
          <w:trHeight w:val="136"/>
        </w:trPr>
        <w:tc>
          <w:tcPr>
            <w:tcW w:w="600" w:type="dxa"/>
            <w:tcBorders>
              <w:top w:val="single" w:sz="6" w:space="0" w:color="auto"/>
              <w:left w:val="single" w:sz="6" w:space="0" w:color="auto"/>
              <w:bottom w:val="single" w:sz="6" w:space="0" w:color="auto"/>
              <w:right w:val="single" w:sz="6" w:space="0" w:color="auto"/>
            </w:tcBorders>
          </w:tcPr>
          <w:p w14:paraId="38B96BD5" w14:textId="77777777" w:rsidR="00865D21" w:rsidRPr="003620B4" w:rsidRDefault="00865D21" w:rsidP="00865D21">
            <w:pPr>
              <w:pStyle w:val="Listaszerbekezds"/>
              <w:widowControl w:val="0"/>
              <w:numPr>
                <w:ilvl w:val="0"/>
                <w:numId w:val="69"/>
              </w:numPr>
              <w:tabs>
                <w:tab w:val="left" w:pos="1134"/>
                <w:tab w:val="left" w:pos="2552"/>
              </w:tabs>
              <w:ind w:left="0" w:firstLine="0"/>
              <w:jc w:val="center"/>
            </w:pPr>
          </w:p>
        </w:tc>
        <w:tc>
          <w:tcPr>
            <w:tcW w:w="3070" w:type="dxa"/>
            <w:tcBorders>
              <w:top w:val="single" w:sz="6" w:space="0" w:color="auto"/>
              <w:left w:val="single" w:sz="6" w:space="0" w:color="auto"/>
              <w:bottom w:val="single" w:sz="6" w:space="0" w:color="auto"/>
              <w:right w:val="single" w:sz="6" w:space="0" w:color="auto"/>
            </w:tcBorders>
          </w:tcPr>
          <w:p w14:paraId="6D357FA2" w14:textId="18596662" w:rsidR="00865D21" w:rsidRPr="003620B4" w:rsidRDefault="00865D21" w:rsidP="00A33153">
            <w:pPr>
              <w:widowControl w:val="0"/>
              <w:tabs>
                <w:tab w:val="left" w:pos="1134"/>
                <w:tab w:val="left" w:pos="2552"/>
              </w:tabs>
              <w:spacing w:before="20" w:after="20"/>
              <w:rPr>
                <w:rFonts w:ascii="Calibri" w:hAnsi="Calibri"/>
                <w:szCs w:val="22"/>
              </w:rPr>
            </w:pPr>
          </w:p>
        </w:tc>
        <w:tc>
          <w:tcPr>
            <w:tcW w:w="3969" w:type="dxa"/>
            <w:tcBorders>
              <w:top w:val="single" w:sz="6" w:space="0" w:color="auto"/>
              <w:left w:val="single" w:sz="6" w:space="0" w:color="auto"/>
              <w:bottom w:val="single" w:sz="6" w:space="0" w:color="auto"/>
              <w:right w:val="single" w:sz="6" w:space="0" w:color="auto"/>
            </w:tcBorders>
          </w:tcPr>
          <w:p w14:paraId="386E4F28" w14:textId="77777777" w:rsidR="00865D21" w:rsidRPr="003620B4" w:rsidRDefault="00865D21" w:rsidP="00A33153">
            <w:pPr>
              <w:pStyle w:val="BodyText22"/>
              <w:spacing w:before="20" w:after="20"/>
              <w:ind w:left="708"/>
              <w:jc w:val="left"/>
              <w:rPr>
                <w:rFonts w:ascii="Calibri" w:hAnsi="Calibri"/>
                <w:sz w:val="22"/>
                <w:szCs w:val="22"/>
              </w:rPr>
            </w:pPr>
            <w:r w:rsidRPr="003620B4">
              <w:rPr>
                <w:rFonts w:ascii="Calibri" w:hAnsi="Calibri"/>
                <w:sz w:val="22"/>
                <w:szCs w:val="22"/>
              </w:rPr>
              <w:t>Kertvárosias lakóterület</w:t>
            </w:r>
          </w:p>
        </w:tc>
        <w:tc>
          <w:tcPr>
            <w:tcW w:w="1701" w:type="dxa"/>
            <w:tcBorders>
              <w:top w:val="single" w:sz="6" w:space="0" w:color="auto"/>
              <w:left w:val="single" w:sz="6" w:space="0" w:color="auto"/>
              <w:bottom w:val="single" w:sz="6" w:space="0" w:color="auto"/>
              <w:right w:val="single" w:sz="6" w:space="0" w:color="auto"/>
            </w:tcBorders>
          </w:tcPr>
          <w:p w14:paraId="7ADF7B2F" w14:textId="77777777" w:rsidR="00865D21" w:rsidRPr="003620B4" w:rsidRDefault="00865D21" w:rsidP="00A33153">
            <w:pPr>
              <w:spacing w:before="20" w:after="20"/>
              <w:rPr>
                <w:rFonts w:ascii="Calibri" w:hAnsi="Calibri"/>
                <w:szCs w:val="22"/>
              </w:rPr>
            </w:pPr>
            <w:r w:rsidRPr="003620B4">
              <w:rPr>
                <w:rFonts w:ascii="Calibri" w:hAnsi="Calibri"/>
                <w:szCs w:val="22"/>
              </w:rPr>
              <w:t>(Lke)</w:t>
            </w:r>
          </w:p>
        </w:tc>
      </w:tr>
      <w:tr w:rsidR="00865D21" w:rsidRPr="003620B4" w14:paraId="128BECA5" w14:textId="77777777" w:rsidTr="00337E50">
        <w:trPr>
          <w:cantSplit/>
        </w:trPr>
        <w:tc>
          <w:tcPr>
            <w:tcW w:w="600" w:type="dxa"/>
            <w:tcBorders>
              <w:top w:val="single" w:sz="6" w:space="0" w:color="auto"/>
              <w:left w:val="single" w:sz="6" w:space="0" w:color="auto"/>
              <w:bottom w:val="single" w:sz="6" w:space="0" w:color="auto"/>
              <w:right w:val="single" w:sz="6" w:space="0" w:color="auto"/>
            </w:tcBorders>
          </w:tcPr>
          <w:p w14:paraId="6295253B" w14:textId="77777777" w:rsidR="00865D21" w:rsidRPr="003620B4" w:rsidRDefault="00865D21" w:rsidP="00865D21">
            <w:pPr>
              <w:pStyle w:val="Listaszerbekezds"/>
              <w:widowControl w:val="0"/>
              <w:numPr>
                <w:ilvl w:val="0"/>
                <w:numId w:val="69"/>
              </w:numPr>
              <w:tabs>
                <w:tab w:val="left" w:pos="1134"/>
                <w:tab w:val="left" w:pos="2552"/>
              </w:tabs>
              <w:ind w:left="0" w:firstLine="0"/>
              <w:jc w:val="center"/>
            </w:pPr>
          </w:p>
        </w:tc>
        <w:tc>
          <w:tcPr>
            <w:tcW w:w="3070" w:type="dxa"/>
            <w:tcBorders>
              <w:top w:val="single" w:sz="6" w:space="0" w:color="auto"/>
              <w:left w:val="single" w:sz="6" w:space="0" w:color="auto"/>
              <w:bottom w:val="single" w:sz="6" w:space="0" w:color="auto"/>
              <w:right w:val="single" w:sz="6" w:space="0" w:color="auto"/>
            </w:tcBorders>
          </w:tcPr>
          <w:p w14:paraId="24B5C53B" w14:textId="3C6AA6FE" w:rsidR="00865D21" w:rsidRPr="003620B4" w:rsidRDefault="00865D21" w:rsidP="00A33153">
            <w:pPr>
              <w:widowControl w:val="0"/>
              <w:tabs>
                <w:tab w:val="left" w:pos="1134"/>
                <w:tab w:val="left" w:pos="2552"/>
              </w:tabs>
              <w:spacing w:before="20" w:after="20"/>
              <w:rPr>
                <w:rFonts w:ascii="Calibri" w:hAnsi="Calibri"/>
                <w:szCs w:val="22"/>
              </w:rPr>
            </w:pPr>
          </w:p>
        </w:tc>
        <w:tc>
          <w:tcPr>
            <w:tcW w:w="3969" w:type="dxa"/>
            <w:tcBorders>
              <w:top w:val="single" w:sz="6" w:space="0" w:color="auto"/>
              <w:left w:val="single" w:sz="6" w:space="0" w:color="auto"/>
              <w:bottom w:val="single" w:sz="6" w:space="0" w:color="auto"/>
              <w:right w:val="single" w:sz="6" w:space="0" w:color="auto"/>
            </w:tcBorders>
          </w:tcPr>
          <w:p w14:paraId="6C5C4066" w14:textId="77777777" w:rsidR="00865D21" w:rsidRPr="003620B4" w:rsidRDefault="00865D21" w:rsidP="00A33153">
            <w:pPr>
              <w:pStyle w:val="BodyText22"/>
              <w:spacing w:before="20" w:after="20"/>
              <w:ind w:left="708"/>
              <w:jc w:val="left"/>
              <w:rPr>
                <w:rFonts w:ascii="Calibri" w:hAnsi="Calibri"/>
                <w:sz w:val="22"/>
                <w:szCs w:val="22"/>
              </w:rPr>
            </w:pPr>
            <w:r w:rsidRPr="003620B4">
              <w:rPr>
                <w:rFonts w:ascii="Calibri" w:hAnsi="Calibri"/>
                <w:sz w:val="22"/>
                <w:szCs w:val="22"/>
              </w:rPr>
              <w:t>Falusias lakóterület</w:t>
            </w:r>
          </w:p>
        </w:tc>
        <w:tc>
          <w:tcPr>
            <w:tcW w:w="1701" w:type="dxa"/>
            <w:tcBorders>
              <w:top w:val="single" w:sz="6" w:space="0" w:color="auto"/>
              <w:left w:val="single" w:sz="6" w:space="0" w:color="auto"/>
              <w:bottom w:val="single" w:sz="6" w:space="0" w:color="auto"/>
              <w:right w:val="single" w:sz="6" w:space="0" w:color="auto"/>
            </w:tcBorders>
          </w:tcPr>
          <w:p w14:paraId="2A1F6C56" w14:textId="77777777" w:rsidR="00865D21" w:rsidRPr="003620B4" w:rsidRDefault="00865D21" w:rsidP="00A33153">
            <w:pPr>
              <w:spacing w:before="20" w:after="20"/>
              <w:rPr>
                <w:rFonts w:ascii="Calibri" w:hAnsi="Calibri"/>
                <w:szCs w:val="22"/>
              </w:rPr>
            </w:pPr>
            <w:r w:rsidRPr="003620B4">
              <w:rPr>
                <w:rFonts w:ascii="Calibri" w:hAnsi="Calibri"/>
                <w:szCs w:val="22"/>
              </w:rPr>
              <w:t>(Lf)</w:t>
            </w:r>
          </w:p>
        </w:tc>
      </w:tr>
      <w:tr w:rsidR="00865D21" w:rsidRPr="003620B4" w14:paraId="6EA674BD" w14:textId="77777777" w:rsidTr="00337E50">
        <w:trPr>
          <w:cantSplit/>
          <w:trHeight w:val="136"/>
        </w:trPr>
        <w:tc>
          <w:tcPr>
            <w:tcW w:w="600" w:type="dxa"/>
            <w:tcBorders>
              <w:top w:val="single" w:sz="6" w:space="0" w:color="auto"/>
              <w:left w:val="single" w:sz="6" w:space="0" w:color="auto"/>
              <w:bottom w:val="single" w:sz="6" w:space="0" w:color="auto"/>
              <w:right w:val="single" w:sz="6" w:space="0" w:color="auto"/>
            </w:tcBorders>
          </w:tcPr>
          <w:p w14:paraId="48BDC832" w14:textId="77777777" w:rsidR="00865D21" w:rsidRPr="003620B4" w:rsidRDefault="00865D21" w:rsidP="00865D21">
            <w:pPr>
              <w:pStyle w:val="Listaszerbekezds"/>
              <w:widowControl w:val="0"/>
              <w:numPr>
                <w:ilvl w:val="0"/>
                <w:numId w:val="69"/>
              </w:numPr>
              <w:tabs>
                <w:tab w:val="left" w:pos="1134"/>
                <w:tab w:val="left" w:pos="2552"/>
              </w:tabs>
              <w:ind w:left="0" w:firstLine="0"/>
              <w:jc w:val="center"/>
            </w:pPr>
          </w:p>
        </w:tc>
        <w:tc>
          <w:tcPr>
            <w:tcW w:w="3070" w:type="dxa"/>
            <w:tcBorders>
              <w:top w:val="single" w:sz="6" w:space="0" w:color="auto"/>
              <w:left w:val="single" w:sz="6" w:space="0" w:color="auto"/>
              <w:bottom w:val="single" w:sz="6" w:space="0" w:color="auto"/>
              <w:right w:val="single" w:sz="6" w:space="0" w:color="auto"/>
            </w:tcBorders>
          </w:tcPr>
          <w:p w14:paraId="1D0241C5" w14:textId="0EC222CD" w:rsidR="00865D21" w:rsidRPr="003620B4" w:rsidRDefault="00865D21" w:rsidP="00A33153">
            <w:pPr>
              <w:widowControl w:val="0"/>
              <w:tabs>
                <w:tab w:val="left" w:pos="1134"/>
                <w:tab w:val="left" w:pos="2552"/>
              </w:tabs>
              <w:spacing w:before="20" w:after="20"/>
              <w:rPr>
                <w:rFonts w:ascii="Calibri" w:hAnsi="Calibri"/>
                <w:szCs w:val="22"/>
              </w:rPr>
            </w:pPr>
            <w:r w:rsidRPr="003620B4">
              <w:rPr>
                <w:rFonts w:ascii="Calibri" w:hAnsi="Calibri"/>
                <w:szCs w:val="22"/>
              </w:rPr>
              <w:t>Vegyes területek:</w:t>
            </w:r>
          </w:p>
        </w:tc>
        <w:tc>
          <w:tcPr>
            <w:tcW w:w="3969" w:type="dxa"/>
            <w:tcBorders>
              <w:top w:val="single" w:sz="6" w:space="0" w:color="auto"/>
              <w:left w:val="single" w:sz="6" w:space="0" w:color="auto"/>
              <w:bottom w:val="single" w:sz="6" w:space="0" w:color="auto"/>
              <w:right w:val="single" w:sz="6" w:space="0" w:color="auto"/>
            </w:tcBorders>
          </w:tcPr>
          <w:p w14:paraId="7AA1F582" w14:textId="77777777" w:rsidR="00865D21" w:rsidRPr="003620B4" w:rsidRDefault="00865D21" w:rsidP="00A33153">
            <w:pPr>
              <w:pStyle w:val="BodyText22"/>
              <w:spacing w:before="20" w:after="20"/>
              <w:ind w:left="708"/>
              <w:jc w:val="left"/>
              <w:rPr>
                <w:rFonts w:ascii="Calibri" w:hAnsi="Calibri"/>
                <w:sz w:val="22"/>
                <w:szCs w:val="22"/>
              </w:rPr>
            </w:pPr>
            <w:r w:rsidRPr="003620B4">
              <w:rPr>
                <w:rFonts w:ascii="Calibri" w:hAnsi="Calibri"/>
                <w:sz w:val="22"/>
                <w:szCs w:val="22"/>
              </w:rPr>
              <w:t>Településközpont terület</w:t>
            </w:r>
          </w:p>
        </w:tc>
        <w:tc>
          <w:tcPr>
            <w:tcW w:w="1701" w:type="dxa"/>
            <w:tcBorders>
              <w:top w:val="single" w:sz="6" w:space="0" w:color="auto"/>
              <w:left w:val="single" w:sz="6" w:space="0" w:color="auto"/>
              <w:bottom w:val="single" w:sz="6" w:space="0" w:color="auto"/>
              <w:right w:val="single" w:sz="6" w:space="0" w:color="auto"/>
            </w:tcBorders>
          </w:tcPr>
          <w:p w14:paraId="32547F5A" w14:textId="77777777" w:rsidR="00865D21" w:rsidRPr="003620B4" w:rsidRDefault="00865D21" w:rsidP="00A33153">
            <w:pPr>
              <w:spacing w:before="20" w:after="20"/>
              <w:rPr>
                <w:rFonts w:ascii="Calibri" w:hAnsi="Calibri"/>
                <w:szCs w:val="22"/>
              </w:rPr>
            </w:pPr>
            <w:r w:rsidRPr="003620B4">
              <w:rPr>
                <w:rFonts w:ascii="Calibri" w:hAnsi="Calibri"/>
                <w:szCs w:val="22"/>
              </w:rPr>
              <w:t>(Vt)</w:t>
            </w:r>
          </w:p>
        </w:tc>
      </w:tr>
      <w:tr w:rsidR="00865D21" w:rsidRPr="003620B4" w14:paraId="731AB9B6" w14:textId="77777777" w:rsidTr="00337E50">
        <w:trPr>
          <w:cantSplit/>
        </w:trPr>
        <w:tc>
          <w:tcPr>
            <w:tcW w:w="600" w:type="dxa"/>
            <w:tcBorders>
              <w:top w:val="single" w:sz="6" w:space="0" w:color="auto"/>
              <w:left w:val="single" w:sz="6" w:space="0" w:color="auto"/>
              <w:bottom w:val="single" w:sz="6" w:space="0" w:color="auto"/>
              <w:right w:val="single" w:sz="6" w:space="0" w:color="auto"/>
            </w:tcBorders>
          </w:tcPr>
          <w:p w14:paraId="6986C862" w14:textId="77777777" w:rsidR="00865D21" w:rsidRPr="003620B4" w:rsidRDefault="00865D21" w:rsidP="00865D21">
            <w:pPr>
              <w:pStyle w:val="Listaszerbekezds"/>
              <w:widowControl w:val="0"/>
              <w:numPr>
                <w:ilvl w:val="0"/>
                <w:numId w:val="69"/>
              </w:numPr>
              <w:tabs>
                <w:tab w:val="left" w:pos="1134"/>
                <w:tab w:val="left" w:pos="2552"/>
              </w:tabs>
              <w:ind w:left="0" w:firstLine="0"/>
              <w:jc w:val="center"/>
            </w:pPr>
          </w:p>
        </w:tc>
        <w:tc>
          <w:tcPr>
            <w:tcW w:w="3070" w:type="dxa"/>
            <w:tcBorders>
              <w:top w:val="single" w:sz="6" w:space="0" w:color="auto"/>
              <w:left w:val="single" w:sz="6" w:space="0" w:color="auto"/>
              <w:bottom w:val="single" w:sz="6" w:space="0" w:color="auto"/>
              <w:right w:val="single" w:sz="6" w:space="0" w:color="auto"/>
            </w:tcBorders>
          </w:tcPr>
          <w:p w14:paraId="02D956B9" w14:textId="33B60912" w:rsidR="00865D21" w:rsidRPr="003620B4" w:rsidRDefault="00865D21" w:rsidP="00A33153">
            <w:pPr>
              <w:widowControl w:val="0"/>
              <w:tabs>
                <w:tab w:val="left" w:pos="1134"/>
                <w:tab w:val="left" w:pos="2552"/>
              </w:tabs>
              <w:spacing w:before="20" w:after="20"/>
              <w:rPr>
                <w:rFonts w:ascii="Calibri" w:hAnsi="Calibri"/>
                <w:szCs w:val="22"/>
              </w:rPr>
            </w:pPr>
            <w:r w:rsidRPr="003620B4">
              <w:rPr>
                <w:rFonts w:ascii="Calibri" w:hAnsi="Calibri"/>
                <w:szCs w:val="22"/>
              </w:rPr>
              <w:t>Gazdasági területek:</w:t>
            </w:r>
          </w:p>
        </w:tc>
        <w:tc>
          <w:tcPr>
            <w:tcW w:w="3969" w:type="dxa"/>
            <w:tcBorders>
              <w:top w:val="single" w:sz="6" w:space="0" w:color="auto"/>
              <w:left w:val="single" w:sz="6" w:space="0" w:color="auto"/>
              <w:bottom w:val="single" w:sz="6" w:space="0" w:color="auto"/>
              <w:right w:val="single" w:sz="6" w:space="0" w:color="auto"/>
            </w:tcBorders>
          </w:tcPr>
          <w:p w14:paraId="66E0A596" w14:textId="77777777" w:rsidR="00865D21" w:rsidRPr="003620B4" w:rsidRDefault="00865D21" w:rsidP="00A33153">
            <w:pPr>
              <w:pStyle w:val="BodyText22"/>
              <w:spacing w:before="20" w:after="20"/>
              <w:ind w:left="708"/>
              <w:jc w:val="left"/>
              <w:rPr>
                <w:rFonts w:ascii="Calibri" w:hAnsi="Calibri"/>
                <w:sz w:val="22"/>
                <w:szCs w:val="22"/>
              </w:rPr>
            </w:pPr>
            <w:r w:rsidRPr="003620B4">
              <w:rPr>
                <w:rFonts w:ascii="Calibri" w:hAnsi="Calibri"/>
                <w:sz w:val="22"/>
                <w:szCs w:val="22"/>
              </w:rPr>
              <w:t>Kereskedelmi, szolgáltató terület</w:t>
            </w:r>
          </w:p>
        </w:tc>
        <w:tc>
          <w:tcPr>
            <w:tcW w:w="1701" w:type="dxa"/>
            <w:tcBorders>
              <w:top w:val="single" w:sz="6" w:space="0" w:color="auto"/>
              <w:left w:val="single" w:sz="6" w:space="0" w:color="auto"/>
              <w:bottom w:val="single" w:sz="6" w:space="0" w:color="auto"/>
              <w:right w:val="single" w:sz="6" w:space="0" w:color="auto"/>
            </w:tcBorders>
          </w:tcPr>
          <w:p w14:paraId="533D560B" w14:textId="77777777" w:rsidR="00865D21" w:rsidRPr="003620B4" w:rsidRDefault="00865D21" w:rsidP="00A33153">
            <w:pPr>
              <w:spacing w:before="20" w:after="20"/>
              <w:rPr>
                <w:rFonts w:ascii="Calibri" w:hAnsi="Calibri"/>
                <w:szCs w:val="22"/>
              </w:rPr>
            </w:pPr>
            <w:r w:rsidRPr="003620B4">
              <w:rPr>
                <w:rFonts w:ascii="Calibri" w:hAnsi="Calibri"/>
                <w:szCs w:val="22"/>
              </w:rPr>
              <w:t>(Gksz)</w:t>
            </w:r>
          </w:p>
        </w:tc>
      </w:tr>
      <w:tr w:rsidR="00865D21" w:rsidRPr="003620B4" w14:paraId="13028902" w14:textId="77777777" w:rsidTr="00337E50">
        <w:trPr>
          <w:cantSplit/>
        </w:trPr>
        <w:tc>
          <w:tcPr>
            <w:tcW w:w="600" w:type="dxa"/>
            <w:tcBorders>
              <w:top w:val="single" w:sz="6" w:space="0" w:color="auto"/>
              <w:left w:val="single" w:sz="6" w:space="0" w:color="auto"/>
              <w:bottom w:val="single" w:sz="6" w:space="0" w:color="auto"/>
              <w:right w:val="single" w:sz="6" w:space="0" w:color="auto"/>
            </w:tcBorders>
          </w:tcPr>
          <w:p w14:paraId="24A0EC28" w14:textId="77777777" w:rsidR="00865D21" w:rsidRPr="003620B4" w:rsidRDefault="00865D21" w:rsidP="00865D21">
            <w:pPr>
              <w:pStyle w:val="Listaszerbekezds"/>
              <w:widowControl w:val="0"/>
              <w:numPr>
                <w:ilvl w:val="0"/>
                <w:numId w:val="69"/>
              </w:numPr>
              <w:tabs>
                <w:tab w:val="left" w:pos="1134"/>
                <w:tab w:val="left" w:pos="2552"/>
              </w:tabs>
              <w:ind w:left="0" w:firstLine="0"/>
              <w:jc w:val="center"/>
            </w:pPr>
          </w:p>
        </w:tc>
        <w:tc>
          <w:tcPr>
            <w:tcW w:w="3070" w:type="dxa"/>
            <w:tcBorders>
              <w:top w:val="single" w:sz="6" w:space="0" w:color="auto"/>
              <w:left w:val="single" w:sz="6" w:space="0" w:color="auto"/>
              <w:bottom w:val="single" w:sz="6" w:space="0" w:color="auto"/>
              <w:right w:val="single" w:sz="6" w:space="0" w:color="auto"/>
            </w:tcBorders>
          </w:tcPr>
          <w:p w14:paraId="63537386" w14:textId="72C2576D" w:rsidR="00865D21" w:rsidRPr="003620B4" w:rsidRDefault="00865D21" w:rsidP="00A33153">
            <w:pPr>
              <w:widowControl w:val="0"/>
              <w:tabs>
                <w:tab w:val="left" w:pos="1134"/>
                <w:tab w:val="left" w:pos="2552"/>
              </w:tabs>
              <w:spacing w:before="20" w:after="20"/>
              <w:rPr>
                <w:rFonts w:ascii="Calibri" w:hAnsi="Calibri"/>
                <w:szCs w:val="22"/>
              </w:rPr>
            </w:pPr>
          </w:p>
        </w:tc>
        <w:tc>
          <w:tcPr>
            <w:tcW w:w="3969" w:type="dxa"/>
            <w:tcBorders>
              <w:top w:val="single" w:sz="6" w:space="0" w:color="auto"/>
              <w:left w:val="single" w:sz="6" w:space="0" w:color="auto"/>
              <w:bottom w:val="single" w:sz="6" w:space="0" w:color="auto"/>
              <w:right w:val="single" w:sz="6" w:space="0" w:color="auto"/>
            </w:tcBorders>
          </w:tcPr>
          <w:p w14:paraId="1383D7FD" w14:textId="77777777" w:rsidR="00865D21" w:rsidRPr="003620B4" w:rsidRDefault="00865D21" w:rsidP="00A33153">
            <w:pPr>
              <w:pStyle w:val="BodyText22"/>
              <w:spacing w:before="20" w:after="20"/>
              <w:ind w:left="708"/>
              <w:jc w:val="left"/>
              <w:rPr>
                <w:rFonts w:ascii="Calibri" w:hAnsi="Calibri"/>
                <w:sz w:val="22"/>
                <w:szCs w:val="22"/>
              </w:rPr>
            </w:pPr>
            <w:r w:rsidRPr="003620B4">
              <w:rPr>
                <w:rFonts w:ascii="Calibri" w:hAnsi="Calibri"/>
                <w:sz w:val="22"/>
                <w:szCs w:val="22"/>
              </w:rPr>
              <w:t>Általános gazdasági terület</w:t>
            </w:r>
          </w:p>
        </w:tc>
        <w:tc>
          <w:tcPr>
            <w:tcW w:w="1701" w:type="dxa"/>
            <w:tcBorders>
              <w:top w:val="single" w:sz="6" w:space="0" w:color="auto"/>
              <w:left w:val="single" w:sz="6" w:space="0" w:color="auto"/>
              <w:bottom w:val="single" w:sz="6" w:space="0" w:color="auto"/>
              <w:right w:val="single" w:sz="6" w:space="0" w:color="auto"/>
            </w:tcBorders>
          </w:tcPr>
          <w:p w14:paraId="4401C580" w14:textId="77777777" w:rsidR="00865D21" w:rsidRPr="003620B4" w:rsidRDefault="00865D21" w:rsidP="00A33153">
            <w:pPr>
              <w:spacing w:before="20" w:after="20"/>
              <w:rPr>
                <w:rFonts w:ascii="Calibri" w:hAnsi="Calibri"/>
                <w:szCs w:val="22"/>
              </w:rPr>
            </w:pPr>
            <w:r w:rsidRPr="003620B4">
              <w:rPr>
                <w:rFonts w:ascii="Calibri" w:hAnsi="Calibri"/>
                <w:szCs w:val="22"/>
              </w:rPr>
              <w:t>(Gá)</w:t>
            </w:r>
          </w:p>
        </w:tc>
      </w:tr>
      <w:tr w:rsidR="00865D21" w:rsidRPr="003620B4" w14:paraId="0A8E194A" w14:textId="77777777" w:rsidTr="00337E50">
        <w:trPr>
          <w:cantSplit/>
        </w:trPr>
        <w:tc>
          <w:tcPr>
            <w:tcW w:w="600" w:type="dxa"/>
            <w:tcBorders>
              <w:top w:val="single" w:sz="6" w:space="0" w:color="auto"/>
              <w:left w:val="single" w:sz="6" w:space="0" w:color="auto"/>
              <w:bottom w:val="single" w:sz="6" w:space="0" w:color="auto"/>
              <w:right w:val="single" w:sz="6" w:space="0" w:color="auto"/>
            </w:tcBorders>
          </w:tcPr>
          <w:p w14:paraId="5EE1317B" w14:textId="77777777" w:rsidR="00865D21" w:rsidRPr="003620B4" w:rsidRDefault="00865D21" w:rsidP="00865D21">
            <w:pPr>
              <w:pStyle w:val="Listaszerbekezds"/>
              <w:widowControl w:val="0"/>
              <w:numPr>
                <w:ilvl w:val="0"/>
                <w:numId w:val="69"/>
              </w:numPr>
              <w:tabs>
                <w:tab w:val="left" w:pos="1134"/>
                <w:tab w:val="left" w:pos="2552"/>
              </w:tabs>
              <w:ind w:left="0" w:firstLine="0"/>
              <w:jc w:val="center"/>
            </w:pPr>
          </w:p>
        </w:tc>
        <w:tc>
          <w:tcPr>
            <w:tcW w:w="3070" w:type="dxa"/>
            <w:tcBorders>
              <w:top w:val="single" w:sz="6" w:space="0" w:color="auto"/>
              <w:left w:val="single" w:sz="6" w:space="0" w:color="auto"/>
              <w:bottom w:val="single" w:sz="6" w:space="0" w:color="auto"/>
              <w:right w:val="single" w:sz="6" w:space="0" w:color="auto"/>
            </w:tcBorders>
          </w:tcPr>
          <w:p w14:paraId="634ECC78" w14:textId="4C90823D" w:rsidR="00865D21" w:rsidRPr="003620B4" w:rsidRDefault="00865D21" w:rsidP="00A33153">
            <w:pPr>
              <w:widowControl w:val="0"/>
              <w:tabs>
                <w:tab w:val="left" w:pos="1134"/>
                <w:tab w:val="left" w:pos="2552"/>
              </w:tabs>
              <w:spacing w:before="20" w:after="20"/>
              <w:rPr>
                <w:rFonts w:ascii="Calibri" w:hAnsi="Calibri"/>
                <w:szCs w:val="22"/>
              </w:rPr>
            </w:pPr>
          </w:p>
        </w:tc>
        <w:tc>
          <w:tcPr>
            <w:tcW w:w="3969" w:type="dxa"/>
            <w:tcBorders>
              <w:top w:val="single" w:sz="6" w:space="0" w:color="auto"/>
              <w:left w:val="single" w:sz="6" w:space="0" w:color="auto"/>
              <w:bottom w:val="single" w:sz="6" w:space="0" w:color="auto"/>
              <w:right w:val="single" w:sz="6" w:space="0" w:color="auto"/>
            </w:tcBorders>
          </w:tcPr>
          <w:p w14:paraId="61070104" w14:textId="77777777" w:rsidR="00865D21" w:rsidRPr="003620B4" w:rsidRDefault="00865D21" w:rsidP="00A33153">
            <w:pPr>
              <w:pStyle w:val="BodyText22"/>
              <w:spacing w:before="20" w:after="20"/>
              <w:ind w:left="708"/>
              <w:jc w:val="left"/>
              <w:rPr>
                <w:rFonts w:ascii="Calibri" w:hAnsi="Calibri"/>
                <w:sz w:val="22"/>
                <w:szCs w:val="22"/>
              </w:rPr>
            </w:pPr>
            <w:r w:rsidRPr="003620B4">
              <w:rPr>
                <w:rFonts w:ascii="Calibri" w:hAnsi="Calibri"/>
                <w:sz w:val="22"/>
                <w:szCs w:val="22"/>
              </w:rPr>
              <w:t>Egyéb ipari terület</w:t>
            </w:r>
          </w:p>
        </w:tc>
        <w:tc>
          <w:tcPr>
            <w:tcW w:w="1701" w:type="dxa"/>
            <w:tcBorders>
              <w:top w:val="single" w:sz="6" w:space="0" w:color="auto"/>
              <w:left w:val="single" w:sz="6" w:space="0" w:color="auto"/>
              <w:bottom w:val="single" w:sz="6" w:space="0" w:color="auto"/>
              <w:right w:val="single" w:sz="6" w:space="0" w:color="auto"/>
            </w:tcBorders>
          </w:tcPr>
          <w:p w14:paraId="64BEE618" w14:textId="77777777" w:rsidR="00865D21" w:rsidRPr="003620B4" w:rsidRDefault="00865D21" w:rsidP="00A33153">
            <w:pPr>
              <w:spacing w:before="20" w:after="20"/>
              <w:rPr>
                <w:rFonts w:ascii="Calibri" w:hAnsi="Calibri"/>
                <w:szCs w:val="22"/>
              </w:rPr>
            </w:pPr>
            <w:r w:rsidRPr="003620B4">
              <w:rPr>
                <w:rFonts w:ascii="Calibri" w:hAnsi="Calibri"/>
                <w:szCs w:val="22"/>
              </w:rPr>
              <w:t>(Gip)</w:t>
            </w:r>
          </w:p>
        </w:tc>
      </w:tr>
      <w:tr w:rsidR="00865D21" w:rsidRPr="003620B4" w14:paraId="2D31EC37" w14:textId="77777777" w:rsidTr="00337E50">
        <w:trPr>
          <w:cantSplit/>
          <w:trHeight w:val="262"/>
        </w:trPr>
        <w:tc>
          <w:tcPr>
            <w:tcW w:w="600" w:type="dxa"/>
            <w:tcBorders>
              <w:left w:val="single" w:sz="6" w:space="0" w:color="auto"/>
              <w:bottom w:val="single" w:sz="6" w:space="0" w:color="auto"/>
              <w:right w:val="single" w:sz="6" w:space="0" w:color="auto"/>
            </w:tcBorders>
          </w:tcPr>
          <w:p w14:paraId="69138862" w14:textId="77777777" w:rsidR="00865D21" w:rsidRPr="003620B4" w:rsidRDefault="00865D21" w:rsidP="00865D21">
            <w:pPr>
              <w:pStyle w:val="Listaszerbekezds"/>
              <w:widowControl w:val="0"/>
              <w:numPr>
                <w:ilvl w:val="0"/>
                <w:numId w:val="69"/>
              </w:numPr>
              <w:tabs>
                <w:tab w:val="left" w:pos="1134"/>
                <w:tab w:val="left" w:pos="2552"/>
              </w:tabs>
              <w:ind w:left="0" w:firstLine="0"/>
              <w:jc w:val="center"/>
            </w:pPr>
          </w:p>
        </w:tc>
        <w:tc>
          <w:tcPr>
            <w:tcW w:w="3070" w:type="dxa"/>
            <w:tcBorders>
              <w:left w:val="single" w:sz="6" w:space="0" w:color="auto"/>
              <w:bottom w:val="single" w:sz="6" w:space="0" w:color="auto"/>
              <w:right w:val="single" w:sz="6" w:space="0" w:color="auto"/>
            </w:tcBorders>
          </w:tcPr>
          <w:p w14:paraId="086CD4F2" w14:textId="003414ED" w:rsidR="00865D21" w:rsidRPr="003620B4" w:rsidRDefault="00865D21" w:rsidP="00A33153">
            <w:pPr>
              <w:widowControl w:val="0"/>
              <w:tabs>
                <w:tab w:val="left" w:pos="1134"/>
                <w:tab w:val="left" w:pos="2552"/>
              </w:tabs>
              <w:spacing w:before="20" w:after="20"/>
              <w:rPr>
                <w:rFonts w:ascii="Calibri" w:hAnsi="Calibri"/>
                <w:szCs w:val="22"/>
              </w:rPr>
            </w:pPr>
            <w:r w:rsidRPr="003620B4">
              <w:rPr>
                <w:rFonts w:ascii="Calibri" w:hAnsi="Calibri"/>
                <w:szCs w:val="22"/>
              </w:rPr>
              <w:t>Üdülőterületek:</w:t>
            </w:r>
          </w:p>
        </w:tc>
        <w:tc>
          <w:tcPr>
            <w:tcW w:w="3969" w:type="dxa"/>
            <w:tcBorders>
              <w:top w:val="single" w:sz="6" w:space="0" w:color="auto"/>
              <w:left w:val="single" w:sz="6" w:space="0" w:color="auto"/>
              <w:bottom w:val="single" w:sz="6" w:space="0" w:color="auto"/>
              <w:right w:val="single" w:sz="6" w:space="0" w:color="auto"/>
            </w:tcBorders>
          </w:tcPr>
          <w:p w14:paraId="52321012" w14:textId="72673C05" w:rsidR="00865D21" w:rsidRPr="003620B4" w:rsidRDefault="00865D21" w:rsidP="00A33153">
            <w:pPr>
              <w:pStyle w:val="BlockText1"/>
              <w:spacing w:before="20" w:after="20"/>
              <w:ind w:left="708"/>
              <w:jc w:val="left"/>
              <w:rPr>
                <w:rFonts w:ascii="Calibri" w:hAnsi="Calibri"/>
                <w:sz w:val="22"/>
                <w:szCs w:val="22"/>
              </w:rPr>
            </w:pPr>
            <w:r w:rsidRPr="003620B4">
              <w:rPr>
                <w:rFonts w:ascii="Calibri" w:hAnsi="Calibri"/>
                <w:sz w:val="22"/>
                <w:szCs w:val="22"/>
              </w:rPr>
              <w:t>Üdülőházas terület</w:t>
            </w:r>
          </w:p>
        </w:tc>
        <w:tc>
          <w:tcPr>
            <w:tcW w:w="1701" w:type="dxa"/>
            <w:tcBorders>
              <w:left w:val="single" w:sz="6" w:space="0" w:color="auto"/>
              <w:bottom w:val="single" w:sz="6" w:space="0" w:color="auto"/>
              <w:right w:val="single" w:sz="6" w:space="0" w:color="auto"/>
            </w:tcBorders>
          </w:tcPr>
          <w:p w14:paraId="659F594E" w14:textId="77777777" w:rsidR="00865D21" w:rsidRPr="003620B4" w:rsidRDefault="00865D21" w:rsidP="00A33153">
            <w:pPr>
              <w:widowControl w:val="0"/>
              <w:tabs>
                <w:tab w:val="left" w:pos="1134"/>
                <w:tab w:val="left" w:pos="2552"/>
              </w:tabs>
              <w:spacing w:before="20" w:after="20"/>
              <w:rPr>
                <w:rFonts w:ascii="Calibri" w:hAnsi="Calibri"/>
                <w:szCs w:val="22"/>
              </w:rPr>
            </w:pPr>
            <w:r w:rsidRPr="003620B4">
              <w:rPr>
                <w:rFonts w:ascii="Calibri" w:hAnsi="Calibri"/>
                <w:szCs w:val="22"/>
              </w:rPr>
              <w:t>(Üü)</w:t>
            </w:r>
          </w:p>
        </w:tc>
      </w:tr>
      <w:tr w:rsidR="00865D21" w:rsidRPr="003620B4" w14:paraId="4C4BDF96" w14:textId="77777777" w:rsidTr="00337E50">
        <w:trPr>
          <w:cantSplit/>
          <w:trHeight w:val="262"/>
        </w:trPr>
        <w:tc>
          <w:tcPr>
            <w:tcW w:w="600" w:type="dxa"/>
            <w:tcBorders>
              <w:left w:val="single" w:sz="6" w:space="0" w:color="auto"/>
              <w:bottom w:val="single" w:sz="6" w:space="0" w:color="auto"/>
              <w:right w:val="single" w:sz="6" w:space="0" w:color="auto"/>
            </w:tcBorders>
          </w:tcPr>
          <w:p w14:paraId="7311E3FB" w14:textId="77777777" w:rsidR="00865D21" w:rsidRPr="003620B4" w:rsidRDefault="00865D21" w:rsidP="00865D21">
            <w:pPr>
              <w:pStyle w:val="Listaszerbekezds"/>
              <w:widowControl w:val="0"/>
              <w:numPr>
                <w:ilvl w:val="0"/>
                <w:numId w:val="69"/>
              </w:numPr>
              <w:tabs>
                <w:tab w:val="left" w:pos="1134"/>
                <w:tab w:val="left" w:pos="2552"/>
              </w:tabs>
              <w:ind w:left="0" w:firstLine="0"/>
              <w:jc w:val="center"/>
            </w:pPr>
          </w:p>
        </w:tc>
        <w:tc>
          <w:tcPr>
            <w:tcW w:w="3070" w:type="dxa"/>
            <w:tcBorders>
              <w:left w:val="single" w:sz="6" w:space="0" w:color="auto"/>
              <w:bottom w:val="single" w:sz="6" w:space="0" w:color="auto"/>
              <w:right w:val="single" w:sz="6" w:space="0" w:color="auto"/>
            </w:tcBorders>
          </w:tcPr>
          <w:p w14:paraId="6F3FBC84" w14:textId="2D6411F6" w:rsidR="00865D21" w:rsidRPr="003620B4" w:rsidRDefault="00865D21" w:rsidP="006A63DD">
            <w:pPr>
              <w:widowControl w:val="0"/>
              <w:tabs>
                <w:tab w:val="left" w:pos="1134"/>
                <w:tab w:val="left" w:pos="2552"/>
              </w:tabs>
              <w:spacing w:before="20" w:after="20"/>
              <w:rPr>
                <w:rFonts w:ascii="Calibri" w:hAnsi="Calibri"/>
                <w:szCs w:val="22"/>
              </w:rPr>
            </w:pPr>
          </w:p>
        </w:tc>
        <w:tc>
          <w:tcPr>
            <w:tcW w:w="3969" w:type="dxa"/>
            <w:tcBorders>
              <w:top w:val="single" w:sz="6" w:space="0" w:color="auto"/>
              <w:left w:val="single" w:sz="6" w:space="0" w:color="auto"/>
              <w:bottom w:val="single" w:sz="6" w:space="0" w:color="auto"/>
              <w:right w:val="single" w:sz="6" w:space="0" w:color="auto"/>
            </w:tcBorders>
          </w:tcPr>
          <w:p w14:paraId="7B2FF92E" w14:textId="7D768160" w:rsidR="00865D21" w:rsidRPr="003620B4" w:rsidRDefault="00865D21" w:rsidP="006A63DD">
            <w:pPr>
              <w:pStyle w:val="BlockText1"/>
              <w:spacing w:before="20" w:after="20"/>
              <w:ind w:left="708"/>
              <w:jc w:val="left"/>
              <w:rPr>
                <w:rFonts w:ascii="Calibri" w:hAnsi="Calibri"/>
                <w:sz w:val="22"/>
                <w:szCs w:val="22"/>
              </w:rPr>
            </w:pPr>
            <w:r w:rsidRPr="003620B4">
              <w:rPr>
                <w:rFonts w:ascii="Calibri" w:hAnsi="Calibri"/>
                <w:sz w:val="22"/>
                <w:szCs w:val="22"/>
              </w:rPr>
              <w:t>Hétvégi házas terület</w:t>
            </w:r>
          </w:p>
        </w:tc>
        <w:tc>
          <w:tcPr>
            <w:tcW w:w="1701" w:type="dxa"/>
            <w:tcBorders>
              <w:left w:val="single" w:sz="6" w:space="0" w:color="auto"/>
              <w:bottom w:val="single" w:sz="6" w:space="0" w:color="auto"/>
              <w:right w:val="single" w:sz="6" w:space="0" w:color="auto"/>
            </w:tcBorders>
          </w:tcPr>
          <w:p w14:paraId="7A7742D5" w14:textId="77777777" w:rsidR="00865D21" w:rsidRPr="003620B4" w:rsidRDefault="00865D21" w:rsidP="006A63DD">
            <w:pPr>
              <w:widowControl w:val="0"/>
              <w:tabs>
                <w:tab w:val="left" w:pos="1134"/>
                <w:tab w:val="left" w:pos="2552"/>
              </w:tabs>
              <w:spacing w:before="20" w:after="20"/>
              <w:rPr>
                <w:rFonts w:ascii="Calibri" w:hAnsi="Calibri"/>
                <w:szCs w:val="22"/>
              </w:rPr>
            </w:pPr>
            <w:r w:rsidRPr="003620B4">
              <w:rPr>
                <w:rFonts w:ascii="Calibri" w:hAnsi="Calibri"/>
                <w:szCs w:val="22"/>
              </w:rPr>
              <w:t>(Üh)</w:t>
            </w:r>
          </w:p>
        </w:tc>
      </w:tr>
      <w:tr w:rsidR="00865D21" w:rsidRPr="003620B4" w14:paraId="59D2B307" w14:textId="77777777" w:rsidTr="00337E50">
        <w:trPr>
          <w:cantSplit/>
          <w:trHeight w:val="248"/>
        </w:trPr>
        <w:tc>
          <w:tcPr>
            <w:tcW w:w="600" w:type="dxa"/>
            <w:tcBorders>
              <w:top w:val="single" w:sz="6" w:space="0" w:color="auto"/>
              <w:left w:val="single" w:sz="6" w:space="0" w:color="auto"/>
              <w:right w:val="single" w:sz="6" w:space="0" w:color="auto"/>
            </w:tcBorders>
          </w:tcPr>
          <w:p w14:paraId="66139DE3" w14:textId="77777777" w:rsidR="00865D21" w:rsidRPr="003620B4" w:rsidRDefault="00865D21" w:rsidP="00865D21">
            <w:pPr>
              <w:pStyle w:val="Listaszerbekezds"/>
              <w:widowControl w:val="0"/>
              <w:numPr>
                <w:ilvl w:val="0"/>
                <w:numId w:val="69"/>
              </w:numPr>
              <w:tabs>
                <w:tab w:val="left" w:pos="1134"/>
                <w:tab w:val="left" w:pos="2552"/>
              </w:tabs>
              <w:ind w:left="0" w:firstLine="0"/>
              <w:jc w:val="center"/>
            </w:pPr>
          </w:p>
        </w:tc>
        <w:tc>
          <w:tcPr>
            <w:tcW w:w="3070" w:type="dxa"/>
            <w:tcBorders>
              <w:top w:val="single" w:sz="6" w:space="0" w:color="auto"/>
              <w:left w:val="single" w:sz="6" w:space="0" w:color="auto"/>
              <w:right w:val="single" w:sz="6" w:space="0" w:color="auto"/>
            </w:tcBorders>
          </w:tcPr>
          <w:p w14:paraId="15CD613A" w14:textId="1063F751" w:rsidR="00865D21" w:rsidRPr="003620B4" w:rsidRDefault="00865D21" w:rsidP="007071CD">
            <w:pPr>
              <w:widowControl w:val="0"/>
              <w:tabs>
                <w:tab w:val="left" w:pos="1134"/>
                <w:tab w:val="left" w:pos="2552"/>
              </w:tabs>
              <w:spacing w:before="20" w:after="20"/>
              <w:rPr>
                <w:rFonts w:ascii="Calibri" w:hAnsi="Calibri"/>
                <w:szCs w:val="22"/>
              </w:rPr>
            </w:pPr>
            <w:r w:rsidRPr="003620B4">
              <w:rPr>
                <w:rFonts w:ascii="Calibri" w:hAnsi="Calibri"/>
                <w:szCs w:val="22"/>
              </w:rPr>
              <w:t>Különleges területek:</w:t>
            </w:r>
          </w:p>
        </w:tc>
        <w:tc>
          <w:tcPr>
            <w:tcW w:w="3969" w:type="dxa"/>
            <w:tcBorders>
              <w:top w:val="single" w:sz="6" w:space="0" w:color="auto"/>
              <w:left w:val="single" w:sz="6" w:space="0" w:color="auto"/>
              <w:bottom w:val="single" w:sz="6" w:space="0" w:color="auto"/>
              <w:right w:val="single" w:sz="6" w:space="0" w:color="auto"/>
            </w:tcBorders>
          </w:tcPr>
          <w:p w14:paraId="0317987C" w14:textId="77777777" w:rsidR="00865D21" w:rsidRPr="003620B4" w:rsidRDefault="00865D21" w:rsidP="007071CD">
            <w:pPr>
              <w:pStyle w:val="BodyText22"/>
              <w:spacing w:before="20" w:after="20"/>
              <w:ind w:left="708"/>
              <w:jc w:val="left"/>
              <w:rPr>
                <w:rFonts w:ascii="Calibri" w:hAnsi="Calibri"/>
                <w:sz w:val="22"/>
                <w:szCs w:val="22"/>
              </w:rPr>
            </w:pPr>
            <w:r w:rsidRPr="003620B4">
              <w:rPr>
                <w:rFonts w:ascii="Calibri" w:hAnsi="Calibri" w:cs="Arial"/>
                <w:sz w:val="22"/>
                <w:szCs w:val="22"/>
              </w:rPr>
              <w:t>Egészségügyi-szociális intézmény terület</w:t>
            </w:r>
          </w:p>
        </w:tc>
        <w:tc>
          <w:tcPr>
            <w:tcW w:w="1701" w:type="dxa"/>
            <w:tcBorders>
              <w:top w:val="single" w:sz="6" w:space="0" w:color="auto"/>
              <w:left w:val="single" w:sz="6" w:space="0" w:color="auto"/>
              <w:right w:val="single" w:sz="6" w:space="0" w:color="auto"/>
            </w:tcBorders>
          </w:tcPr>
          <w:p w14:paraId="3B41792E" w14:textId="77777777" w:rsidR="00865D21" w:rsidRPr="003620B4" w:rsidRDefault="00865D21" w:rsidP="007071CD">
            <w:pPr>
              <w:spacing w:before="20" w:after="20"/>
              <w:rPr>
                <w:rFonts w:ascii="Calibri" w:hAnsi="Calibri"/>
                <w:szCs w:val="22"/>
              </w:rPr>
            </w:pPr>
            <w:r w:rsidRPr="003620B4">
              <w:rPr>
                <w:rFonts w:ascii="Calibri" w:hAnsi="Calibri"/>
                <w:szCs w:val="22"/>
              </w:rPr>
              <w:t>(Keü)</w:t>
            </w:r>
          </w:p>
        </w:tc>
      </w:tr>
      <w:tr w:rsidR="00865D21" w:rsidRPr="003620B4" w14:paraId="71D5017A" w14:textId="77777777" w:rsidTr="00337E50">
        <w:trPr>
          <w:cantSplit/>
        </w:trPr>
        <w:tc>
          <w:tcPr>
            <w:tcW w:w="600" w:type="dxa"/>
            <w:tcBorders>
              <w:top w:val="single" w:sz="6" w:space="0" w:color="auto"/>
              <w:left w:val="single" w:sz="6" w:space="0" w:color="auto"/>
              <w:bottom w:val="single" w:sz="6" w:space="0" w:color="auto"/>
              <w:right w:val="single" w:sz="6" w:space="0" w:color="auto"/>
            </w:tcBorders>
          </w:tcPr>
          <w:p w14:paraId="3844D4C0" w14:textId="77777777" w:rsidR="00865D21" w:rsidRPr="003620B4" w:rsidRDefault="00865D21" w:rsidP="00865D21">
            <w:pPr>
              <w:pStyle w:val="Listaszerbekezds"/>
              <w:widowControl w:val="0"/>
              <w:numPr>
                <w:ilvl w:val="0"/>
                <w:numId w:val="69"/>
              </w:numPr>
              <w:tabs>
                <w:tab w:val="left" w:pos="1134"/>
                <w:tab w:val="left" w:pos="2552"/>
              </w:tabs>
              <w:ind w:left="0" w:firstLine="0"/>
              <w:jc w:val="center"/>
            </w:pPr>
          </w:p>
        </w:tc>
        <w:tc>
          <w:tcPr>
            <w:tcW w:w="3070" w:type="dxa"/>
            <w:tcBorders>
              <w:top w:val="single" w:sz="6" w:space="0" w:color="auto"/>
              <w:left w:val="single" w:sz="6" w:space="0" w:color="auto"/>
              <w:bottom w:val="single" w:sz="6" w:space="0" w:color="auto"/>
              <w:right w:val="single" w:sz="6" w:space="0" w:color="auto"/>
            </w:tcBorders>
          </w:tcPr>
          <w:p w14:paraId="032AF1CF" w14:textId="199D07E6" w:rsidR="00865D21" w:rsidRPr="003620B4" w:rsidRDefault="00865D21" w:rsidP="007071CD">
            <w:pPr>
              <w:widowControl w:val="0"/>
              <w:tabs>
                <w:tab w:val="left" w:pos="1134"/>
                <w:tab w:val="left" w:pos="2552"/>
              </w:tabs>
              <w:spacing w:before="20" w:after="20"/>
              <w:rPr>
                <w:rFonts w:ascii="Calibri" w:hAnsi="Calibri"/>
                <w:szCs w:val="22"/>
              </w:rPr>
            </w:pPr>
          </w:p>
        </w:tc>
        <w:tc>
          <w:tcPr>
            <w:tcW w:w="3969" w:type="dxa"/>
            <w:tcBorders>
              <w:top w:val="single" w:sz="6" w:space="0" w:color="auto"/>
              <w:left w:val="single" w:sz="6" w:space="0" w:color="auto"/>
              <w:bottom w:val="single" w:sz="6" w:space="0" w:color="auto"/>
              <w:right w:val="single" w:sz="6" w:space="0" w:color="auto"/>
            </w:tcBorders>
          </w:tcPr>
          <w:p w14:paraId="218B32A5" w14:textId="77777777" w:rsidR="00865D21" w:rsidRPr="003620B4" w:rsidRDefault="00865D21" w:rsidP="007071CD">
            <w:pPr>
              <w:pStyle w:val="BodyText22"/>
              <w:spacing w:before="20" w:after="20"/>
              <w:ind w:left="708"/>
              <w:jc w:val="left"/>
              <w:rPr>
                <w:rFonts w:ascii="Calibri" w:hAnsi="Calibri"/>
                <w:sz w:val="22"/>
                <w:szCs w:val="22"/>
              </w:rPr>
            </w:pPr>
            <w:r w:rsidRPr="003620B4">
              <w:rPr>
                <w:rFonts w:ascii="Calibri" w:hAnsi="Calibri" w:cs="Arial"/>
                <w:sz w:val="22"/>
                <w:szCs w:val="22"/>
              </w:rPr>
              <w:t>Szabadidős rendeltetésű terület: sport-, strand, egészségmegőrző, turisztikai, oktatási terület</w:t>
            </w:r>
          </w:p>
        </w:tc>
        <w:tc>
          <w:tcPr>
            <w:tcW w:w="1701" w:type="dxa"/>
            <w:tcBorders>
              <w:top w:val="single" w:sz="6" w:space="0" w:color="auto"/>
              <w:left w:val="single" w:sz="6" w:space="0" w:color="auto"/>
              <w:bottom w:val="single" w:sz="6" w:space="0" w:color="auto"/>
              <w:right w:val="single" w:sz="6" w:space="0" w:color="auto"/>
            </w:tcBorders>
          </w:tcPr>
          <w:p w14:paraId="7422B05E" w14:textId="77777777" w:rsidR="00865D21" w:rsidRPr="003620B4" w:rsidRDefault="00865D21" w:rsidP="007071CD">
            <w:pPr>
              <w:spacing w:before="20" w:after="20"/>
              <w:rPr>
                <w:rFonts w:ascii="Calibri" w:hAnsi="Calibri"/>
                <w:szCs w:val="22"/>
              </w:rPr>
            </w:pPr>
            <w:r w:rsidRPr="003620B4">
              <w:rPr>
                <w:rFonts w:ascii="Calibri" w:hAnsi="Calibri"/>
                <w:szCs w:val="22"/>
              </w:rPr>
              <w:t>(Ksz)</w:t>
            </w:r>
          </w:p>
        </w:tc>
      </w:tr>
      <w:tr w:rsidR="00865D21" w:rsidRPr="003620B4" w14:paraId="73150FA2" w14:textId="77777777" w:rsidTr="00337E50">
        <w:trPr>
          <w:cantSplit/>
        </w:trPr>
        <w:tc>
          <w:tcPr>
            <w:tcW w:w="600" w:type="dxa"/>
            <w:tcBorders>
              <w:top w:val="single" w:sz="6" w:space="0" w:color="auto"/>
              <w:left w:val="single" w:sz="6" w:space="0" w:color="auto"/>
              <w:bottom w:val="single" w:sz="6" w:space="0" w:color="auto"/>
              <w:right w:val="single" w:sz="6" w:space="0" w:color="auto"/>
            </w:tcBorders>
          </w:tcPr>
          <w:p w14:paraId="52E8F853" w14:textId="77777777" w:rsidR="00865D21" w:rsidRPr="003620B4" w:rsidRDefault="00865D21" w:rsidP="00865D21">
            <w:pPr>
              <w:pStyle w:val="Listaszerbekezds"/>
              <w:widowControl w:val="0"/>
              <w:numPr>
                <w:ilvl w:val="0"/>
                <w:numId w:val="69"/>
              </w:numPr>
              <w:tabs>
                <w:tab w:val="left" w:pos="1134"/>
                <w:tab w:val="left" w:pos="2552"/>
              </w:tabs>
              <w:ind w:left="0" w:firstLine="0"/>
              <w:jc w:val="center"/>
            </w:pPr>
          </w:p>
        </w:tc>
        <w:tc>
          <w:tcPr>
            <w:tcW w:w="3070" w:type="dxa"/>
            <w:tcBorders>
              <w:top w:val="single" w:sz="6" w:space="0" w:color="auto"/>
              <w:left w:val="single" w:sz="6" w:space="0" w:color="auto"/>
              <w:bottom w:val="single" w:sz="6" w:space="0" w:color="auto"/>
              <w:right w:val="single" w:sz="6" w:space="0" w:color="auto"/>
            </w:tcBorders>
          </w:tcPr>
          <w:p w14:paraId="13A6A4ED" w14:textId="43A2AD8E" w:rsidR="00865D21" w:rsidRPr="003620B4" w:rsidRDefault="00865D21" w:rsidP="007071CD">
            <w:pPr>
              <w:widowControl w:val="0"/>
              <w:tabs>
                <w:tab w:val="left" w:pos="1134"/>
                <w:tab w:val="left" w:pos="2552"/>
              </w:tabs>
              <w:spacing w:before="20" w:after="20"/>
              <w:rPr>
                <w:rFonts w:ascii="Calibri" w:hAnsi="Calibri"/>
                <w:szCs w:val="22"/>
              </w:rPr>
            </w:pPr>
          </w:p>
        </w:tc>
        <w:tc>
          <w:tcPr>
            <w:tcW w:w="3969" w:type="dxa"/>
            <w:tcBorders>
              <w:top w:val="single" w:sz="6" w:space="0" w:color="auto"/>
              <w:left w:val="single" w:sz="6" w:space="0" w:color="auto"/>
              <w:bottom w:val="single" w:sz="6" w:space="0" w:color="auto"/>
              <w:right w:val="single" w:sz="6" w:space="0" w:color="auto"/>
            </w:tcBorders>
          </w:tcPr>
          <w:p w14:paraId="7B11D875" w14:textId="77777777" w:rsidR="00865D21" w:rsidRPr="003620B4" w:rsidRDefault="00865D21" w:rsidP="007071CD">
            <w:pPr>
              <w:pStyle w:val="BodyText22"/>
              <w:spacing w:before="20" w:after="20"/>
              <w:ind w:left="708"/>
              <w:jc w:val="left"/>
              <w:rPr>
                <w:rFonts w:ascii="Calibri" w:hAnsi="Calibri"/>
                <w:sz w:val="22"/>
                <w:szCs w:val="22"/>
              </w:rPr>
            </w:pPr>
            <w:r w:rsidRPr="003620B4">
              <w:rPr>
                <w:rFonts w:ascii="Calibri" w:hAnsi="Calibri"/>
                <w:sz w:val="22"/>
                <w:szCs w:val="22"/>
              </w:rPr>
              <w:t>Sportolási célú terület</w:t>
            </w:r>
          </w:p>
        </w:tc>
        <w:tc>
          <w:tcPr>
            <w:tcW w:w="1701" w:type="dxa"/>
            <w:tcBorders>
              <w:top w:val="single" w:sz="6" w:space="0" w:color="auto"/>
              <w:left w:val="single" w:sz="6" w:space="0" w:color="auto"/>
              <w:bottom w:val="single" w:sz="6" w:space="0" w:color="auto"/>
              <w:right w:val="single" w:sz="6" w:space="0" w:color="auto"/>
            </w:tcBorders>
          </w:tcPr>
          <w:p w14:paraId="76AA01D4" w14:textId="77777777" w:rsidR="00865D21" w:rsidRPr="003620B4" w:rsidRDefault="00865D21" w:rsidP="007071CD">
            <w:pPr>
              <w:spacing w:before="20" w:after="20"/>
              <w:rPr>
                <w:rFonts w:ascii="Calibri" w:hAnsi="Calibri"/>
                <w:szCs w:val="22"/>
              </w:rPr>
            </w:pPr>
            <w:r w:rsidRPr="003620B4">
              <w:rPr>
                <w:rFonts w:ascii="Calibri" w:hAnsi="Calibri"/>
                <w:szCs w:val="22"/>
              </w:rPr>
              <w:t>(Ksp)</w:t>
            </w:r>
          </w:p>
        </w:tc>
      </w:tr>
      <w:tr w:rsidR="00865D21" w:rsidRPr="003620B4" w14:paraId="3E1BDD00" w14:textId="77777777" w:rsidTr="00337E50">
        <w:trPr>
          <w:cantSplit/>
        </w:trPr>
        <w:tc>
          <w:tcPr>
            <w:tcW w:w="600" w:type="dxa"/>
            <w:tcBorders>
              <w:top w:val="single" w:sz="6" w:space="0" w:color="auto"/>
              <w:left w:val="single" w:sz="6" w:space="0" w:color="auto"/>
              <w:bottom w:val="single" w:sz="6" w:space="0" w:color="auto"/>
              <w:right w:val="single" w:sz="6" w:space="0" w:color="auto"/>
            </w:tcBorders>
          </w:tcPr>
          <w:p w14:paraId="58431084" w14:textId="77777777" w:rsidR="00865D21" w:rsidRPr="003620B4" w:rsidRDefault="00865D21" w:rsidP="00865D21">
            <w:pPr>
              <w:pStyle w:val="Listaszerbekezds"/>
              <w:widowControl w:val="0"/>
              <w:numPr>
                <w:ilvl w:val="0"/>
                <w:numId w:val="69"/>
              </w:numPr>
              <w:tabs>
                <w:tab w:val="left" w:pos="1134"/>
                <w:tab w:val="left" w:pos="2552"/>
              </w:tabs>
              <w:ind w:left="0" w:firstLine="0"/>
              <w:jc w:val="center"/>
            </w:pPr>
          </w:p>
        </w:tc>
        <w:tc>
          <w:tcPr>
            <w:tcW w:w="3070" w:type="dxa"/>
            <w:tcBorders>
              <w:top w:val="single" w:sz="6" w:space="0" w:color="auto"/>
              <w:left w:val="single" w:sz="6" w:space="0" w:color="auto"/>
              <w:bottom w:val="single" w:sz="6" w:space="0" w:color="auto"/>
              <w:right w:val="single" w:sz="6" w:space="0" w:color="auto"/>
            </w:tcBorders>
          </w:tcPr>
          <w:p w14:paraId="0A05B02B" w14:textId="4E8B7CE4" w:rsidR="00865D21" w:rsidRPr="003620B4" w:rsidRDefault="00865D21" w:rsidP="006D417E">
            <w:pPr>
              <w:widowControl w:val="0"/>
              <w:tabs>
                <w:tab w:val="left" w:pos="1134"/>
                <w:tab w:val="left" w:pos="2552"/>
              </w:tabs>
              <w:spacing w:before="20" w:after="20"/>
              <w:rPr>
                <w:rFonts w:ascii="Calibri" w:hAnsi="Calibri"/>
                <w:szCs w:val="22"/>
              </w:rPr>
            </w:pPr>
          </w:p>
        </w:tc>
        <w:tc>
          <w:tcPr>
            <w:tcW w:w="3969" w:type="dxa"/>
            <w:tcBorders>
              <w:top w:val="single" w:sz="6" w:space="0" w:color="auto"/>
              <w:left w:val="single" w:sz="6" w:space="0" w:color="auto"/>
              <w:bottom w:val="single" w:sz="6" w:space="0" w:color="auto"/>
              <w:right w:val="single" w:sz="6" w:space="0" w:color="auto"/>
            </w:tcBorders>
          </w:tcPr>
          <w:p w14:paraId="17440DE8" w14:textId="77777777" w:rsidR="00865D21" w:rsidRPr="003620B4" w:rsidRDefault="00865D21" w:rsidP="006D417E">
            <w:pPr>
              <w:pStyle w:val="BodyText22"/>
              <w:spacing w:before="20" w:after="20"/>
              <w:ind w:left="708"/>
              <w:jc w:val="left"/>
              <w:rPr>
                <w:rFonts w:ascii="Calibri" w:hAnsi="Calibri"/>
                <w:sz w:val="22"/>
                <w:szCs w:val="22"/>
              </w:rPr>
            </w:pPr>
            <w:r w:rsidRPr="003620B4">
              <w:rPr>
                <w:rFonts w:ascii="Calibri" w:hAnsi="Calibri"/>
                <w:sz w:val="22"/>
                <w:szCs w:val="22"/>
              </w:rPr>
              <w:t>Mezőgazdasági üzemi terület</w:t>
            </w:r>
          </w:p>
        </w:tc>
        <w:tc>
          <w:tcPr>
            <w:tcW w:w="1701" w:type="dxa"/>
            <w:tcBorders>
              <w:top w:val="single" w:sz="6" w:space="0" w:color="auto"/>
              <w:left w:val="single" w:sz="6" w:space="0" w:color="auto"/>
              <w:bottom w:val="single" w:sz="6" w:space="0" w:color="auto"/>
              <w:right w:val="single" w:sz="6" w:space="0" w:color="auto"/>
            </w:tcBorders>
          </w:tcPr>
          <w:p w14:paraId="28D63E2C" w14:textId="77777777" w:rsidR="00865D21" w:rsidRPr="003620B4" w:rsidRDefault="00865D21" w:rsidP="006D417E">
            <w:pPr>
              <w:spacing w:before="20" w:after="20"/>
              <w:rPr>
                <w:rFonts w:ascii="Calibri" w:hAnsi="Calibri"/>
                <w:szCs w:val="22"/>
              </w:rPr>
            </w:pPr>
            <w:r w:rsidRPr="003620B4">
              <w:rPr>
                <w:rFonts w:ascii="Calibri" w:hAnsi="Calibri"/>
                <w:szCs w:val="22"/>
              </w:rPr>
              <w:t>(Kmü)</w:t>
            </w:r>
          </w:p>
        </w:tc>
      </w:tr>
      <w:tr w:rsidR="00865D21" w:rsidRPr="003620B4" w14:paraId="7CD258DB" w14:textId="77777777" w:rsidTr="00337E50">
        <w:trPr>
          <w:cantSplit/>
        </w:trPr>
        <w:tc>
          <w:tcPr>
            <w:tcW w:w="600" w:type="dxa"/>
            <w:tcBorders>
              <w:top w:val="single" w:sz="6" w:space="0" w:color="auto"/>
              <w:left w:val="single" w:sz="6" w:space="0" w:color="auto"/>
              <w:bottom w:val="single" w:sz="6" w:space="0" w:color="auto"/>
              <w:right w:val="single" w:sz="6" w:space="0" w:color="auto"/>
            </w:tcBorders>
          </w:tcPr>
          <w:p w14:paraId="0FD30E5C" w14:textId="77777777" w:rsidR="00865D21" w:rsidRPr="003620B4" w:rsidRDefault="00865D21" w:rsidP="00865D21">
            <w:pPr>
              <w:pStyle w:val="Listaszerbekezds"/>
              <w:widowControl w:val="0"/>
              <w:numPr>
                <w:ilvl w:val="0"/>
                <w:numId w:val="69"/>
              </w:numPr>
              <w:tabs>
                <w:tab w:val="left" w:pos="1134"/>
                <w:tab w:val="left" w:pos="2552"/>
              </w:tabs>
              <w:ind w:left="0" w:firstLine="0"/>
              <w:jc w:val="center"/>
            </w:pPr>
          </w:p>
        </w:tc>
        <w:tc>
          <w:tcPr>
            <w:tcW w:w="3070" w:type="dxa"/>
            <w:tcBorders>
              <w:top w:val="single" w:sz="6" w:space="0" w:color="auto"/>
              <w:left w:val="single" w:sz="6" w:space="0" w:color="auto"/>
              <w:bottom w:val="single" w:sz="6" w:space="0" w:color="auto"/>
              <w:right w:val="single" w:sz="6" w:space="0" w:color="auto"/>
            </w:tcBorders>
          </w:tcPr>
          <w:p w14:paraId="4DFA199F" w14:textId="1FDD820E" w:rsidR="00865D21" w:rsidRPr="003620B4" w:rsidRDefault="00865D21" w:rsidP="006D417E">
            <w:pPr>
              <w:widowControl w:val="0"/>
              <w:tabs>
                <w:tab w:val="left" w:pos="1134"/>
                <w:tab w:val="left" w:pos="2552"/>
              </w:tabs>
              <w:spacing w:before="20" w:after="20"/>
              <w:rPr>
                <w:rFonts w:ascii="Calibri" w:hAnsi="Calibri"/>
                <w:szCs w:val="22"/>
              </w:rPr>
            </w:pPr>
          </w:p>
        </w:tc>
        <w:tc>
          <w:tcPr>
            <w:tcW w:w="3969" w:type="dxa"/>
            <w:tcBorders>
              <w:top w:val="single" w:sz="6" w:space="0" w:color="auto"/>
              <w:left w:val="single" w:sz="6" w:space="0" w:color="auto"/>
              <w:bottom w:val="single" w:sz="6" w:space="0" w:color="auto"/>
              <w:right w:val="single" w:sz="6" w:space="0" w:color="auto"/>
            </w:tcBorders>
          </w:tcPr>
          <w:p w14:paraId="0EB5D3B0" w14:textId="77777777" w:rsidR="00865D21" w:rsidRPr="003620B4" w:rsidRDefault="00865D21" w:rsidP="006D417E">
            <w:pPr>
              <w:pStyle w:val="BodyText22"/>
              <w:spacing w:before="20" w:after="20"/>
              <w:ind w:left="708"/>
              <w:jc w:val="left"/>
              <w:rPr>
                <w:rFonts w:ascii="Calibri" w:hAnsi="Calibri"/>
                <w:sz w:val="22"/>
                <w:szCs w:val="22"/>
              </w:rPr>
            </w:pPr>
            <w:r w:rsidRPr="003620B4">
              <w:rPr>
                <w:rFonts w:ascii="Calibri" w:hAnsi="Calibri"/>
                <w:sz w:val="22"/>
                <w:szCs w:val="22"/>
              </w:rPr>
              <w:t>Városüzemeltetési terület</w:t>
            </w:r>
          </w:p>
        </w:tc>
        <w:tc>
          <w:tcPr>
            <w:tcW w:w="1701" w:type="dxa"/>
            <w:tcBorders>
              <w:top w:val="single" w:sz="6" w:space="0" w:color="auto"/>
              <w:left w:val="single" w:sz="6" w:space="0" w:color="auto"/>
              <w:bottom w:val="single" w:sz="6" w:space="0" w:color="auto"/>
              <w:right w:val="single" w:sz="6" w:space="0" w:color="auto"/>
            </w:tcBorders>
          </w:tcPr>
          <w:p w14:paraId="7086C221" w14:textId="77777777" w:rsidR="00865D21" w:rsidRPr="003620B4" w:rsidRDefault="00865D21" w:rsidP="006D417E">
            <w:pPr>
              <w:spacing w:before="20" w:after="20"/>
              <w:rPr>
                <w:rFonts w:ascii="Calibri" w:hAnsi="Calibri"/>
                <w:szCs w:val="22"/>
              </w:rPr>
            </w:pPr>
            <w:r w:rsidRPr="003620B4">
              <w:rPr>
                <w:rFonts w:ascii="Calibri" w:hAnsi="Calibri"/>
                <w:szCs w:val="22"/>
              </w:rPr>
              <w:t>(Kvü)</w:t>
            </w:r>
          </w:p>
        </w:tc>
      </w:tr>
      <w:tr w:rsidR="00865D21" w:rsidRPr="003620B4" w14:paraId="2BC00699" w14:textId="77777777" w:rsidTr="00337E50">
        <w:trPr>
          <w:cantSplit/>
        </w:trPr>
        <w:tc>
          <w:tcPr>
            <w:tcW w:w="600" w:type="dxa"/>
            <w:tcBorders>
              <w:top w:val="single" w:sz="6" w:space="0" w:color="auto"/>
              <w:left w:val="single" w:sz="6" w:space="0" w:color="auto"/>
              <w:bottom w:val="single" w:sz="6" w:space="0" w:color="auto"/>
              <w:right w:val="single" w:sz="6" w:space="0" w:color="auto"/>
            </w:tcBorders>
          </w:tcPr>
          <w:p w14:paraId="10680892" w14:textId="77777777" w:rsidR="00865D21" w:rsidRPr="003620B4" w:rsidRDefault="00865D21" w:rsidP="00865D21">
            <w:pPr>
              <w:pStyle w:val="Listaszerbekezds"/>
              <w:widowControl w:val="0"/>
              <w:numPr>
                <w:ilvl w:val="0"/>
                <w:numId w:val="69"/>
              </w:numPr>
              <w:tabs>
                <w:tab w:val="left" w:pos="1134"/>
                <w:tab w:val="left" w:pos="2552"/>
              </w:tabs>
              <w:ind w:left="0" w:firstLine="0"/>
              <w:jc w:val="center"/>
            </w:pPr>
          </w:p>
        </w:tc>
        <w:tc>
          <w:tcPr>
            <w:tcW w:w="3070" w:type="dxa"/>
            <w:tcBorders>
              <w:top w:val="single" w:sz="6" w:space="0" w:color="auto"/>
              <w:left w:val="single" w:sz="6" w:space="0" w:color="auto"/>
              <w:bottom w:val="single" w:sz="6" w:space="0" w:color="auto"/>
              <w:right w:val="single" w:sz="6" w:space="0" w:color="auto"/>
            </w:tcBorders>
          </w:tcPr>
          <w:p w14:paraId="2CA7C6EA" w14:textId="2EDA8689" w:rsidR="00865D21" w:rsidRPr="003620B4" w:rsidRDefault="00865D21" w:rsidP="006D417E">
            <w:pPr>
              <w:widowControl w:val="0"/>
              <w:tabs>
                <w:tab w:val="left" w:pos="1134"/>
                <w:tab w:val="left" w:pos="2552"/>
              </w:tabs>
              <w:spacing w:before="20" w:after="20"/>
              <w:rPr>
                <w:rFonts w:ascii="Calibri" w:hAnsi="Calibri"/>
                <w:szCs w:val="22"/>
              </w:rPr>
            </w:pPr>
          </w:p>
        </w:tc>
        <w:tc>
          <w:tcPr>
            <w:tcW w:w="3969" w:type="dxa"/>
            <w:tcBorders>
              <w:top w:val="single" w:sz="6" w:space="0" w:color="auto"/>
              <w:left w:val="single" w:sz="6" w:space="0" w:color="auto"/>
              <w:bottom w:val="single" w:sz="6" w:space="0" w:color="auto"/>
              <w:right w:val="single" w:sz="6" w:space="0" w:color="auto"/>
            </w:tcBorders>
          </w:tcPr>
          <w:p w14:paraId="3B86D480" w14:textId="77777777" w:rsidR="00865D21" w:rsidRPr="003620B4" w:rsidRDefault="00865D21" w:rsidP="006D417E">
            <w:pPr>
              <w:pStyle w:val="BodyText22"/>
              <w:spacing w:before="20" w:after="20"/>
              <w:ind w:left="708"/>
              <w:jc w:val="left"/>
              <w:rPr>
                <w:rFonts w:ascii="Calibri" w:hAnsi="Calibri"/>
                <w:sz w:val="22"/>
                <w:szCs w:val="22"/>
              </w:rPr>
            </w:pPr>
            <w:r w:rsidRPr="003620B4">
              <w:rPr>
                <w:rFonts w:ascii="Calibri" w:hAnsi="Calibri"/>
                <w:sz w:val="22"/>
                <w:szCs w:val="22"/>
              </w:rPr>
              <w:t>Kemping</w:t>
            </w:r>
          </w:p>
        </w:tc>
        <w:tc>
          <w:tcPr>
            <w:tcW w:w="1701" w:type="dxa"/>
            <w:tcBorders>
              <w:top w:val="single" w:sz="6" w:space="0" w:color="auto"/>
              <w:left w:val="single" w:sz="6" w:space="0" w:color="auto"/>
              <w:bottom w:val="single" w:sz="6" w:space="0" w:color="auto"/>
              <w:right w:val="single" w:sz="6" w:space="0" w:color="auto"/>
            </w:tcBorders>
          </w:tcPr>
          <w:p w14:paraId="3E931601" w14:textId="77777777" w:rsidR="00865D21" w:rsidRPr="003620B4" w:rsidRDefault="00865D21" w:rsidP="006D417E">
            <w:pPr>
              <w:spacing w:before="20" w:after="20"/>
              <w:rPr>
                <w:rFonts w:ascii="Calibri" w:hAnsi="Calibri"/>
                <w:szCs w:val="22"/>
              </w:rPr>
            </w:pPr>
            <w:r w:rsidRPr="003620B4">
              <w:rPr>
                <w:rFonts w:ascii="Calibri" w:hAnsi="Calibri"/>
                <w:szCs w:val="22"/>
              </w:rPr>
              <w:t>(Kk)</w:t>
            </w:r>
          </w:p>
        </w:tc>
      </w:tr>
      <w:tr w:rsidR="00865D21" w:rsidRPr="003620B4" w14:paraId="3E3807F1" w14:textId="77777777" w:rsidTr="00337E50">
        <w:trPr>
          <w:cantSplit/>
        </w:trPr>
        <w:tc>
          <w:tcPr>
            <w:tcW w:w="600" w:type="dxa"/>
            <w:tcBorders>
              <w:top w:val="single" w:sz="6" w:space="0" w:color="auto"/>
              <w:left w:val="single" w:sz="6" w:space="0" w:color="auto"/>
              <w:bottom w:val="single" w:sz="6" w:space="0" w:color="auto"/>
              <w:right w:val="single" w:sz="6" w:space="0" w:color="auto"/>
            </w:tcBorders>
          </w:tcPr>
          <w:p w14:paraId="3E9818A3" w14:textId="77777777" w:rsidR="00865D21" w:rsidRPr="003620B4" w:rsidRDefault="00865D21" w:rsidP="00865D21">
            <w:pPr>
              <w:pStyle w:val="Listaszerbekezds"/>
              <w:widowControl w:val="0"/>
              <w:numPr>
                <w:ilvl w:val="0"/>
                <w:numId w:val="69"/>
              </w:numPr>
              <w:tabs>
                <w:tab w:val="left" w:pos="1134"/>
                <w:tab w:val="left" w:pos="2552"/>
              </w:tabs>
              <w:ind w:left="0" w:firstLine="0"/>
              <w:jc w:val="center"/>
            </w:pPr>
          </w:p>
        </w:tc>
        <w:tc>
          <w:tcPr>
            <w:tcW w:w="3070" w:type="dxa"/>
            <w:tcBorders>
              <w:top w:val="single" w:sz="6" w:space="0" w:color="auto"/>
              <w:left w:val="single" w:sz="6" w:space="0" w:color="auto"/>
              <w:bottom w:val="single" w:sz="6" w:space="0" w:color="auto"/>
              <w:right w:val="single" w:sz="6" w:space="0" w:color="auto"/>
            </w:tcBorders>
          </w:tcPr>
          <w:p w14:paraId="00C9D415" w14:textId="021D7181" w:rsidR="00865D21" w:rsidRPr="003620B4" w:rsidRDefault="00865D21" w:rsidP="006D417E">
            <w:pPr>
              <w:widowControl w:val="0"/>
              <w:tabs>
                <w:tab w:val="left" w:pos="1134"/>
                <w:tab w:val="left" w:pos="2552"/>
              </w:tabs>
              <w:spacing w:before="20" w:after="20"/>
              <w:rPr>
                <w:rFonts w:ascii="Calibri" w:hAnsi="Calibri"/>
                <w:szCs w:val="22"/>
              </w:rPr>
            </w:pPr>
          </w:p>
        </w:tc>
        <w:tc>
          <w:tcPr>
            <w:tcW w:w="3969" w:type="dxa"/>
            <w:tcBorders>
              <w:top w:val="single" w:sz="6" w:space="0" w:color="auto"/>
              <w:left w:val="single" w:sz="6" w:space="0" w:color="auto"/>
              <w:bottom w:val="single" w:sz="6" w:space="0" w:color="auto"/>
              <w:right w:val="single" w:sz="6" w:space="0" w:color="auto"/>
            </w:tcBorders>
          </w:tcPr>
          <w:p w14:paraId="59D9DB74" w14:textId="77777777" w:rsidR="00865D21" w:rsidRPr="003620B4" w:rsidRDefault="00865D21" w:rsidP="006D417E">
            <w:pPr>
              <w:pStyle w:val="BlockText1"/>
              <w:spacing w:before="20" w:after="20"/>
              <w:ind w:left="708"/>
              <w:jc w:val="left"/>
              <w:rPr>
                <w:rFonts w:ascii="Calibri" w:hAnsi="Calibri"/>
                <w:sz w:val="22"/>
                <w:szCs w:val="22"/>
              </w:rPr>
            </w:pPr>
            <w:r w:rsidRPr="003620B4">
              <w:rPr>
                <w:rFonts w:ascii="Calibri" w:hAnsi="Calibri"/>
                <w:sz w:val="22"/>
                <w:szCs w:val="22"/>
              </w:rPr>
              <w:t>Oktatási központ terület</w:t>
            </w:r>
          </w:p>
        </w:tc>
        <w:tc>
          <w:tcPr>
            <w:tcW w:w="1701" w:type="dxa"/>
            <w:tcBorders>
              <w:top w:val="single" w:sz="6" w:space="0" w:color="auto"/>
              <w:left w:val="single" w:sz="6" w:space="0" w:color="auto"/>
              <w:bottom w:val="single" w:sz="6" w:space="0" w:color="auto"/>
              <w:right w:val="single" w:sz="6" w:space="0" w:color="auto"/>
            </w:tcBorders>
          </w:tcPr>
          <w:p w14:paraId="15C4E954" w14:textId="77777777" w:rsidR="00865D21" w:rsidRPr="003620B4" w:rsidRDefault="00865D21" w:rsidP="006D417E">
            <w:pPr>
              <w:spacing w:before="20" w:after="20"/>
              <w:rPr>
                <w:rFonts w:ascii="Calibri" w:hAnsi="Calibri"/>
                <w:szCs w:val="22"/>
              </w:rPr>
            </w:pPr>
            <w:r w:rsidRPr="003620B4">
              <w:rPr>
                <w:rFonts w:ascii="Calibri" w:hAnsi="Calibri"/>
                <w:szCs w:val="22"/>
              </w:rPr>
              <w:t>(Ko)</w:t>
            </w:r>
          </w:p>
        </w:tc>
      </w:tr>
    </w:tbl>
    <w:p w14:paraId="06958CE2" w14:textId="77777777" w:rsidR="009566F0" w:rsidRPr="003620B4" w:rsidRDefault="009566F0">
      <w:pPr>
        <w:rPr>
          <w:rFonts w:ascii="Calibri" w:hAnsi="Calibri"/>
          <w:szCs w:val="22"/>
        </w:rPr>
      </w:pPr>
    </w:p>
    <w:p w14:paraId="324A75E5" w14:textId="77777777" w:rsidR="002600A9" w:rsidRPr="003620B4" w:rsidRDefault="002600A9" w:rsidP="002600A9">
      <w:pPr>
        <w:rPr>
          <w:rFonts w:ascii="Calibri" w:hAnsi="Calibri"/>
          <w:szCs w:val="22"/>
        </w:rPr>
      </w:pPr>
      <w:bookmarkStart w:id="45" w:name="_Toc421788411"/>
      <w:bookmarkStart w:id="46" w:name="_Toc92765765"/>
      <w:bookmarkStart w:id="47" w:name="_Toc92855072"/>
      <w:r w:rsidRPr="003620B4">
        <w:rPr>
          <w:rFonts w:ascii="Calibri" w:hAnsi="Calibri"/>
          <w:szCs w:val="22"/>
        </w:rPr>
        <w:t>(2) Ha az építési övezet paramétereiben „K” - kialakult jelölés szerepel:</w:t>
      </w:r>
    </w:p>
    <w:p w14:paraId="6D99AA14" w14:textId="77777777" w:rsidR="002600A9" w:rsidRPr="003620B4" w:rsidRDefault="002600A9" w:rsidP="002600A9">
      <w:pPr>
        <w:spacing w:before="120"/>
        <w:ind w:left="284"/>
        <w:rPr>
          <w:rFonts w:ascii="Calibri" w:hAnsi="Calibri"/>
          <w:szCs w:val="22"/>
        </w:rPr>
      </w:pPr>
      <w:r w:rsidRPr="003620B4">
        <w:rPr>
          <w:rFonts w:ascii="Calibri" w:hAnsi="Calibri"/>
          <w:szCs w:val="22"/>
        </w:rPr>
        <w:t xml:space="preserve">a) a beépítési mód mellett, akkor a kialakult beépítési mód megtartható, a meglévő épületek eszerint bővíthetők, de új épület </w:t>
      </w:r>
      <w:r w:rsidR="00FE22D6" w:rsidRPr="003620B4">
        <w:rPr>
          <w:rFonts w:ascii="Calibri" w:hAnsi="Calibri"/>
          <w:szCs w:val="22"/>
        </w:rPr>
        <w:t xml:space="preserve">- új főépítmény és a fő rendeltetést kiszolgáló építmény - </w:t>
      </w:r>
      <w:r w:rsidRPr="003620B4">
        <w:rPr>
          <w:rFonts w:ascii="Calibri" w:hAnsi="Calibri"/>
          <w:szCs w:val="22"/>
        </w:rPr>
        <w:t>csak az előírt beépítési módnak megfelelően helyezhető el;</w:t>
      </w:r>
    </w:p>
    <w:p w14:paraId="3B1EC3F1" w14:textId="77777777" w:rsidR="002600A9" w:rsidRPr="003620B4" w:rsidRDefault="002600A9" w:rsidP="002600A9">
      <w:pPr>
        <w:spacing w:before="120"/>
        <w:ind w:left="284"/>
        <w:rPr>
          <w:rFonts w:ascii="Calibri" w:hAnsi="Calibri"/>
          <w:szCs w:val="22"/>
        </w:rPr>
      </w:pPr>
      <w:r w:rsidRPr="003620B4">
        <w:rPr>
          <w:rFonts w:ascii="Calibri" w:hAnsi="Calibri"/>
          <w:szCs w:val="22"/>
        </w:rPr>
        <w:t xml:space="preserve">b) a legnagyobb beépítettség mellett, akkor </w:t>
      </w:r>
      <w:r w:rsidR="00FE22D6" w:rsidRPr="003620B4">
        <w:rPr>
          <w:rFonts w:ascii="Calibri" w:hAnsi="Calibri"/>
          <w:szCs w:val="22"/>
        </w:rPr>
        <w:t>az ingatlan-nyilvántartásban jelölt épületek által elfoglalt terület</w:t>
      </w:r>
      <w:r w:rsidR="00EC13A1" w:rsidRPr="003620B4">
        <w:rPr>
          <w:rFonts w:ascii="Calibri" w:hAnsi="Calibri"/>
          <w:szCs w:val="22"/>
        </w:rPr>
        <w:t xml:space="preserve"> a </w:t>
      </w:r>
      <w:r w:rsidRPr="003620B4">
        <w:rPr>
          <w:rFonts w:ascii="Calibri" w:hAnsi="Calibri"/>
          <w:szCs w:val="22"/>
        </w:rPr>
        <w:t>telken megtartható, de új építés esetén a beépítettség az előírtnál nagyobb nem lehet;</w:t>
      </w:r>
    </w:p>
    <w:p w14:paraId="264FC600" w14:textId="77777777" w:rsidR="002600A9" w:rsidRPr="003620B4" w:rsidRDefault="002600A9" w:rsidP="002600A9">
      <w:pPr>
        <w:spacing w:before="120"/>
        <w:ind w:left="284"/>
        <w:rPr>
          <w:rFonts w:ascii="Calibri" w:hAnsi="Calibri"/>
          <w:szCs w:val="22"/>
        </w:rPr>
      </w:pPr>
      <w:r w:rsidRPr="003620B4">
        <w:rPr>
          <w:rFonts w:ascii="Calibri" w:hAnsi="Calibri"/>
          <w:szCs w:val="22"/>
        </w:rPr>
        <w:t xml:space="preserve">c) a legkisebb kialakítható telekméretnél, </w:t>
      </w:r>
      <w:r w:rsidR="00EC13A1" w:rsidRPr="003620B4">
        <w:rPr>
          <w:rFonts w:ascii="Calibri" w:hAnsi="Calibri"/>
          <w:szCs w:val="22"/>
        </w:rPr>
        <w:t>akkor az építési övezet telke a kedvezőbb geometria</w:t>
      </w:r>
      <w:r w:rsidR="007C15C6" w:rsidRPr="003620B4">
        <w:rPr>
          <w:rFonts w:ascii="Calibri" w:hAnsi="Calibri"/>
          <w:szCs w:val="22"/>
        </w:rPr>
        <w:t xml:space="preserve"> kialakítása céljából telekhatárrendezéssel módosítható, de</w:t>
      </w:r>
      <w:r w:rsidR="00EC13A1" w:rsidRPr="003620B4">
        <w:rPr>
          <w:rFonts w:ascii="Calibri" w:hAnsi="Calibri"/>
          <w:szCs w:val="22"/>
        </w:rPr>
        <w:t xml:space="preserve"> telekalakítással tovább nem osztható</w:t>
      </w:r>
      <w:r w:rsidR="007C15C6" w:rsidRPr="003620B4">
        <w:rPr>
          <w:rFonts w:ascii="Calibri" w:hAnsi="Calibri"/>
          <w:szCs w:val="22"/>
        </w:rPr>
        <w:t xml:space="preserve"> – kivéve az útszélesítést és közműépítmény elhelyezését</w:t>
      </w:r>
      <w:r w:rsidRPr="003620B4">
        <w:rPr>
          <w:rFonts w:ascii="Calibri" w:hAnsi="Calibri"/>
          <w:szCs w:val="22"/>
        </w:rPr>
        <w:t>;</w:t>
      </w:r>
    </w:p>
    <w:p w14:paraId="5D6BB27C" w14:textId="60BF257A" w:rsidR="002600A9" w:rsidRPr="003620B4" w:rsidRDefault="002600A9" w:rsidP="002600A9">
      <w:pPr>
        <w:spacing w:before="120"/>
        <w:ind w:left="284"/>
        <w:rPr>
          <w:rFonts w:ascii="Calibri" w:hAnsi="Calibri"/>
          <w:szCs w:val="22"/>
        </w:rPr>
      </w:pPr>
      <w:r w:rsidRPr="003620B4">
        <w:rPr>
          <w:rFonts w:ascii="Calibri" w:hAnsi="Calibri"/>
          <w:szCs w:val="22"/>
        </w:rPr>
        <w:t xml:space="preserve">d) a legnagyobb épületmagasság mellett, akkor a telken meglévő épület az előírt épületmagasságot meghaladhatja, </w:t>
      </w:r>
      <w:r w:rsidR="007C15C6" w:rsidRPr="003620B4">
        <w:rPr>
          <w:rFonts w:ascii="Calibri" w:hAnsi="Calibri"/>
          <w:szCs w:val="22"/>
        </w:rPr>
        <w:t>de a meglévő épület bővítés esetén ill. új épület épületmagassága az előírt épületmagasságnál nagyobb nem lehet.</w:t>
      </w:r>
    </w:p>
    <w:p w14:paraId="32E84616" w14:textId="77777777" w:rsidR="004B26E2" w:rsidRPr="00A179AC" w:rsidRDefault="004B26E2" w:rsidP="00A179AC">
      <w:pPr>
        <w:spacing w:before="120"/>
        <w:ind w:left="284"/>
        <w:rPr>
          <w:rFonts w:ascii="Calibri" w:hAnsi="Calibri"/>
          <w:szCs w:val="22"/>
        </w:rPr>
      </w:pPr>
      <w:bookmarkStart w:id="48" w:name="_Hlk117098571"/>
      <w:r w:rsidRPr="00A179AC">
        <w:rPr>
          <w:rFonts w:ascii="Calibri" w:hAnsi="Calibri"/>
          <w:szCs w:val="22"/>
        </w:rPr>
        <w:t xml:space="preserve">e) </w:t>
      </w:r>
      <w:bookmarkStart w:id="49" w:name="_Hlk117098787"/>
      <w:r w:rsidRPr="00A179AC">
        <w:rPr>
          <w:rFonts w:ascii="Calibri" w:hAnsi="Calibri"/>
          <w:szCs w:val="22"/>
        </w:rPr>
        <w:t>a legkisebb kialakítható zöldfelület mellett, akkor a már kialakult úszótelken nem kell figyelembe venni az előírt zöldfelületi arányt.</w:t>
      </w:r>
      <w:bookmarkEnd w:id="49"/>
    </w:p>
    <w:p w14:paraId="200D9556" w14:textId="2626A081" w:rsidR="00C166CC" w:rsidRPr="00A179AC" w:rsidRDefault="00C166CC" w:rsidP="002600A9">
      <w:pPr>
        <w:spacing w:before="120"/>
        <w:ind w:left="284"/>
        <w:rPr>
          <w:rFonts w:ascii="Calibri" w:hAnsi="Calibri"/>
          <w:szCs w:val="22"/>
        </w:rPr>
      </w:pPr>
    </w:p>
    <w:bookmarkEnd w:id="48"/>
    <w:p w14:paraId="07AB19A4" w14:textId="77777777" w:rsidR="002600A9" w:rsidRPr="003620B4" w:rsidRDefault="002600A9" w:rsidP="008C10BA">
      <w:pPr>
        <w:spacing w:after="240"/>
        <w:rPr>
          <w:rFonts w:ascii="Calibri" w:hAnsi="Calibri"/>
          <w:szCs w:val="22"/>
        </w:rPr>
      </w:pPr>
    </w:p>
    <w:p w14:paraId="4A034CD8" w14:textId="1A213283" w:rsidR="005F6F14" w:rsidRPr="003620B4" w:rsidRDefault="003620B4">
      <w:pPr>
        <w:pStyle w:val="Cmsor2"/>
        <w:keepLines/>
        <w:rPr>
          <w:rFonts w:ascii="Calibri" w:hAnsi="Calibri" w:cs="Times New Roman"/>
          <w:szCs w:val="22"/>
        </w:rPr>
      </w:pPr>
      <w:r>
        <w:rPr>
          <w:rFonts w:ascii="Calibri" w:hAnsi="Calibri" w:cs="Times New Roman"/>
          <w:szCs w:val="22"/>
        </w:rPr>
        <w:t>I</w:t>
      </w:r>
      <w:r w:rsidR="005F6F14" w:rsidRPr="003620B4">
        <w:rPr>
          <w:rFonts w:ascii="Calibri" w:hAnsi="Calibri" w:cs="Times New Roman"/>
          <w:szCs w:val="22"/>
        </w:rPr>
        <w:t>X. Fejezet</w:t>
      </w:r>
    </w:p>
    <w:p w14:paraId="7BA7D102" w14:textId="77777777" w:rsidR="000A5100" w:rsidRPr="003620B4" w:rsidRDefault="000A5100" w:rsidP="000A5100">
      <w:pPr>
        <w:pStyle w:val="Cmsor2"/>
        <w:keepLines/>
        <w:rPr>
          <w:rFonts w:ascii="Calibri" w:hAnsi="Calibri" w:cs="Times New Roman"/>
          <w:szCs w:val="22"/>
        </w:rPr>
      </w:pPr>
      <w:r w:rsidRPr="003620B4">
        <w:rPr>
          <w:rFonts w:ascii="Calibri" w:hAnsi="Calibri" w:cs="Times New Roman"/>
          <w:szCs w:val="22"/>
        </w:rPr>
        <w:t>Lakóterületek</w:t>
      </w:r>
    </w:p>
    <w:p w14:paraId="700A320F" w14:textId="77777777" w:rsidR="000A5100" w:rsidRPr="003620B4" w:rsidRDefault="000A5100" w:rsidP="000A5100"/>
    <w:p w14:paraId="522F5EDC" w14:textId="737716C1" w:rsidR="009566F0" w:rsidRPr="003620B4" w:rsidRDefault="00FA3544">
      <w:pPr>
        <w:pStyle w:val="Cmsor2"/>
        <w:keepLines/>
        <w:rPr>
          <w:rFonts w:ascii="Calibri" w:hAnsi="Calibri" w:cs="Times New Roman"/>
          <w:szCs w:val="22"/>
        </w:rPr>
      </w:pPr>
      <w:r w:rsidRPr="003620B4">
        <w:rPr>
          <w:rFonts w:ascii="Calibri" w:hAnsi="Calibri" w:cs="Times New Roman"/>
          <w:szCs w:val="22"/>
        </w:rPr>
        <w:t>2</w:t>
      </w:r>
      <w:r w:rsidR="00A4204F" w:rsidRPr="003620B4">
        <w:rPr>
          <w:rFonts w:ascii="Calibri" w:hAnsi="Calibri" w:cs="Times New Roman"/>
          <w:szCs w:val="22"/>
        </w:rPr>
        <w:t>5</w:t>
      </w:r>
      <w:r w:rsidR="005F6F14" w:rsidRPr="003620B4">
        <w:rPr>
          <w:rFonts w:ascii="Calibri" w:hAnsi="Calibri" w:cs="Times New Roman"/>
          <w:szCs w:val="22"/>
        </w:rPr>
        <w:t xml:space="preserve">. </w:t>
      </w:r>
      <w:r w:rsidR="00D87F7E" w:rsidRPr="003620B4">
        <w:rPr>
          <w:rFonts w:ascii="Calibri" w:hAnsi="Calibri" w:cs="Times New Roman"/>
          <w:szCs w:val="22"/>
        </w:rPr>
        <w:t>Lakóterületek általános előírásai</w:t>
      </w:r>
      <w:bookmarkEnd w:id="45"/>
    </w:p>
    <w:p w14:paraId="7E571009" w14:textId="0C5DBB22" w:rsidR="009566F0" w:rsidRPr="003620B4" w:rsidRDefault="009566F0">
      <w:pPr>
        <w:keepNext/>
        <w:keepLines/>
        <w:jc w:val="center"/>
        <w:rPr>
          <w:rFonts w:ascii="Calibri" w:hAnsi="Calibri"/>
          <w:b/>
          <w:szCs w:val="22"/>
        </w:rPr>
      </w:pPr>
    </w:p>
    <w:p w14:paraId="77A310B3" w14:textId="3354BAB3" w:rsidR="004D15F9" w:rsidRPr="003620B4" w:rsidRDefault="00A4204F" w:rsidP="00AD7304">
      <w:pPr>
        <w:pStyle w:val="Lista"/>
        <w:suppressAutoHyphens w:val="0"/>
        <w:spacing w:after="80"/>
        <w:rPr>
          <w:rFonts w:ascii="Calibri" w:hAnsi="Calibri"/>
          <w:sz w:val="22"/>
          <w:szCs w:val="22"/>
        </w:rPr>
      </w:pPr>
      <w:r w:rsidRPr="00A179AC">
        <w:rPr>
          <w:rFonts w:ascii="Calibri" w:hAnsi="Calibri"/>
          <w:b/>
          <w:sz w:val="22"/>
          <w:szCs w:val="22"/>
        </w:rPr>
        <w:t>30. §</w:t>
      </w:r>
      <w:r w:rsidRPr="00A179AC">
        <w:rPr>
          <w:rFonts w:ascii="Calibri" w:hAnsi="Calibri"/>
          <w:sz w:val="22"/>
          <w:szCs w:val="22"/>
        </w:rPr>
        <w:t xml:space="preserve"> </w:t>
      </w:r>
      <w:r w:rsidR="004D15F9" w:rsidRPr="00A179AC">
        <w:rPr>
          <w:rFonts w:ascii="Calibri" w:hAnsi="Calibri"/>
          <w:sz w:val="22"/>
          <w:szCs w:val="22"/>
        </w:rPr>
        <w:t>(1) Új lakóterület</w:t>
      </w:r>
      <w:r w:rsidR="00C166CC" w:rsidRPr="00A179AC">
        <w:rPr>
          <w:rFonts w:ascii="Calibri" w:hAnsi="Calibri"/>
          <w:sz w:val="22"/>
          <w:szCs w:val="22"/>
        </w:rPr>
        <w:t>i ingatlan</w:t>
      </w:r>
      <w:r w:rsidR="004D15F9" w:rsidRPr="00A179AC">
        <w:rPr>
          <w:rFonts w:ascii="Calibri" w:hAnsi="Calibri"/>
          <w:sz w:val="22"/>
          <w:szCs w:val="22"/>
        </w:rPr>
        <w:t xml:space="preserve"> csak teljes közművesítettség esetén építhető be.</w:t>
      </w:r>
    </w:p>
    <w:p w14:paraId="45C4ABEC" w14:textId="77777777" w:rsidR="004D15F9" w:rsidRPr="003620B4" w:rsidRDefault="004D15F9" w:rsidP="00AD7304">
      <w:pPr>
        <w:spacing w:after="80"/>
        <w:rPr>
          <w:rFonts w:ascii="Calibri" w:hAnsi="Calibri"/>
          <w:szCs w:val="22"/>
        </w:rPr>
      </w:pPr>
      <w:r w:rsidRPr="003620B4">
        <w:rPr>
          <w:rFonts w:ascii="Calibri" w:hAnsi="Calibri"/>
          <w:szCs w:val="22"/>
        </w:rPr>
        <w:t>(2) 500 m</w:t>
      </w:r>
      <w:r w:rsidRPr="003620B4">
        <w:rPr>
          <w:rFonts w:ascii="Calibri" w:hAnsi="Calibri"/>
          <w:szCs w:val="22"/>
          <w:vertAlign w:val="superscript"/>
        </w:rPr>
        <w:t>2</w:t>
      </w:r>
      <w:r w:rsidRPr="003620B4">
        <w:rPr>
          <w:rFonts w:ascii="Calibri" w:hAnsi="Calibri"/>
          <w:szCs w:val="22"/>
        </w:rPr>
        <w:t>-nél nem nagyobb vagy kettőnél több fő rendeltetési egységet magában foglaló lakóépület telkén állattartó épület és kiszolgáló építményei (trágyatároló, állatkifutó) nem helyezhető el.</w:t>
      </w:r>
    </w:p>
    <w:p w14:paraId="2504512E" w14:textId="77777777" w:rsidR="0006379D" w:rsidRPr="003620B4" w:rsidRDefault="0006379D" w:rsidP="00AD7304">
      <w:pPr>
        <w:spacing w:after="80"/>
        <w:rPr>
          <w:rFonts w:ascii="Calibri" w:hAnsi="Calibri"/>
          <w:szCs w:val="22"/>
        </w:rPr>
      </w:pPr>
      <w:r w:rsidRPr="003620B4">
        <w:rPr>
          <w:rFonts w:ascii="Calibri" w:hAnsi="Calibri"/>
          <w:szCs w:val="22"/>
        </w:rPr>
        <w:t>(3) Az övezetekben megengedett állattartó építmények összes bruttó alapterülete, a falusias lakóterület kivételével, legfeljebb a beépíthetőség mértékének 5 %-a lehet, de kertvárosias lakóterületen max. 10</w:t>
      </w:r>
      <w:r w:rsidR="00EC5E1F" w:rsidRPr="003620B4">
        <w:rPr>
          <w:rFonts w:ascii="Calibri" w:hAnsi="Calibri"/>
          <w:szCs w:val="22"/>
        </w:rPr>
        <w:t xml:space="preserve"> </w:t>
      </w:r>
      <w:r w:rsidRPr="003620B4">
        <w:rPr>
          <w:rFonts w:ascii="Calibri" w:hAnsi="Calibri"/>
          <w:szCs w:val="22"/>
        </w:rPr>
        <w:t>m</w:t>
      </w:r>
      <w:r w:rsidRPr="003620B4">
        <w:rPr>
          <w:rFonts w:ascii="Calibri" w:hAnsi="Calibri"/>
          <w:szCs w:val="22"/>
          <w:vertAlign w:val="superscript"/>
        </w:rPr>
        <w:t>2</w:t>
      </w:r>
      <w:r w:rsidRPr="003620B4">
        <w:rPr>
          <w:rFonts w:ascii="Calibri" w:hAnsi="Calibri"/>
          <w:szCs w:val="22"/>
        </w:rPr>
        <w:t>, kisvárosias lakóterületen max. 3m</w:t>
      </w:r>
      <w:r w:rsidRPr="003620B4">
        <w:rPr>
          <w:rFonts w:ascii="Calibri" w:hAnsi="Calibri"/>
          <w:szCs w:val="22"/>
          <w:vertAlign w:val="superscript"/>
        </w:rPr>
        <w:t>2</w:t>
      </w:r>
      <w:r w:rsidRPr="003620B4">
        <w:rPr>
          <w:rFonts w:ascii="Calibri" w:hAnsi="Calibri"/>
          <w:szCs w:val="22"/>
        </w:rPr>
        <w:t xml:space="preserve"> lehet.</w:t>
      </w:r>
    </w:p>
    <w:p w14:paraId="31AB2063" w14:textId="77777777" w:rsidR="0006379D" w:rsidRPr="003620B4" w:rsidRDefault="0006379D" w:rsidP="00AD7304">
      <w:pPr>
        <w:spacing w:after="80"/>
        <w:rPr>
          <w:rFonts w:ascii="Calibri" w:hAnsi="Calibri"/>
          <w:szCs w:val="22"/>
        </w:rPr>
      </w:pPr>
      <w:r w:rsidRPr="003620B4">
        <w:rPr>
          <w:rFonts w:ascii="Calibri" w:hAnsi="Calibri"/>
          <w:szCs w:val="22"/>
        </w:rPr>
        <w:t>(4) Amennyiben az övezeti előírások másképpen nem szabályozzák, lakóterületen, a Széchenyi utcára és a Vasút utcára néző telkek kivételével, a telkek beépíthető területe teleknagyságtól függetlenül nem haladhatja meg az egyes övezetekben előírt minimális teleknagyság kétszeresének megfelelő beépíthető terület nagyságát.</w:t>
      </w:r>
    </w:p>
    <w:p w14:paraId="5B6F3537" w14:textId="42F75145" w:rsidR="000923B3" w:rsidRPr="003620B4" w:rsidRDefault="000923B3" w:rsidP="00AD7304">
      <w:pPr>
        <w:spacing w:after="80"/>
        <w:rPr>
          <w:rFonts w:ascii="Calibri" w:hAnsi="Calibri"/>
          <w:szCs w:val="22"/>
        </w:rPr>
      </w:pPr>
      <w:r w:rsidRPr="00A179AC">
        <w:rPr>
          <w:rFonts w:ascii="Calibri" w:hAnsi="Calibri"/>
          <w:szCs w:val="22"/>
        </w:rPr>
        <w:t>(</w:t>
      </w:r>
      <w:r w:rsidR="00F407AF" w:rsidRPr="00A179AC">
        <w:rPr>
          <w:rFonts w:ascii="Calibri" w:hAnsi="Calibri"/>
          <w:szCs w:val="22"/>
        </w:rPr>
        <w:t>5</w:t>
      </w:r>
      <w:r w:rsidRPr="00A179AC">
        <w:rPr>
          <w:rFonts w:ascii="Calibri" w:hAnsi="Calibri"/>
          <w:szCs w:val="22"/>
        </w:rPr>
        <w:t xml:space="preserve">) Lakóterületen </w:t>
      </w:r>
      <w:r w:rsidR="00C97495" w:rsidRPr="00A179AC">
        <w:rPr>
          <w:rFonts w:ascii="Calibri" w:hAnsi="Calibri"/>
          <w:szCs w:val="22"/>
        </w:rPr>
        <w:t xml:space="preserve">telekhatár-rendezés esetén </w:t>
      </w:r>
      <w:r w:rsidR="009C2FDA" w:rsidRPr="00A179AC">
        <w:rPr>
          <w:rFonts w:ascii="Calibri" w:hAnsi="Calibri"/>
          <w:szCs w:val="22"/>
        </w:rPr>
        <w:t xml:space="preserve">– ha egyéb övezeti előírás másképp nem szabályozza - </w:t>
      </w:r>
      <w:r w:rsidR="00D67BA2" w:rsidRPr="00A179AC">
        <w:rPr>
          <w:rFonts w:ascii="Calibri" w:hAnsi="Calibri"/>
          <w:szCs w:val="22"/>
        </w:rPr>
        <w:t xml:space="preserve">az </w:t>
      </w:r>
      <w:r w:rsidR="00946CCC" w:rsidRPr="00A179AC">
        <w:rPr>
          <w:rFonts w:ascii="Calibri" w:hAnsi="Calibri"/>
          <w:szCs w:val="22"/>
        </w:rPr>
        <w:t xml:space="preserve">építési </w:t>
      </w:r>
      <w:r w:rsidR="00D67BA2" w:rsidRPr="00A179AC">
        <w:rPr>
          <w:rFonts w:ascii="Calibri" w:hAnsi="Calibri"/>
          <w:szCs w:val="22"/>
        </w:rPr>
        <w:t xml:space="preserve">övezetben előírt legkisebb kialakítható telekmérettől </w:t>
      </w:r>
      <w:r w:rsidR="00741C5D" w:rsidRPr="00A179AC">
        <w:rPr>
          <w:rFonts w:ascii="Calibri" w:hAnsi="Calibri"/>
          <w:szCs w:val="22"/>
        </w:rPr>
        <w:t>2</w:t>
      </w:r>
      <w:r w:rsidR="00696ABA" w:rsidRPr="00A179AC">
        <w:rPr>
          <w:rFonts w:ascii="Calibri" w:hAnsi="Calibri"/>
          <w:szCs w:val="22"/>
        </w:rPr>
        <w:t>0</w:t>
      </w:r>
      <w:r w:rsidR="00D67BA2" w:rsidRPr="00A179AC">
        <w:rPr>
          <w:rFonts w:ascii="Calibri" w:hAnsi="Calibri"/>
          <w:szCs w:val="22"/>
        </w:rPr>
        <w:t>%</w:t>
      </w:r>
      <w:r w:rsidR="00F74D53" w:rsidRPr="00A179AC">
        <w:rPr>
          <w:rFonts w:ascii="Calibri" w:hAnsi="Calibri"/>
          <w:szCs w:val="22"/>
        </w:rPr>
        <w:t>-kal</w:t>
      </w:r>
      <w:r w:rsidR="00325707" w:rsidRPr="00A179AC">
        <w:rPr>
          <w:rFonts w:ascii="Calibri" w:hAnsi="Calibri"/>
          <w:szCs w:val="22"/>
        </w:rPr>
        <w:t xml:space="preserve"> </w:t>
      </w:r>
      <w:r w:rsidR="00C166CC" w:rsidRPr="00A179AC">
        <w:rPr>
          <w:rFonts w:ascii="Calibri" w:hAnsi="Calibri"/>
          <w:szCs w:val="22"/>
        </w:rPr>
        <w:t>kevesebb is lehet</w:t>
      </w:r>
      <w:r w:rsidR="00BB1EF3" w:rsidRPr="003620B4">
        <w:rPr>
          <w:rFonts w:ascii="Calibri" w:hAnsi="Calibri"/>
          <w:szCs w:val="22"/>
        </w:rPr>
        <w:t xml:space="preserve"> a telekméret</w:t>
      </w:r>
      <w:r w:rsidR="00F74D53" w:rsidRPr="00A179AC">
        <w:rPr>
          <w:rFonts w:ascii="Calibri" w:hAnsi="Calibri"/>
          <w:szCs w:val="22"/>
        </w:rPr>
        <w:t xml:space="preserve">, ha a meglévő építési telek nagysága </w:t>
      </w:r>
      <w:r w:rsidR="006F687A" w:rsidRPr="00A179AC">
        <w:rPr>
          <w:rFonts w:ascii="Calibri" w:hAnsi="Calibri"/>
          <w:szCs w:val="22"/>
        </w:rPr>
        <w:t xml:space="preserve">nem éri el a legkisebb kialakítható telekméret </w:t>
      </w:r>
      <w:r w:rsidR="00BD26E9" w:rsidRPr="00A179AC">
        <w:rPr>
          <w:rFonts w:ascii="Calibri" w:hAnsi="Calibri"/>
          <w:szCs w:val="22"/>
        </w:rPr>
        <w:t>70%-át.</w:t>
      </w:r>
    </w:p>
    <w:p w14:paraId="7776FC40" w14:textId="7A2816A0" w:rsidR="00CE4547" w:rsidRPr="003620B4" w:rsidRDefault="00CE4547" w:rsidP="00AD7304">
      <w:pPr>
        <w:spacing w:after="80"/>
        <w:rPr>
          <w:rFonts w:ascii="Calibri" w:hAnsi="Calibri"/>
          <w:szCs w:val="22"/>
        </w:rPr>
      </w:pPr>
      <w:bookmarkStart w:id="50" w:name="_Hlk103701865"/>
      <w:r w:rsidRPr="003620B4">
        <w:rPr>
          <w:rFonts w:ascii="Calibri" w:hAnsi="Calibri"/>
          <w:szCs w:val="22"/>
        </w:rPr>
        <w:t>(</w:t>
      </w:r>
      <w:r w:rsidR="00F407AF" w:rsidRPr="003620B4">
        <w:rPr>
          <w:rFonts w:ascii="Calibri" w:hAnsi="Calibri"/>
          <w:szCs w:val="22"/>
        </w:rPr>
        <w:t>6</w:t>
      </w:r>
      <w:r w:rsidRPr="003620B4">
        <w:rPr>
          <w:rFonts w:ascii="Calibri" w:hAnsi="Calibri"/>
          <w:szCs w:val="22"/>
        </w:rPr>
        <w:t>) Kertvárosias lakóterületen saroktelek megosztható, ha a megosztás után létrejött telkek mérete legfeljebb 30 %-kal tér el az övezetben megengedett legkisebb kialakítható telekterülettől</w:t>
      </w:r>
      <w:bookmarkEnd w:id="50"/>
      <w:r w:rsidR="00595902" w:rsidRPr="003620B4">
        <w:rPr>
          <w:rFonts w:ascii="Calibri" w:hAnsi="Calibri"/>
          <w:szCs w:val="22"/>
        </w:rPr>
        <w:t>.</w:t>
      </w:r>
    </w:p>
    <w:p w14:paraId="25FC0B7C" w14:textId="77777777" w:rsidR="00CE4547" w:rsidRPr="003620B4" w:rsidRDefault="00CE4547" w:rsidP="00912111">
      <w:pPr>
        <w:rPr>
          <w:rFonts w:ascii="Calibri" w:hAnsi="Calibri"/>
          <w:szCs w:val="22"/>
        </w:rPr>
      </w:pPr>
    </w:p>
    <w:p w14:paraId="449835DF" w14:textId="77777777" w:rsidR="009566F0" w:rsidRPr="003620B4" w:rsidRDefault="009566F0">
      <w:pPr>
        <w:rPr>
          <w:rFonts w:ascii="Calibri" w:hAnsi="Calibri"/>
          <w:szCs w:val="22"/>
        </w:rPr>
      </w:pPr>
    </w:p>
    <w:p w14:paraId="1E578F25" w14:textId="2BA7AA63" w:rsidR="009566F0" w:rsidRPr="003620B4" w:rsidRDefault="00FA3544">
      <w:pPr>
        <w:pStyle w:val="Cmsor2"/>
        <w:rPr>
          <w:rFonts w:ascii="Calibri" w:hAnsi="Calibri" w:cs="Times New Roman"/>
          <w:szCs w:val="22"/>
        </w:rPr>
      </w:pPr>
      <w:bookmarkStart w:id="51" w:name="_Toc421788412"/>
      <w:r w:rsidRPr="003620B4">
        <w:rPr>
          <w:rFonts w:ascii="Calibri" w:hAnsi="Calibri" w:cs="Times New Roman"/>
          <w:szCs w:val="22"/>
        </w:rPr>
        <w:t>2</w:t>
      </w:r>
      <w:r w:rsidR="00A4204F" w:rsidRPr="003620B4">
        <w:rPr>
          <w:rFonts w:ascii="Calibri" w:hAnsi="Calibri" w:cs="Times New Roman"/>
          <w:szCs w:val="22"/>
        </w:rPr>
        <w:t>6</w:t>
      </w:r>
      <w:r w:rsidR="005F6F14" w:rsidRPr="003620B4">
        <w:rPr>
          <w:rFonts w:ascii="Calibri" w:hAnsi="Calibri" w:cs="Times New Roman"/>
          <w:szCs w:val="22"/>
        </w:rPr>
        <w:t xml:space="preserve">. </w:t>
      </w:r>
      <w:r w:rsidR="009566F0" w:rsidRPr="003620B4">
        <w:rPr>
          <w:rFonts w:ascii="Calibri" w:hAnsi="Calibri" w:cs="Times New Roman"/>
          <w:szCs w:val="22"/>
        </w:rPr>
        <w:t>Nagyvárosias lakóterület (Ln)</w:t>
      </w:r>
      <w:bookmarkEnd w:id="51"/>
    </w:p>
    <w:p w14:paraId="201B3DD5" w14:textId="0D41DEB2" w:rsidR="009566F0" w:rsidRPr="003620B4" w:rsidRDefault="009566F0">
      <w:pPr>
        <w:pStyle w:val="Cmsor2"/>
        <w:rPr>
          <w:rFonts w:ascii="Calibri" w:hAnsi="Calibri" w:cs="Times New Roman"/>
          <w:szCs w:val="22"/>
        </w:rPr>
      </w:pPr>
    </w:p>
    <w:p w14:paraId="721A0200" w14:textId="22ADADF6" w:rsidR="004D15F9" w:rsidRPr="003620B4" w:rsidRDefault="00A4204F" w:rsidP="00385581">
      <w:pPr>
        <w:pStyle w:val="Lista"/>
        <w:suppressAutoHyphens w:val="0"/>
        <w:rPr>
          <w:rFonts w:ascii="Calibri" w:hAnsi="Calibri"/>
          <w:sz w:val="22"/>
          <w:szCs w:val="22"/>
        </w:rPr>
      </w:pPr>
      <w:bookmarkStart w:id="52" w:name="_Toc421788413"/>
      <w:r w:rsidRPr="003620B4">
        <w:rPr>
          <w:rFonts w:ascii="Calibri" w:hAnsi="Calibri"/>
          <w:b/>
          <w:bCs/>
          <w:sz w:val="22"/>
          <w:szCs w:val="22"/>
        </w:rPr>
        <w:t>31. §</w:t>
      </w:r>
      <w:bookmarkEnd w:id="52"/>
      <w:r w:rsidRPr="003620B4">
        <w:rPr>
          <w:rFonts w:ascii="Calibri" w:hAnsi="Calibri"/>
          <w:b/>
          <w:bCs/>
          <w:sz w:val="22"/>
          <w:szCs w:val="22"/>
        </w:rPr>
        <w:t xml:space="preserve"> </w:t>
      </w:r>
      <w:r w:rsidR="004D15F9" w:rsidRPr="003620B4">
        <w:rPr>
          <w:rFonts w:ascii="Calibri" w:hAnsi="Calibri"/>
          <w:sz w:val="22"/>
          <w:szCs w:val="22"/>
        </w:rPr>
        <w:t>(1) Nagyvárosias lakóterület a szabályozási tervlapon Ln jellel szabályozott területfelhasználási egység, mely sűrű beépítettségű, több önálló rendeltetési egységet magába foglaló lakóépületek elhelyezésére szolgál.</w:t>
      </w:r>
    </w:p>
    <w:p w14:paraId="2063604D" w14:textId="77777777" w:rsidR="004D15F9" w:rsidRPr="003620B4" w:rsidRDefault="004D15F9" w:rsidP="00AA6BAC">
      <w:pPr>
        <w:rPr>
          <w:rFonts w:ascii="Calibri" w:hAnsi="Calibri"/>
          <w:szCs w:val="22"/>
        </w:rPr>
      </w:pPr>
      <w:r w:rsidRPr="003620B4">
        <w:rPr>
          <w:rFonts w:ascii="Calibri" w:hAnsi="Calibri"/>
          <w:szCs w:val="22"/>
        </w:rPr>
        <w:t>(2) A nagyvárosias lakóterület övezetében elhelyezhető épület- a lakó rendeltetésen kívül:</w:t>
      </w:r>
    </w:p>
    <w:p w14:paraId="1F722DA3" w14:textId="77777777" w:rsidR="004D15F9" w:rsidRPr="003620B4" w:rsidRDefault="004D15F9" w:rsidP="007C6789">
      <w:pPr>
        <w:ind w:left="284"/>
        <w:rPr>
          <w:rFonts w:ascii="Calibri" w:hAnsi="Calibri"/>
          <w:szCs w:val="22"/>
        </w:rPr>
      </w:pPr>
      <w:r w:rsidRPr="003620B4">
        <w:rPr>
          <w:rFonts w:ascii="Calibri" w:hAnsi="Calibri"/>
          <w:szCs w:val="22"/>
        </w:rPr>
        <w:t>a) kereskedelmi, szolgáltató,</w:t>
      </w:r>
    </w:p>
    <w:p w14:paraId="7A4D7A83" w14:textId="77777777" w:rsidR="004D15F9" w:rsidRPr="003620B4" w:rsidRDefault="004D15F9" w:rsidP="007C6789">
      <w:pPr>
        <w:ind w:left="284"/>
        <w:rPr>
          <w:rFonts w:ascii="Calibri" w:hAnsi="Calibri"/>
          <w:szCs w:val="22"/>
        </w:rPr>
      </w:pPr>
      <w:r w:rsidRPr="003620B4">
        <w:rPr>
          <w:rFonts w:ascii="Calibri" w:hAnsi="Calibri"/>
          <w:szCs w:val="22"/>
        </w:rPr>
        <w:t>b) szállás jellegű,</w:t>
      </w:r>
    </w:p>
    <w:p w14:paraId="0961EB8E" w14:textId="77777777" w:rsidR="004D15F9" w:rsidRPr="003620B4" w:rsidRDefault="004D15F9" w:rsidP="007C6789">
      <w:pPr>
        <w:ind w:left="284"/>
        <w:rPr>
          <w:rFonts w:ascii="Calibri" w:hAnsi="Calibri"/>
          <w:szCs w:val="22"/>
        </w:rPr>
      </w:pPr>
      <w:r w:rsidRPr="003620B4">
        <w:rPr>
          <w:rFonts w:ascii="Calibri" w:hAnsi="Calibri"/>
          <w:szCs w:val="22"/>
        </w:rPr>
        <w:t>c) hitéleti, nevelési, oktatási, egészségügyi, szociális</w:t>
      </w:r>
    </w:p>
    <w:p w14:paraId="0C9652B9" w14:textId="77777777" w:rsidR="004D15F9" w:rsidRPr="003620B4" w:rsidRDefault="004D15F9" w:rsidP="007C6789">
      <w:pPr>
        <w:ind w:left="284"/>
        <w:rPr>
          <w:rFonts w:ascii="Calibri" w:hAnsi="Calibri"/>
          <w:szCs w:val="22"/>
        </w:rPr>
      </w:pPr>
      <w:r w:rsidRPr="003620B4">
        <w:rPr>
          <w:rFonts w:ascii="Calibri" w:hAnsi="Calibri"/>
          <w:szCs w:val="22"/>
        </w:rPr>
        <w:t>d) kulturális</w:t>
      </w:r>
    </w:p>
    <w:p w14:paraId="7DF03628" w14:textId="77777777" w:rsidR="004D15F9" w:rsidRPr="003620B4" w:rsidRDefault="004D15F9" w:rsidP="007C6789">
      <w:pPr>
        <w:ind w:left="284"/>
        <w:rPr>
          <w:rFonts w:ascii="Calibri" w:hAnsi="Calibri"/>
          <w:szCs w:val="22"/>
        </w:rPr>
      </w:pPr>
      <w:r w:rsidRPr="003620B4">
        <w:rPr>
          <w:rFonts w:ascii="Calibri" w:hAnsi="Calibri"/>
          <w:szCs w:val="22"/>
        </w:rPr>
        <w:t>e) igazgatási, iroda,</w:t>
      </w:r>
    </w:p>
    <w:p w14:paraId="035A8A28" w14:textId="77777777" w:rsidR="004D15F9" w:rsidRPr="003620B4" w:rsidRDefault="004D15F9" w:rsidP="007C6789">
      <w:pPr>
        <w:ind w:left="284"/>
        <w:rPr>
          <w:rFonts w:ascii="Calibri" w:hAnsi="Calibri"/>
          <w:szCs w:val="22"/>
        </w:rPr>
      </w:pPr>
      <w:r w:rsidRPr="003620B4">
        <w:rPr>
          <w:rFonts w:ascii="Calibri" w:hAnsi="Calibri"/>
          <w:szCs w:val="22"/>
        </w:rPr>
        <w:t>f) sport</w:t>
      </w:r>
    </w:p>
    <w:p w14:paraId="4372CA1E" w14:textId="77777777" w:rsidR="004D15F9" w:rsidRPr="003620B4" w:rsidRDefault="004D15F9" w:rsidP="00AA6BAC">
      <w:pPr>
        <w:rPr>
          <w:rFonts w:ascii="Calibri" w:hAnsi="Calibri"/>
          <w:szCs w:val="22"/>
        </w:rPr>
      </w:pPr>
      <w:r w:rsidRPr="003620B4">
        <w:rPr>
          <w:rFonts w:ascii="Calibri" w:hAnsi="Calibri"/>
          <w:szCs w:val="22"/>
        </w:rPr>
        <w:t>rendeltetést is tartalmazhat.</w:t>
      </w:r>
    </w:p>
    <w:p w14:paraId="6CB1E2E0" w14:textId="77777777" w:rsidR="004D15F9" w:rsidRPr="003620B4" w:rsidRDefault="004D15F9" w:rsidP="00385581">
      <w:pPr>
        <w:rPr>
          <w:rFonts w:ascii="Calibri" w:hAnsi="Calibri"/>
          <w:szCs w:val="22"/>
        </w:rPr>
      </w:pPr>
      <w:r w:rsidRPr="003620B4">
        <w:rPr>
          <w:rFonts w:ascii="Calibri" w:hAnsi="Calibri"/>
          <w:szCs w:val="22"/>
        </w:rPr>
        <w:t>(</w:t>
      </w:r>
      <w:r w:rsidR="00964DB8" w:rsidRPr="003620B4">
        <w:rPr>
          <w:rFonts w:ascii="Calibri" w:hAnsi="Calibri"/>
          <w:szCs w:val="22"/>
        </w:rPr>
        <w:t>3</w:t>
      </w:r>
      <w:r w:rsidRPr="003620B4">
        <w:rPr>
          <w:rFonts w:ascii="Calibri" w:hAnsi="Calibri"/>
          <w:szCs w:val="22"/>
        </w:rPr>
        <w:t>) Nagyvárosias lakóterületen csak teljes közművesítettség esetén helyezhető el épület.</w:t>
      </w:r>
    </w:p>
    <w:p w14:paraId="4DCA0A0A" w14:textId="0248493B" w:rsidR="004E2A11" w:rsidRPr="003620B4" w:rsidRDefault="004E2A11" w:rsidP="00A179AC">
      <w:pPr>
        <w:rPr>
          <w:rFonts w:ascii="Calibri" w:hAnsi="Calibri"/>
          <w:szCs w:val="22"/>
        </w:rPr>
      </w:pPr>
      <w:r w:rsidRPr="003620B4">
        <w:rPr>
          <w:rFonts w:ascii="Calibri" w:hAnsi="Calibri"/>
          <w:szCs w:val="22"/>
        </w:rPr>
        <w:t>(</w:t>
      </w:r>
      <w:r w:rsidR="0072798D" w:rsidRPr="003620B4">
        <w:rPr>
          <w:rFonts w:ascii="Calibri" w:hAnsi="Calibri"/>
          <w:szCs w:val="22"/>
        </w:rPr>
        <w:t>4</w:t>
      </w:r>
      <w:r w:rsidRPr="003620B4">
        <w:rPr>
          <w:rFonts w:ascii="Calibri" w:hAnsi="Calibri"/>
          <w:szCs w:val="22"/>
        </w:rPr>
        <w:t>) Nagyvárosias lakóterületen a melléképítmények közül kizárólag:</w:t>
      </w:r>
    </w:p>
    <w:p w14:paraId="5AEFFFBE" w14:textId="77777777" w:rsidR="00964DB8" w:rsidRPr="003620B4" w:rsidRDefault="004E2A11" w:rsidP="007C6789">
      <w:pPr>
        <w:pStyle w:val="Lista"/>
        <w:ind w:left="284"/>
        <w:rPr>
          <w:rFonts w:ascii="Calibri" w:hAnsi="Calibri"/>
          <w:sz w:val="22"/>
          <w:szCs w:val="22"/>
        </w:rPr>
      </w:pPr>
      <w:r w:rsidRPr="003620B4">
        <w:rPr>
          <w:rFonts w:ascii="Calibri" w:hAnsi="Calibri"/>
          <w:sz w:val="22"/>
          <w:szCs w:val="22"/>
        </w:rPr>
        <w:t xml:space="preserve">a) </w:t>
      </w:r>
      <w:r w:rsidR="00964DB8" w:rsidRPr="003620B4">
        <w:rPr>
          <w:rFonts w:ascii="Calibri" w:hAnsi="Calibri"/>
          <w:sz w:val="22"/>
          <w:szCs w:val="22"/>
        </w:rPr>
        <w:t>közmű-becsatlakozási műtárgy,</w:t>
      </w:r>
    </w:p>
    <w:p w14:paraId="4432FB42" w14:textId="1E2359FD" w:rsidR="004E2A11" w:rsidRPr="003620B4" w:rsidRDefault="00964DB8" w:rsidP="007C6789">
      <w:pPr>
        <w:pStyle w:val="Lista"/>
        <w:ind w:left="284"/>
        <w:rPr>
          <w:rFonts w:ascii="Calibri" w:hAnsi="Calibri"/>
          <w:sz w:val="22"/>
          <w:szCs w:val="22"/>
        </w:rPr>
      </w:pPr>
      <w:r w:rsidRPr="003620B4">
        <w:rPr>
          <w:rFonts w:ascii="Calibri" w:hAnsi="Calibri"/>
          <w:sz w:val="22"/>
          <w:szCs w:val="22"/>
        </w:rPr>
        <w:t xml:space="preserve">b) </w:t>
      </w:r>
      <w:r w:rsidR="004E2A11" w:rsidRPr="003620B4">
        <w:rPr>
          <w:rFonts w:ascii="Calibri" w:hAnsi="Calibri"/>
          <w:sz w:val="22"/>
          <w:szCs w:val="22"/>
        </w:rPr>
        <w:t>hulladéktartály-tároló</w:t>
      </w:r>
      <w:r w:rsidRPr="003620B4">
        <w:rPr>
          <w:rFonts w:ascii="Calibri" w:hAnsi="Calibri"/>
          <w:sz w:val="22"/>
          <w:szCs w:val="22"/>
        </w:rPr>
        <w:t>,</w:t>
      </w:r>
    </w:p>
    <w:p w14:paraId="72DDE7A5" w14:textId="2A2E0C8A" w:rsidR="004E2A11" w:rsidRPr="003620B4" w:rsidRDefault="007F196C" w:rsidP="007C6789">
      <w:pPr>
        <w:pStyle w:val="Lista"/>
        <w:ind w:left="284"/>
        <w:rPr>
          <w:rFonts w:ascii="Calibri" w:hAnsi="Calibri"/>
          <w:sz w:val="22"/>
          <w:szCs w:val="22"/>
        </w:rPr>
      </w:pPr>
      <w:r>
        <w:rPr>
          <w:rFonts w:ascii="Calibri" w:hAnsi="Calibri"/>
          <w:sz w:val="22"/>
          <w:szCs w:val="22"/>
        </w:rPr>
        <w:t>c</w:t>
      </w:r>
      <w:r w:rsidR="004E2A11" w:rsidRPr="003620B4">
        <w:rPr>
          <w:rFonts w:ascii="Calibri" w:hAnsi="Calibri"/>
          <w:sz w:val="22"/>
          <w:szCs w:val="22"/>
        </w:rPr>
        <w:t>) kirakatszekrény</w:t>
      </w:r>
      <w:r w:rsidR="00964DB8" w:rsidRPr="003620B4">
        <w:rPr>
          <w:rFonts w:ascii="Calibri" w:hAnsi="Calibri"/>
          <w:sz w:val="22"/>
          <w:szCs w:val="22"/>
        </w:rPr>
        <w:t>,</w:t>
      </w:r>
    </w:p>
    <w:p w14:paraId="460C8885" w14:textId="43A3D523" w:rsidR="004E2A11" w:rsidRPr="003620B4" w:rsidRDefault="007F196C" w:rsidP="007C6789">
      <w:pPr>
        <w:pStyle w:val="Lista"/>
        <w:ind w:left="284"/>
        <w:rPr>
          <w:rFonts w:ascii="Calibri" w:hAnsi="Calibri"/>
          <w:sz w:val="22"/>
          <w:szCs w:val="22"/>
        </w:rPr>
      </w:pPr>
      <w:r>
        <w:rPr>
          <w:rFonts w:ascii="Calibri" w:hAnsi="Calibri"/>
          <w:sz w:val="22"/>
          <w:szCs w:val="22"/>
        </w:rPr>
        <w:t>d</w:t>
      </w:r>
      <w:r w:rsidR="004E2A11" w:rsidRPr="003620B4">
        <w:rPr>
          <w:rFonts w:ascii="Calibri" w:hAnsi="Calibri"/>
          <w:sz w:val="22"/>
          <w:szCs w:val="22"/>
        </w:rPr>
        <w:t>) kerti építmény</w:t>
      </w:r>
      <w:r w:rsidR="00964DB8" w:rsidRPr="003620B4">
        <w:rPr>
          <w:rFonts w:ascii="Calibri" w:hAnsi="Calibri"/>
          <w:sz w:val="22"/>
          <w:szCs w:val="22"/>
        </w:rPr>
        <w:t>,</w:t>
      </w:r>
    </w:p>
    <w:p w14:paraId="69DE3F97" w14:textId="7F3489BC" w:rsidR="004E2A11" w:rsidRPr="003620B4" w:rsidRDefault="007F196C" w:rsidP="00964DB8">
      <w:pPr>
        <w:pStyle w:val="Lista"/>
        <w:ind w:left="284"/>
        <w:rPr>
          <w:rFonts w:ascii="Calibri" w:hAnsi="Calibri"/>
          <w:sz w:val="22"/>
          <w:szCs w:val="22"/>
        </w:rPr>
      </w:pPr>
      <w:r>
        <w:rPr>
          <w:rFonts w:ascii="Calibri" w:hAnsi="Calibri"/>
          <w:sz w:val="22"/>
          <w:szCs w:val="22"/>
        </w:rPr>
        <w:t>e</w:t>
      </w:r>
      <w:r w:rsidR="004E2A11" w:rsidRPr="003620B4">
        <w:rPr>
          <w:rFonts w:ascii="Calibri" w:hAnsi="Calibri"/>
          <w:sz w:val="22"/>
          <w:szCs w:val="22"/>
        </w:rPr>
        <w:t xml:space="preserve">) </w:t>
      </w:r>
      <w:r w:rsidR="00964DB8" w:rsidRPr="003620B4">
        <w:rPr>
          <w:rFonts w:ascii="Calibri" w:hAnsi="Calibri"/>
          <w:sz w:val="22"/>
          <w:szCs w:val="22"/>
        </w:rPr>
        <w:t>zászlótartó oszlop,</w:t>
      </w:r>
    </w:p>
    <w:p w14:paraId="0E3A6591" w14:textId="77777777" w:rsidR="004E2A11" w:rsidRPr="003620B4" w:rsidRDefault="004E2A11" w:rsidP="007C6789">
      <w:pPr>
        <w:pStyle w:val="Lista"/>
        <w:suppressAutoHyphens w:val="0"/>
        <w:ind w:left="284"/>
        <w:rPr>
          <w:rFonts w:ascii="Calibri" w:hAnsi="Calibri"/>
          <w:sz w:val="22"/>
          <w:szCs w:val="22"/>
        </w:rPr>
      </w:pPr>
      <w:r w:rsidRPr="003620B4">
        <w:rPr>
          <w:rFonts w:ascii="Calibri" w:hAnsi="Calibri"/>
          <w:sz w:val="22"/>
          <w:szCs w:val="22"/>
        </w:rPr>
        <w:t>helyezhetők el.</w:t>
      </w:r>
    </w:p>
    <w:p w14:paraId="715719C1" w14:textId="1D94F253" w:rsidR="004E2A11" w:rsidRPr="003620B4" w:rsidRDefault="004E2A11" w:rsidP="00385581">
      <w:pPr>
        <w:rPr>
          <w:rFonts w:ascii="Calibri" w:hAnsi="Calibri"/>
          <w:szCs w:val="22"/>
        </w:rPr>
      </w:pPr>
      <w:r w:rsidRPr="003620B4">
        <w:rPr>
          <w:rFonts w:ascii="Calibri" w:hAnsi="Calibri"/>
          <w:szCs w:val="22"/>
        </w:rPr>
        <w:t>(</w:t>
      </w:r>
      <w:r w:rsidR="0072798D" w:rsidRPr="003620B4">
        <w:rPr>
          <w:rFonts w:ascii="Calibri" w:hAnsi="Calibri"/>
          <w:szCs w:val="22"/>
        </w:rPr>
        <w:t>5</w:t>
      </w:r>
      <w:r w:rsidRPr="003620B4">
        <w:rPr>
          <w:rFonts w:ascii="Calibri" w:hAnsi="Calibri"/>
          <w:szCs w:val="22"/>
        </w:rPr>
        <w:t>) Az építési övezetben állattartó építmény nem helyezhető el.</w:t>
      </w:r>
    </w:p>
    <w:p w14:paraId="3583F627" w14:textId="76212BE5" w:rsidR="004E2A11" w:rsidRPr="003620B4" w:rsidRDefault="004E2A11" w:rsidP="004E2A11">
      <w:pPr>
        <w:rPr>
          <w:rFonts w:ascii="Calibri" w:hAnsi="Calibri"/>
          <w:szCs w:val="22"/>
        </w:rPr>
      </w:pPr>
      <w:r w:rsidRPr="003620B4">
        <w:rPr>
          <w:rFonts w:ascii="Calibri" w:hAnsi="Calibri"/>
          <w:szCs w:val="22"/>
        </w:rPr>
        <w:t>(</w:t>
      </w:r>
      <w:r w:rsidR="0072798D" w:rsidRPr="003620B4">
        <w:rPr>
          <w:rFonts w:ascii="Calibri" w:hAnsi="Calibri"/>
          <w:szCs w:val="22"/>
        </w:rPr>
        <w:t>6</w:t>
      </w:r>
      <w:r w:rsidRPr="003620B4">
        <w:rPr>
          <w:rFonts w:ascii="Calibri" w:hAnsi="Calibri"/>
          <w:szCs w:val="22"/>
        </w:rPr>
        <w:t>) A területen új úszótelek nem létesíthető, új épület nem helyezhető el, meglévő lakóépület úszótelke és az épület által elfoglalt terület nem növelhető.</w:t>
      </w:r>
    </w:p>
    <w:p w14:paraId="22870585" w14:textId="101038A0" w:rsidR="004E2A11" w:rsidRPr="003620B4" w:rsidRDefault="004E2A11" w:rsidP="004E2A11">
      <w:pPr>
        <w:rPr>
          <w:rFonts w:ascii="Calibri" w:hAnsi="Calibri"/>
          <w:szCs w:val="22"/>
        </w:rPr>
      </w:pPr>
    </w:p>
    <w:p w14:paraId="30EB8081" w14:textId="59590D18" w:rsidR="004E2A11" w:rsidRPr="003620B4" w:rsidRDefault="004E2A11" w:rsidP="004E2A11">
      <w:pPr>
        <w:rPr>
          <w:rFonts w:ascii="Calibri" w:hAnsi="Calibri"/>
          <w:szCs w:val="22"/>
        </w:rPr>
      </w:pPr>
      <w:r w:rsidRPr="003620B4">
        <w:rPr>
          <w:rFonts w:ascii="Calibri" w:hAnsi="Calibri"/>
          <w:szCs w:val="22"/>
        </w:rPr>
        <w:t>(</w:t>
      </w:r>
      <w:r w:rsidR="0004197F">
        <w:rPr>
          <w:rFonts w:ascii="Calibri" w:hAnsi="Calibri"/>
          <w:szCs w:val="22"/>
        </w:rPr>
        <w:t>7</w:t>
      </w:r>
      <w:r w:rsidRPr="003620B4">
        <w:rPr>
          <w:rFonts w:ascii="Calibri" w:hAnsi="Calibri"/>
          <w:szCs w:val="22"/>
        </w:rPr>
        <w:t>)</w:t>
      </w:r>
      <w:r w:rsidR="001C42C8" w:rsidRPr="003620B4">
        <w:rPr>
          <w:rFonts w:ascii="Calibri" w:hAnsi="Calibri"/>
          <w:szCs w:val="22"/>
        </w:rPr>
        <w:t xml:space="preserve"> </w:t>
      </w:r>
      <w:r w:rsidRPr="003620B4">
        <w:rPr>
          <w:rFonts w:ascii="Calibri" w:hAnsi="Calibri"/>
          <w:szCs w:val="22"/>
        </w:rPr>
        <w:t>Az övezetben gépjárműtárolót megszűntetni nem lehet.</w:t>
      </w:r>
    </w:p>
    <w:p w14:paraId="55ADAFC0" w14:textId="794401DA" w:rsidR="004E2A11" w:rsidRPr="003620B4" w:rsidRDefault="004E2A11" w:rsidP="004E2A11">
      <w:pPr>
        <w:rPr>
          <w:rFonts w:ascii="Calibri" w:hAnsi="Calibri"/>
          <w:szCs w:val="22"/>
        </w:rPr>
      </w:pPr>
      <w:r w:rsidRPr="003620B4">
        <w:rPr>
          <w:rFonts w:ascii="Calibri" w:hAnsi="Calibri"/>
          <w:szCs w:val="22"/>
        </w:rPr>
        <w:t>(</w:t>
      </w:r>
      <w:r w:rsidR="0004197F">
        <w:rPr>
          <w:rFonts w:ascii="Calibri" w:hAnsi="Calibri"/>
          <w:szCs w:val="22"/>
        </w:rPr>
        <w:t>8</w:t>
      </w:r>
      <w:r w:rsidRPr="003620B4">
        <w:rPr>
          <w:rFonts w:ascii="Calibri" w:hAnsi="Calibri"/>
          <w:szCs w:val="22"/>
        </w:rPr>
        <w:t>)</w:t>
      </w:r>
      <w:r w:rsidR="001C42C8" w:rsidRPr="003620B4">
        <w:rPr>
          <w:rFonts w:ascii="Calibri" w:hAnsi="Calibri"/>
          <w:szCs w:val="22"/>
        </w:rPr>
        <w:t xml:space="preserve"> </w:t>
      </w:r>
      <w:r w:rsidRPr="003620B4">
        <w:rPr>
          <w:rFonts w:ascii="Calibri" w:hAnsi="Calibri"/>
          <w:szCs w:val="22"/>
        </w:rPr>
        <w:t>Az övezetben többszintes tetőtér nem alakítható ki.</w:t>
      </w:r>
    </w:p>
    <w:p w14:paraId="033C3F42" w14:textId="6F2EC3BA" w:rsidR="004E2A11" w:rsidRPr="003620B4" w:rsidRDefault="004E2A11" w:rsidP="004E2A11">
      <w:pPr>
        <w:rPr>
          <w:rFonts w:ascii="Calibri" w:hAnsi="Calibri"/>
          <w:szCs w:val="22"/>
        </w:rPr>
      </w:pPr>
      <w:r w:rsidRPr="003620B4">
        <w:rPr>
          <w:rFonts w:ascii="Calibri" w:hAnsi="Calibri"/>
          <w:szCs w:val="22"/>
        </w:rPr>
        <w:t>(</w:t>
      </w:r>
      <w:r w:rsidR="0004197F">
        <w:rPr>
          <w:rFonts w:ascii="Calibri" w:hAnsi="Calibri"/>
          <w:szCs w:val="22"/>
        </w:rPr>
        <w:t>9</w:t>
      </w:r>
      <w:r w:rsidRPr="003620B4">
        <w:rPr>
          <w:rFonts w:ascii="Calibri" w:hAnsi="Calibri"/>
          <w:szCs w:val="22"/>
        </w:rPr>
        <w:t>) Tetőtér-beépítés akkor lehetséges, ha az előírás szerinti többlet parkolóigény a tömbtelken kielégíthető</w:t>
      </w:r>
      <w:r w:rsidR="00431CEC" w:rsidRPr="003620B4">
        <w:rPr>
          <w:rFonts w:ascii="Calibri" w:hAnsi="Calibri"/>
          <w:szCs w:val="22"/>
        </w:rPr>
        <w:t>.</w:t>
      </w:r>
    </w:p>
    <w:p w14:paraId="395366AC" w14:textId="5894FE0F" w:rsidR="004E2A11" w:rsidRPr="003620B4" w:rsidRDefault="004E2A11" w:rsidP="004E2A11">
      <w:pPr>
        <w:rPr>
          <w:rFonts w:ascii="Calibri" w:hAnsi="Calibri"/>
          <w:szCs w:val="22"/>
        </w:rPr>
      </w:pPr>
      <w:r w:rsidRPr="003620B4">
        <w:rPr>
          <w:rFonts w:ascii="Calibri" w:hAnsi="Calibri"/>
          <w:szCs w:val="22"/>
        </w:rPr>
        <w:t>(</w:t>
      </w:r>
      <w:r w:rsidR="0072798D" w:rsidRPr="003620B4">
        <w:rPr>
          <w:rFonts w:ascii="Calibri" w:hAnsi="Calibri"/>
          <w:szCs w:val="22"/>
        </w:rPr>
        <w:t>1</w:t>
      </w:r>
      <w:r w:rsidR="0004197F">
        <w:rPr>
          <w:rFonts w:ascii="Calibri" w:hAnsi="Calibri"/>
          <w:szCs w:val="22"/>
        </w:rPr>
        <w:t>0</w:t>
      </w:r>
      <w:r w:rsidRPr="003620B4">
        <w:rPr>
          <w:rFonts w:ascii="Calibri" w:hAnsi="Calibri"/>
          <w:szCs w:val="22"/>
        </w:rPr>
        <w:t>)</w:t>
      </w:r>
      <w:r w:rsidR="001C42C8" w:rsidRPr="003620B4">
        <w:rPr>
          <w:rFonts w:ascii="Calibri" w:hAnsi="Calibri"/>
          <w:szCs w:val="22"/>
        </w:rPr>
        <w:t xml:space="preserve"> </w:t>
      </w:r>
      <w:r w:rsidRPr="003620B4">
        <w:rPr>
          <w:rFonts w:ascii="Calibri" w:hAnsi="Calibri"/>
          <w:szCs w:val="22"/>
        </w:rPr>
        <w:t xml:space="preserve">Az övezetben </w:t>
      </w:r>
      <w:r w:rsidR="0005090B" w:rsidRPr="003620B4">
        <w:rPr>
          <w:rFonts w:ascii="Calibri" w:hAnsi="Calibri"/>
          <w:szCs w:val="22"/>
        </w:rPr>
        <w:t>csak a játszótér és a sportpálya körül</w:t>
      </w:r>
      <w:r w:rsidR="0005090B" w:rsidRPr="003620B4">
        <w:rPr>
          <w:rFonts w:ascii="Calibri" w:hAnsi="Calibri"/>
          <w:color w:val="FF0000"/>
          <w:szCs w:val="22"/>
        </w:rPr>
        <w:t xml:space="preserve"> </w:t>
      </w:r>
      <w:r w:rsidR="0005090B" w:rsidRPr="003620B4">
        <w:rPr>
          <w:rFonts w:ascii="Calibri" w:hAnsi="Calibri"/>
          <w:szCs w:val="22"/>
        </w:rPr>
        <w:t>létesíthető</w:t>
      </w:r>
      <w:r w:rsidR="00AA64E5" w:rsidRPr="003620B4">
        <w:rPr>
          <w:rFonts w:ascii="Calibri" w:hAnsi="Calibri"/>
          <w:szCs w:val="22"/>
        </w:rPr>
        <w:t xml:space="preserve"> kerítés</w:t>
      </w:r>
      <w:r w:rsidR="0005090B" w:rsidRPr="003620B4">
        <w:rPr>
          <w:rFonts w:ascii="Calibri" w:hAnsi="Calibri"/>
          <w:szCs w:val="22"/>
        </w:rPr>
        <w:t>.</w:t>
      </w:r>
    </w:p>
    <w:p w14:paraId="4F96A7F5" w14:textId="77777777" w:rsidR="009566F0" w:rsidRPr="003620B4" w:rsidRDefault="009566F0">
      <w:pPr>
        <w:rPr>
          <w:rFonts w:ascii="Calibri" w:hAnsi="Calibri"/>
          <w:szCs w:val="22"/>
        </w:rPr>
      </w:pPr>
    </w:p>
    <w:p w14:paraId="61B639D1" w14:textId="73AE70C6" w:rsidR="009566F0" w:rsidRPr="003620B4" w:rsidRDefault="00FA3544">
      <w:pPr>
        <w:pStyle w:val="Cmsor2"/>
        <w:keepLines/>
        <w:rPr>
          <w:rFonts w:ascii="Calibri" w:hAnsi="Calibri" w:cs="Times New Roman"/>
          <w:szCs w:val="22"/>
        </w:rPr>
      </w:pPr>
      <w:bookmarkStart w:id="53" w:name="_Toc421788414"/>
      <w:r w:rsidRPr="003620B4">
        <w:rPr>
          <w:rFonts w:ascii="Calibri" w:hAnsi="Calibri" w:cs="Times New Roman"/>
          <w:szCs w:val="22"/>
        </w:rPr>
        <w:t>2</w:t>
      </w:r>
      <w:r w:rsidR="00A4204F" w:rsidRPr="003620B4">
        <w:rPr>
          <w:rFonts w:ascii="Calibri" w:hAnsi="Calibri" w:cs="Times New Roman"/>
          <w:szCs w:val="22"/>
        </w:rPr>
        <w:t>7</w:t>
      </w:r>
      <w:r w:rsidR="005F6F14" w:rsidRPr="003620B4">
        <w:rPr>
          <w:rFonts w:ascii="Calibri" w:hAnsi="Calibri" w:cs="Times New Roman"/>
          <w:szCs w:val="22"/>
        </w:rPr>
        <w:t xml:space="preserve">. </w:t>
      </w:r>
      <w:r w:rsidR="009566F0" w:rsidRPr="003620B4">
        <w:rPr>
          <w:rFonts w:ascii="Calibri" w:hAnsi="Calibri" w:cs="Times New Roman"/>
          <w:szCs w:val="22"/>
        </w:rPr>
        <w:t>Kisvárosias lakóterület (Lk)</w:t>
      </w:r>
      <w:bookmarkEnd w:id="53"/>
    </w:p>
    <w:p w14:paraId="54D2D66B" w14:textId="77777777" w:rsidR="009566F0" w:rsidRPr="003620B4" w:rsidRDefault="009566F0">
      <w:pPr>
        <w:keepNext/>
        <w:keepLines/>
        <w:rPr>
          <w:rFonts w:ascii="Calibri" w:hAnsi="Calibri"/>
          <w:szCs w:val="22"/>
        </w:rPr>
      </w:pPr>
    </w:p>
    <w:p w14:paraId="3778B158" w14:textId="04C3D754" w:rsidR="00E57162" w:rsidRPr="003620B4" w:rsidRDefault="00B152EC" w:rsidP="00865D21">
      <w:pPr>
        <w:ind w:left="567" w:hanging="567"/>
        <w:rPr>
          <w:rFonts w:ascii="Calibri" w:hAnsi="Calibri" w:cs="Arial"/>
          <w:szCs w:val="22"/>
          <w:lang w:eastAsia="ar-SA"/>
        </w:rPr>
      </w:pPr>
      <w:r w:rsidRPr="003620B4">
        <w:rPr>
          <w:rFonts w:ascii="Calibri" w:hAnsi="Calibri"/>
          <w:b/>
          <w:bCs/>
          <w:szCs w:val="22"/>
        </w:rPr>
        <w:t>32. §</w:t>
      </w:r>
      <w:r w:rsidRPr="003620B4">
        <w:rPr>
          <w:rFonts w:ascii="Calibri" w:hAnsi="Calibri" w:cs="Arial"/>
          <w:b/>
          <w:bCs/>
          <w:szCs w:val="22"/>
          <w:lang w:eastAsia="ar-SA"/>
        </w:rPr>
        <w:t xml:space="preserve"> </w:t>
      </w:r>
      <w:r w:rsidR="00E57162" w:rsidRPr="003620B4">
        <w:rPr>
          <w:rFonts w:ascii="Calibri" w:hAnsi="Calibri" w:cs="Arial"/>
          <w:szCs w:val="22"/>
          <w:lang w:eastAsia="ar-SA"/>
        </w:rPr>
        <w:t>(1)</w:t>
      </w:r>
      <w:r w:rsidRPr="003620B4">
        <w:rPr>
          <w:rFonts w:ascii="Calibri" w:hAnsi="Calibri" w:cs="Arial"/>
          <w:szCs w:val="22"/>
          <w:lang w:eastAsia="ar-SA"/>
        </w:rPr>
        <w:t xml:space="preserve"> </w:t>
      </w:r>
      <w:r w:rsidR="00E57162" w:rsidRPr="003620B4">
        <w:rPr>
          <w:rFonts w:ascii="Calibri" w:hAnsi="Calibri" w:cs="Arial"/>
          <w:szCs w:val="22"/>
          <w:lang w:eastAsia="ar-SA"/>
        </w:rPr>
        <w:t>Kisvárosias lakóterület a szabályozási tervlapokon Lk jellel szabályozott területfelhasználási egység, mely sűrű beépítettségű, egy vagy több önálló rendeltetési egységet magába foglaló lakóépületek elhelyezésére szolgál.</w:t>
      </w:r>
    </w:p>
    <w:p w14:paraId="090AED81" w14:textId="6A57C945" w:rsidR="00E57162" w:rsidRPr="003620B4" w:rsidRDefault="00E57162" w:rsidP="00865D21">
      <w:pPr>
        <w:ind w:left="567" w:hanging="567"/>
        <w:rPr>
          <w:rFonts w:ascii="Calibri" w:hAnsi="Calibri" w:cs="Arial"/>
          <w:szCs w:val="22"/>
          <w:lang w:eastAsia="ar-SA"/>
        </w:rPr>
      </w:pPr>
      <w:r w:rsidRPr="003620B4">
        <w:rPr>
          <w:rFonts w:ascii="Calibri" w:hAnsi="Calibri" w:cs="Arial"/>
          <w:szCs w:val="22"/>
          <w:lang w:eastAsia="ar-SA"/>
        </w:rPr>
        <w:t>(2)</w:t>
      </w:r>
      <w:r w:rsidR="00865D21" w:rsidRPr="003620B4">
        <w:rPr>
          <w:rFonts w:ascii="Calibri" w:hAnsi="Calibri" w:cs="Arial"/>
          <w:szCs w:val="22"/>
          <w:lang w:eastAsia="ar-SA"/>
        </w:rPr>
        <w:tab/>
      </w:r>
      <w:r w:rsidRPr="003620B4">
        <w:rPr>
          <w:rFonts w:ascii="Calibri" w:hAnsi="Calibri" w:cs="Arial"/>
          <w:szCs w:val="22"/>
          <w:lang w:eastAsia="ar-SA"/>
        </w:rPr>
        <w:t>A kisvárosias lakóterület övezetében elhelyezhető épület- a lakó rendeltetésen kívül:</w:t>
      </w:r>
    </w:p>
    <w:p w14:paraId="03461C2C" w14:textId="77777777" w:rsidR="00E57162" w:rsidRPr="003620B4" w:rsidRDefault="00E57162" w:rsidP="00865D21">
      <w:pPr>
        <w:ind w:left="567"/>
        <w:rPr>
          <w:rFonts w:ascii="Calibri" w:hAnsi="Calibri"/>
          <w:szCs w:val="22"/>
        </w:rPr>
      </w:pPr>
      <w:r w:rsidRPr="003620B4">
        <w:rPr>
          <w:rFonts w:ascii="Calibri" w:hAnsi="Calibri"/>
          <w:szCs w:val="22"/>
        </w:rPr>
        <w:t>a) kereskedelmi, szolgáltató,</w:t>
      </w:r>
    </w:p>
    <w:p w14:paraId="33B38134" w14:textId="77777777" w:rsidR="00E57162" w:rsidRPr="003620B4" w:rsidRDefault="00E57162" w:rsidP="00865D21">
      <w:pPr>
        <w:ind w:left="567"/>
        <w:rPr>
          <w:rFonts w:ascii="Calibri" w:hAnsi="Calibri"/>
          <w:szCs w:val="22"/>
        </w:rPr>
      </w:pPr>
      <w:r w:rsidRPr="003620B4">
        <w:rPr>
          <w:rFonts w:ascii="Calibri" w:hAnsi="Calibri"/>
          <w:szCs w:val="22"/>
        </w:rPr>
        <w:t>b) szállás jellegű,</w:t>
      </w:r>
    </w:p>
    <w:p w14:paraId="08706ABC" w14:textId="77777777" w:rsidR="00E57162" w:rsidRPr="003620B4" w:rsidRDefault="00E57162" w:rsidP="00865D21">
      <w:pPr>
        <w:ind w:left="567"/>
        <w:rPr>
          <w:rFonts w:ascii="Calibri" w:hAnsi="Calibri"/>
          <w:szCs w:val="22"/>
        </w:rPr>
      </w:pPr>
      <w:r w:rsidRPr="003620B4">
        <w:rPr>
          <w:rFonts w:ascii="Calibri" w:hAnsi="Calibri"/>
          <w:szCs w:val="22"/>
        </w:rPr>
        <w:t>c) hitéleti, nevelési, oktatási, egészségügyi, szociális,</w:t>
      </w:r>
    </w:p>
    <w:p w14:paraId="5BBB534F" w14:textId="77777777" w:rsidR="00E57162" w:rsidRPr="003620B4" w:rsidRDefault="00E57162" w:rsidP="00865D21">
      <w:pPr>
        <w:ind w:left="567"/>
        <w:rPr>
          <w:rFonts w:ascii="Calibri" w:hAnsi="Calibri"/>
          <w:szCs w:val="22"/>
        </w:rPr>
      </w:pPr>
      <w:r w:rsidRPr="003620B4">
        <w:rPr>
          <w:rFonts w:ascii="Calibri" w:hAnsi="Calibri"/>
          <w:szCs w:val="22"/>
        </w:rPr>
        <w:t>d) kulturális,</w:t>
      </w:r>
    </w:p>
    <w:p w14:paraId="3C77F390" w14:textId="77777777" w:rsidR="00E57162" w:rsidRPr="003620B4" w:rsidRDefault="00E57162" w:rsidP="00865D21">
      <w:pPr>
        <w:ind w:left="567"/>
        <w:rPr>
          <w:rFonts w:ascii="Calibri" w:hAnsi="Calibri"/>
          <w:szCs w:val="22"/>
        </w:rPr>
      </w:pPr>
      <w:r w:rsidRPr="003620B4">
        <w:rPr>
          <w:rFonts w:ascii="Calibri" w:hAnsi="Calibri"/>
          <w:szCs w:val="22"/>
        </w:rPr>
        <w:t>e) igazgatási, iroda,</w:t>
      </w:r>
    </w:p>
    <w:p w14:paraId="60C7AA6F" w14:textId="77777777" w:rsidR="00E57162" w:rsidRPr="003620B4" w:rsidRDefault="00E57162" w:rsidP="00865D21">
      <w:pPr>
        <w:ind w:left="567"/>
        <w:rPr>
          <w:rFonts w:ascii="Calibri" w:hAnsi="Calibri"/>
          <w:szCs w:val="22"/>
        </w:rPr>
      </w:pPr>
      <w:r w:rsidRPr="003620B4">
        <w:rPr>
          <w:rFonts w:ascii="Calibri" w:hAnsi="Calibri"/>
          <w:szCs w:val="22"/>
        </w:rPr>
        <w:t>f) sport</w:t>
      </w:r>
    </w:p>
    <w:p w14:paraId="66E25D55" w14:textId="77777777" w:rsidR="00E57162" w:rsidRPr="003620B4" w:rsidRDefault="00E57162" w:rsidP="00AD7304">
      <w:pPr>
        <w:ind w:firstLine="567"/>
        <w:rPr>
          <w:rFonts w:ascii="Calibri" w:hAnsi="Calibri"/>
          <w:szCs w:val="22"/>
        </w:rPr>
      </w:pPr>
      <w:r w:rsidRPr="003620B4">
        <w:rPr>
          <w:rFonts w:ascii="Calibri" w:hAnsi="Calibri"/>
          <w:szCs w:val="22"/>
        </w:rPr>
        <w:t>rendeltetést is tartalmazhat.</w:t>
      </w:r>
    </w:p>
    <w:p w14:paraId="0B1E705F" w14:textId="7B876F4F" w:rsidR="00E57162" w:rsidRPr="003620B4" w:rsidRDefault="00E57162" w:rsidP="00865D21">
      <w:pPr>
        <w:ind w:left="567" w:hanging="567"/>
        <w:rPr>
          <w:rFonts w:ascii="Calibri" w:hAnsi="Calibri" w:cs="Arial"/>
          <w:szCs w:val="22"/>
          <w:lang w:eastAsia="ar-SA"/>
        </w:rPr>
      </w:pPr>
      <w:r w:rsidRPr="003620B4">
        <w:rPr>
          <w:rFonts w:ascii="Calibri" w:hAnsi="Calibri" w:cs="Arial"/>
          <w:szCs w:val="22"/>
          <w:lang w:eastAsia="ar-SA"/>
        </w:rPr>
        <w:t>(3)</w:t>
      </w:r>
      <w:r w:rsidR="00865D21" w:rsidRPr="003620B4">
        <w:rPr>
          <w:rFonts w:ascii="Calibri" w:hAnsi="Calibri" w:cs="Arial"/>
          <w:szCs w:val="22"/>
          <w:lang w:eastAsia="ar-SA"/>
        </w:rPr>
        <w:tab/>
      </w:r>
      <w:r w:rsidRPr="003620B4">
        <w:rPr>
          <w:rFonts w:ascii="Calibri" w:hAnsi="Calibri" w:cs="Arial"/>
          <w:szCs w:val="22"/>
          <w:lang w:eastAsia="ar-SA"/>
        </w:rPr>
        <w:t xml:space="preserve">Az Lk-g övezetben </w:t>
      </w:r>
      <w:r w:rsidR="00855E8D" w:rsidRPr="003620B4">
        <w:rPr>
          <w:rFonts w:ascii="Calibri" w:hAnsi="Calibri" w:cs="Arial"/>
          <w:szCs w:val="22"/>
          <w:lang w:eastAsia="ar-SA"/>
        </w:rPr>
        <w:t xml:space="preserve">csak </w:t>
      </w:r>
      <w:r w:rsidRPr="003620B4">
        <w:rPr>
          <w:rFonts w:ascii="Calibri" w:hAnsi="Calibri" w:cs="Arial"/>
          <w:szCs w:val="22"/>
          <w:lang w:eastAsia="ar-SA"/>
        </w:rPr>
        <w:t>gépjárműtároló épületek helyezhetők el.</w:t>
      </w:r>
    </w:p>
    <w:p w14:paraId="35A9EE7D" w14:textId="293959A7" w:rsidR="00E57162" w:rsidRPr="003620B4" w:rsidRDefault="00E57162" w:rsidP="00865D21">
      <w:pPr>
        <w:ind w:left="567" w:hanging="567"/>
        <w:rPr>
          <w:rFonts w:ascii="Calibri" w:hAnsi="Calibri" w:cs="Arial"/>
          <w:szCs w:val="22"/>
          <w:lang w:eastAsia="ar-SA"/>
        </w:rPr>
      </w:pPr>
      <w:r w:rsidRPr="003620B4">
        <w:rPr>
          <w:rFonts w:ascii="Calibri" w:hAnsi="Calibri" w:cs="Arial"/>
          <w:szCs w:val="22"/>
          <w:lang w:eastAsia="ar-SA"/>
        </w:rPr>
        <w:t>(4)</w:t>
      </w:r>
      <w:r w:rsidR="00865D21" w:rsidRPr="003620B4">
        <w:rPr>
          <w:rFonts w:ascii="Calibri" w:hAnsi="Calibri" w:cs="Arial"/>
          <w:szCs w:val="22"/>
          <w:lang w:eastAsia="ar-SA"/>
        </w:rPr>
        <w:tab/>
      </w:r>
      <w:r w:rsidRPr="003620B4">
        <w:rPr>
          <w:rFonts w:ascii="Calibri" w:hAnsi="Calibri" w:cs="Arial"/>
          <w:szCs w:val="22"/>
          <w:lang w:eastAsia="ar-SA"/>
        </w:rPr>
        <w:t>Kisvárosias lakóterületen csak teljes közművesítettség esetén helyezhető el épület.</w:t>
      </w:r>
    </w:p>
    <w:p w14:paraId="4FF77A9A" w14:textId="74090834" w:rsidR="003D1164" w:rsidRPr="003620B4" w:rsidRDefault="003D1164" w:rsidP="00865D21">
      <w:pPr>
        <w:ind w:left="567" w:hanging="567"/>
        <w:rPr>
          <w:rFonts w:ascii="Calibri" w:hAnsi="Calibri" w:cs="Arial"/>
          <w:szCs w:val="22"/>
          <w:lang w:eastAsia="ar-SA"/>
        </w:rPr>
      </w:pPr>
      <w:r w:rsidRPr="003620B4">
        <w:rPr>
          <w:rFonts w:ascii="Calibri" w:hAnsi="Calibri" w:cs="Arial"/>
          <w:szCs w:val="22"/>
          <w:lang w:eastAsia="ar-SA"/>
        </w:rPr>
        <w:t>(5)</w:t>
      </w:r>
      <w:r w:rsidR="00865D21" w:rsidRPr="003620B4">
        <w:rPr>
          <w:rFonts w:ascii="Calibri" w:hAnsi="Calibri" w:cs="Arial"/>
          <w:szCs w:val="22"/>
          <w:lang w:eastAsia="ar-SA"/>
        </w:rPr>
        <w:tab/>
      </w:r>
      <w:r w:rsidRPr="003620B4">
        <w:rPr>
          <w:rFonts w:ascii="Calibri" w:hAnsi="Calibri" w:cs="Arial"/>
          <w:szCs w:val="22"/>
          <w:lang w:eastAsia="ar-SA"/>
        </w:rPr>
        <w:t>Kisvárosias lakóterület telkei akkor építhetők be, ha vezetékes gáz (illetve távhő) kivételével a telektömbben a teljes közművesítettség minden egyéb feltétele biztosított. Az Lk-1, az Lk-3 és az Lk-5 övezetek telkei csak teljes közművesítettség esetén építhetők be.</w:t>
      </w:r>
    </w:p>
    <w:p w14:paraId="05DF1B9A" w14:textId="4DD3E8BF" w:rsidR="00821052" w:rsidRPr="003620B4" w:rsidRDefault="002559BC" w:rsidP="00865D21">
      <w:pPr>
        <w:ind w:left="567" w:hanging="567"/>
        <w:rPr>
          <w:rFonts w:ascii="Calibri" w:hAnsi="Calibri" w:cs="Arial"/>
          <w:szCs w:val="22"/>
          <w:lang w:eastAsia="ar-SA"/>
        </w:rPr>
      </w:pPr>
      <w:r w:rsidRPr="003620B4">
        <w:rPr>
          <w:rFonts w:ascii="Calibri" w:hAnsi="Calibri" w:cs="Arial"/>
          <w:szCs w:val="22"/>
          <w:lang w:eastAsia="ar-SA"/>
        </w:rPr>
        <w:t>(</w:t>
      </w:r>
      <w:r w:rsidR="00216D5A" w:rsidRPr="003620B4">
        <w:rPr>
          <w:rFonts w:ascii="Calibri" w:hAnsi="Calibri" w:cs="Arial"/>
          <w:szCs w:val="22"/>
          <w:lang w:eastAsia="ar-SA"/>
        </w:rPr>
        <w:t>6</w:t>
      </w:r>
      <w:r w:rsidRPr="003620B4">
        <w:rPr>
          <w:rFonts w:ascii="Calibri" w:hAnsi="Calibri" w:cs="Arial"/>
          <w:szCs w:val="22"/>
          <w:lang w:eastAsia="ar-SA"/>
        </w:rPr>
        <w:t>)</w:t>
      </w:r>
      <w:r w:rsidR="00865D21" w:rsidRPr="003620B4">
        <w:rPr>
          <w:rFonts w:ascii="Calibri" w:hAnsi="Calibri" w:cs="Arial"/>
          <w:szCs w:val="22"/>
          <w:lang w:eastAsia="ar-SA"/>
        </w:rPr>
        <w:tab/>
      </w:r>
      <w:r w:rsidRPr="003620B4">
        <w:rPr>
          <w:rFonts w:ascii="Calibri" w:hAnsi="Calibri" w:cs="Arial"/>
          <w:szCs w:val="22"/>
          <w:lang w:eastAsia="ar-SA"/>
        </w:rPr>
        <w:t>Kisvárosias lakóterületen — amennyiben előírás másként nem rendelkezik — a melléképítmények közül közműpótló műtárgy, húsfüstölő, trágyatároló, állatkifutó, siló, ömlesztett anyag- és gáztároló, valamint szélkerék nem helyezhető el.</w:t>
      </w:r>
    </w:p>
    <w:p w14:paraId="5B329FA3" w14:textId="3B8A18C9" w:rsidR="002559BC" w:rsidRPr="003620B4" w:rsidRDefault="002559BC" w:rsidP="00865D21">
      <w:pPr>
        <w:ind w:left="567" w:hanging="567"/>
        <w:rPr>
          <w:rFonts w:ascii="Calibri" w:hAnsi="Calibri" w:cs="Arial"/>
          <w:szCs w:val="22"/>
          <w:lang w:eastAsia="ar-SA"/>
        </w:rPr>
      </w:pPr>
      <w:r w:rsidRPr="003620B4">
        <w:rPr>
          <w:rFonts w:ascii="Calibri" w:hAnsi="Calibri" w:cs="Arial"/>
          <w:szCs w:val="22"/>
          <w:lang w:eastAsia="ar-SA"/>
        </w:rPr>
        <w:t>(</w:t>
      </w:r>
      <w:r w:rsidR="00216D5A" w:rsidRPr="003620B4">
        <w:rPr>
          <w:rFonts w:ascii="Calibri" w:hAnsi="Calibri" w:cs="Arial"/>
          <w:szCs w:val="22"/>
          <w:lang w:eastAsia="ar-SA"/>
        </w:rPr>
        <w:t>7</w:t>
      </w:r>
      <w:r w:rsidRPr="003620B4">
        <w:rPr>
          <w:rFonts w:ascii="Calibri" w:hAnsi="Calibri" w:cs="Arial"/>
          <w:szCs w:val="22"/>
          <w:lang w:eastAsia="ar-SA"/>
        </w:rPr>
        <w:t>)</w:t>
      </w:r>
      <w:r w:rsidR="00865D21" w:rsidRPr="003620B4">
        <w:rPr>
          <w:rFonts w:ascii="Calibri" w:hAnsi="Calibri" w:cs="Arial"/>
          <w:szCs w:val="22"/>
          <w:lang w:eastAsia="ar-SA"/>
        </w:rPr>
        <w:tab/>
      </w:r>
      <w:r w:rsidRPr="003620B4">
        <w:rPr>
          <w:rFonts w:ascii="Calibri" w:hAnsi="Calibri" w:cs="Arial"/>
          <w:szCs w:val="22"/>
          <w:lang w:eastAsia="ar-SA"/>
        </w:rPr>
        <w:t>Lk-2 övezetben az OTÉK szerinti melléképítmények közül közműpótló műtárgy, valamint szélkerék nem helyezhetők el.</w:t>
      </w:r>
    </w:p>
    <w:p w14:paraId="40230F00" w14:textId="470FC370" w:rsidR="002559BC" w:rsidRPr="003620B4" w:rsidRDefault="002559BC" w:rsidP="00865D21">
      <w:pPr>
        <w:ind w:left="567" w:hanging="567"/>
        <w:rPr>
          <w:rFonts w:ascii="Calibri" w:hAnsi="Calibri" w:cs="Arial"/>
          <w:szCs w:val="22"/>
          <w:lang w:eastAsia="ar-SA"/>
        </w:rPr>
      </w:pPr>
      <w:r w:rsidRPr="003620B4">
        <w:rPr>
          <w:rFonts w:ascii="Calibri" w:hAnsi="Calibri" w:cs="Arial"/>
          <w:szCs w:val="22"/>
          <w:lang w:eastAsia="ar-SA"/>
        </w:rPr>
        <w:t>(</w:t>
      </w:r>
      <w:r w:rsidR="00216D5A" w:rsidRPr="003620B4">
        <w:rPr>
          <w:rFonts w:ascii="Calibri" w:hAnsi="Calibri" w:cs="Arial"/>
          <w:szCs w:val="22"/>
          <w:lang w:eastAsia="ar-SA"/>
        </w:rPr>
        <w:t>8</w:t>
      </w:r>
      <w:r w:rsidRPr="003620B4">
        <w:rPr>
          <w:rFonts w:ascii="Calibri" w:hAnsi="Calibri" w:cs="Arial"/>
          <w:szCs w:val="22"/>
          <w:lang w:eastAsia="ar-SA"/>
        </w:rPr>
        <w:t>)</w:t>
      </w:r>
      <w:r w:rsidR="00865D21" w:rsidRPr="003620B4">
        <w:rPr>
          <w:rFonts w:ascii="Calibri" w:hAnsi="Calibri" w:cs="Arial"/>
          <w:szCs w:val="22"/>
          <w:lang w:eastAsia="ar-SA"/>
        </w:rPr>
        <w:tab/>
      </w:r>
      <w:r w:rsidRPr="003620B4">
        <w:rPr>
          <w:rFonts w:ascii="Calibri" w:hAnsi="Calibri" w:cs="Arial"/>
          <w:szCs w:val="22"/>
          <w:lang w:eastAsia="ar-SA"/>
        </w:rPr>
        <w:t>Lk-g övezetben az OTÉK szerinti melléképítmények közül csak közműbecsatlakozási műtárgy, hulladéktartály-tároló</w:t>
      </w:r>
      <w:r w:rsidR="00A46990" w:rsidRPr="003620B4">
        <w:rPr>
          <w:rFonts w:ascii="Calibri" w:hAnsi="Calibri" w:cs="Arial"/>
          <w:szCs w:val="22"/>
          <w:lang w:eastAsia="ar-SA"/>
        </w:rPr>
        <w:t>,</w:t>
      </w:r>
      <w:r w:rsidRPr="003620B4">
        <w:rPr>
          <w:rFonts w:ascii="Calibri" w:hAnsi="Calibri" w:cs="Arial"/>
          <w:szCs w:val="22"/>
          <w:lang w:eastAsia="ar-SA"/>
        </w:rPr>
        <w:t xml:space="preserve"> valamint zászlótartó oszlop helyezhető el.</w:t>
      </w:r>
    </w:p>
    <w:p w14:paraId="1C03443A" w14:textId="25963C96" w:rsidR="002559BC" w:rsidRPr="003620B4" w:rsidRDefault="002559BC" w:rsidP="00865D21">
      <w:pPr>
        <w:ind w:left="567" w:hanging="567"/>
        <w:rPr>
          <w:rFonts w:ascii="Calibri" w:hAnsi="Calibri" w:cs="Arial"/>
          <w:szCs w:val="22"/>
          <w:lang w:eastAsia="ar-SA"/>
        </w:rPr>
      </w:pPr>
      <w:r w:rsidRPr="003620B4">
        <w:rPr>
          <w:rFonts w:ascii="Calibri" w:hAnsi="Calibri" w:cs="Arial"/>
          <w:szCs w:val="22"/>
          <w:lang w:eastAsia="ar-SA"/>
        </w:rPr>
        <w:t>(</w:t>
      </w:r>
      <w:r w:rsidR="00216D5A" w:rsidRPr="003620B4">
        <w:rPr>
          <w:rFonts w:ascii="Calibri" w:hAnsi="Calibri" w:cs="Arial"/>
          <w:szCs w:val="22"/>
          <w:lang w:eastAsia="ar-SA"/>
        </w:rPr>
        <w:t>9</w:t>
      </w:r>
      <w:r w:rsidRPr="003620B4">
        <w:rPr>
          <w:rFonts w:ascii="Calibri" w:hAnsi="Calibri" w:cs="Arial"/>
          <w:szCs w:val="22"/>
          <w:lang w:eastAsia="ar-SA"/>
        </w:rPr>
        <w:t>)</w:t>
      </w:r>
      <w:r w:rsidR="00865D21" w:rsidRPr="003620B4">
        <w:rPr>
          <w:rFonts w:ascii="Calibri" w:hAnsi="Calibri" w:cs="Arial"/>
          <w:szCs w:val="22"/>
          <w:lang w:eastAsia="ar-SA"/>
        </w:rPr>
        <w:tab/>
      </w:r>
      <w:r w:rsidRPr="003620B4">
        <w:rPr>
          <w:rFonts w:ascii="Calibri" w:hAnsi="Calibri" w:cs="Arial"/>
          <w:szCs w:val="22"/>
          <w:lang w:eastAsia="ar-SA"/>
        </w:rPr>
        <w:t>Az Lk-1 övezetben elő- és oldalkertben csak hulladék</w:t>
      </w:r>
      <w:r w:rsidR="007B488D" w:rsidRPr="003620B4">
        <w:rPr>
          <w:rFonts w:ascii="Calibri" w:hAnsi="Calibri" w:cs="Arial"/>
          <w:szCs w:val="22"/>
          <w:lang w:eastAsia="ar-SA"/>
        </w:rPr>
        <w:t xml:space="preserve">tartály </w:t>
      </w:r>
      <w:r w:rsidRPr="003620B4">
        <w:rPr>
          <w:rFonts w:ascii="Calibri" w:hAnsi="Calibri" w:cs="Arial"/>
          <w:szCs w:val="22"/>
          <w:lang w:eastAsia="ar-SA"/>
        </w:rPr>
        <w:t>tároló</w:t>
      </w:r>
      <w:r w:rsidR="007B488D" w:rsidRPr="003620B4">
        <w:rPr>
          <w:rFonts w:ascii="Calibri" w:hAnsi="Calibri" w:cs="Arial"/>
          <w:szCs w:val="22"/>
          <w:lang w:eastAsia="ar-SA"/>
        </w:rPr>
        <w:t>,</w:t>
      </w:r>
      <w:r w:rsidRPr="003620B4">
        <w:rPr>
          <w:rFonts w:ascii="Calibri" w:hAnsi="Calibri" w:cs="Arial"/>
          <w:szCs w:val="22"/>
          <w:lang w:eastAsia="ar-SA"/>
        </w:rPr>
        <w:t xml:space="preserve"> közműbecsatlakozás</w:t>
      </w:r>
      <w:r w:rsidR="00FA1275" w:rsidRPr="003620B4">
        <w:rPr>
          <w:rFonts w:ascii="Calibri" w:hAnsi="Calibri" w:cs="Arial"/>
          <w:szCs w:val="22"/>
          <w:lang w:eastAsia="ar-SA"/>
        </w:rPr>
        <w:t>i műtárgy</w:t>
      </w:r>
      <w:r w:rsidRPr="003620B4">
        <w:rPr>
          <w:rFonts w:ascii="Calibri" w:hAnsi="Calibri" w:cs="Arial"/>
          <w:szCs w:val="22"/>
          <w:lang w:eastAsia="ar-SA"/>
        </w:rPr>
        <w:t>, valamint kerti építmény helyezhető el.</w:t>
      </w:r>
    </w:p>
    <w:p w14:paraId="445D14A6" w14:textId="25897E81" w:rsidR="002559BC" w:rsidRPr="003620B4" w:rsidRDefault="002559BC" w:rsidP="00865D21">
      <w:pPr>
        <w:ind w:left="567" w:hanging="567"/>
        <w:rPr>
          <w:rFonts w:ascii="Calibri" w:hAnsi="Calibri" w:cs="Arial"/>
          <w:szCs w:val="22"/>
          <w:lang w:eastAsia="ar-SA"/>
        </w:rPr>
      </w:pPr>
      <w:r w:rsidRPr="003620B4">
        <w:rPr>
          <w:rFonts w:ascii="Calibri" w:hAnsi="Calibri" w:cs="Arial"/>
          <w:szCs w:val="22"/>
          <w:lang w:eastAsia="ar-SA"/>
        </w:rPr>
        <w:t>(1</w:t>
      </w:r>
      <w:r w:rsidR="00216D5A" w:rsidRPr="003620B4">
        <w:rPr>
          <w:rFonts w:ascii="Calibri" w:hAnsi="Calibri" w:cs="Arial"/>
          <w:szCs w:val="22"/>
          <w:lang w:eastAsia="ar-SA"/>
        </w:rPr>
        <w:t>0</w:t>
      </w:r>
      <w:r w:rsidRPr="003620B4">
        <w:rPr>
          <w:rFonts w:ascii="Calibri" w:hAnsi="Calibri" w:cs="Arial"/>
          <w:szCs w:val="22"/>
          <w:lang w:eastAsia="ar-SA"/>
        </w:rPr>
        <w:t>)</w:t>
      </w:r>
      <w:r w:rsidR="00865D21" w:rsidRPr="003620B4">
        <w:rPr>
          <w:rFonts w:ascii="Calibri" w:hAnsi="Calibri" w:cs="Arial"/>
          <w:szCs w:val="22"/>
          <w:lang w:eastAsia="ar-SA"/>
        </w:rPr>
        <w:tab/>
      </w:r>
      <w:r w:rsidRPr="003620B4">
        <w:rPr>
          <w:rFonts w:ascii="Calibri" w:hAnsi="Calibri" w:cs="Arial"/>
          <w:szCs w:val="22"/>
          <w:lang w:eastAsia="ar-SA"/>
        </w:rPr>
        <w:t xml:space="preserve">Lk-5 övezetben a telekszélesség az utcafronton minimum </w:t>
      </w:r>
      <w:smartTag w:uri="urn:schemas-microsoft-com:office:smarttags" w:element="metricconverter">
        <w:smartTagPr>
          <w:attr w:name="ProductID" w:val="17 m￩ter"/>
        </w:smartTagPr>
        <w:r w:rsidRPr="003620B4">
          <w:rPr>
            <w:rFonts w:ascii="Calibri" w:hAnsi="Calibri" w:cs="Arial"/>
            <w:szCs w:val="22"/>
            <w:lang w:eastAsia="ar-SA"/>
          </w:rPr>
          <w:t>17 méter</w:t>
        </w:r>
      </w:smartTag>
      <w:r w:rsidRPr="003620B4">
        <w:rPr>
          <w:rFonts w:ascii="Calibri" w:hAnsi="Calibri" w:cs="Arial"/>
          <w:szCs w:val="22"/>
          <w:lang w:eastAsia="ar-SA"/>
        </w:rPr>
        <w:t xml:space="preserve">, maximum </w:t>
      </w:r>
      <w:smartTag w:uri="urn:schemas-microsoft-com:office:smarttags" w:element="metricconverter">
        <w:smartTagPr>
          <w:attr w:name="ProductID" w:val="30 m￩ter"/>
        </w:smartTagPr>
        <w:r w:rsidRPr="003620B4">
          <w:rPr>
            <w:rFonts w:ascii="Calibri" w:hAnsi="Calibri" w:cs="Arial"/>
            <w:szCs w:val="22"/>
            <w:lang w:eastAsia="ar-SA"/>
          </w:rPr>
          <w:t>30 méter</w:t>
        </w:r>
      </w:smartTag>
      <w:r w:rsidRPr="003620B4">
        <w:rPr>
          <w:rFonts w:ascii="Calibri" w:hAnsi="Calibri" w:cs="Arial"/>
          <w:szCs w:val="22"/>
          <w:lang w:eastAsia="ar-SA"/>
        </w:rPr>
        <w:t>, kivéve saroktelket, ahol a maximális telekszélesség az egyik utcafronton meghaladhatja a 30 métert.</w:t>
      </w:r>
    </w:p>
    <w:p w14:paraId="6432AC7B" w14:textId="24F9A33F" w:rsidR="002559BC" w:rsidRPr="003620B4" w:rsidRDefault="002559BC" w:rsidP="00865D21">
      <w:pPr>
        <w:ind w:left="567" w:hanging="567"/>
        <w:rPr>
          <w:rFonts w:ascii="Calibri" w:hAnsi="Calibri" w:cs="Arial"/>
          <w:szCs w:val="22"/>
          <w:lang w:eastAsia="ar-SA"/>
        </w:rPr>
      </w:pPr>
      <w:r w:rsidRPr="003620B4">
        <w:rPr>
          <w:rFonts w:ascii="Calibri" w:hAnsi="Calibri" w:cs="Arial"/>
          <w:szCs w:val="22"/>
          <w:lang w:eastAsia="ar-SA"/>
        </w:rPr>
        <w:t>(</w:t>
      </w:r>
      <w:r w:rsidR="00BB1EF3" w:rsidRPr="003620B4">
        <w:rPr>
          <w:rFonts w:ascii="Calibri" w:hAnsi="Calibri" w:cs="Arial"/>
          <w:szCs w:val="22"/>
          <w:lang w:eastAsia="ar-SA"/>
        </w:rPr>
        <w:t>11</w:t>
      </w:r>
      <w:r w:rsidRPr="003620B4">
        <w:rPr>
          <w:rFonts w:ascii="Calibri" w:hAnsi="Calibri" w:cs="Arial"/>
          <w:szCs w:val="22"/>
          <w:lang w:eastAsia="ar-SA"/>
        </w:rPr>
        <w:t>)</w:t>
      </w:r>
      <w:r w:rsidR="00865D21" w:rsidRPr="003620B4">
        <w:rPr>
          <w:rFonts w:ascii="Calibri" w:hAnsi="Calibri" w:cs="Arial"/>
          <w:szCs w:val="22"/>
          <w:lang w:eastAsia="ar-SA"/>
        </w:rPr>
        <w:tab/>
      </w:r>
      <w:r w:rsidRPr="003620B4">
        <w:rPr>
          <w:rFonts w:ascii="Calibri" w:hAnsi="Calibri" w:cs="Arial"/>
          <w:szCs w:val="22"/>
          <w:lang w:eastAsia="ar-SA"/>
        </w:rPr>
        <w:t xml:space="preserve">Lk-3 és Lk-5 övezetben kialakítható előkertben az OTÉK </w:t>
      </w:r>
      <w:r w:rsidR="00277CDB" w:rsidRPr="003620B4">
        <w:rPr>
          <w:rFonts w:ascii="Calibri" w:hAnsi="Calibri" w:cs="Arial"/>
          <w:szCs w:val="22"/>
          <w:lang w:eastAsia="ar-SA"/>
        </w:rPr>
        <w:t>szerinti</w:t>
      </w:r>
      <w:r w:rsidRPr="003620B4">
        <w:rPr>
          <w:rFonts w:ascii="Calibri" w:hAnsi="Calibri" w:cs="Arial"/>
          <w:szCs w:val="22"/>
          <w:lang w:eastAsia="ar-SA"/>
        </w:rPr>
        <w:t xml:space="preserve"> melléképítmények közül csak közmű</w:t>
      </w:r>
      <w:r w:rsidR="00277CDB" w:rsidRPr="003620B4">
        <w:rPr>
          <w:rFonts w:ascii="Calibri" w:hAnsi="Calibri" w:cs="Arial"/>
          <w:szCs w:val="22"/>
          <w:lang w:eastAsia="ar-SA"/>
        </w:rPr>
        <w:t>-</w:t>
      </w:r>
      <w:r w:rsidRPr="003620B4">
        <w:rPr>
          <w:rFonts w:ascii="Calibri" w:hAnsi="Calibri" w:cs="Arial"/>
          <w:szCs w:val="22"/>
          <w:lang w:eastAsia="ar-SA"/>
        </w:rPr>
        <w:t xml:space="preserve">becsatlakozási műtárgy helyezhető el. </w:t>
      </w:r>
    </w:p>
    <w:p w14:paraId="070FCBCB" w14:textId="3322936B" w:rsidR="002559BC" w:rsidRPr="003620B4" w:rsidRDefault="002559BC" w:rsidP="00865D21">
      <w:pPr>
        <w:ind w:left="567" w:hanging="567"/>
        <w:rPr>
          <w:rFonts w:ascii="Calibri" w:hAnsi="Calibri" w:cs="Arial"/>
          <w:szCs w:val="22"/>
          <w:lang w:eastAsia="ar-SA"/>
        </w:rPr>
      </w:pPr>
      <w:r w:rsidRPr="003620B4">
        <w:rPr>
          <w:rFonts w:ascii="Calibri" w:hAnsi="Calibri" w:cs="Arial"/>
          <w:szCs w:val="22"/>
          <w:lang w:eastAsia="ar-SA"/>
        </w:rPr>
        <w:t>(</w:t>
      </w:r>
      <w:r w:rsidR="00BB1EF3" w:rsidRPr="003620B4">
        <w:rPr>
          <w:rFonts w:ascii="Calibri" w:hAnsi="Calibri" w:cs="Arial"/>
          <w:szCs w:val="22"/>
          <w:lang w:eastAsia="ar-SA"/>
        </w:rPr>
        <w:t>12</w:t>
      </w:r>
      <w:r w:rsidRPr="003620B4">
        <w:rPr>
          <w:rFonts w:ascii="Calibri" w:hAnsi="Calibri" w:cs="Arial"/>
          <w:szCs w:val="22"/>
          <w:lang w:eastAsia="ar-SA"/>
        </w:rPr>
        <w:t>)</w:t>
      </w:r>
      <w:r w:rsidR="00865D21" w:rsidRPr="003620B4">
        <w:rPr>
          <w:rFonts w:ascii="Calibri" w:hAnsi="Calibri" w:cs="Arial"/>
          <w:szCs w:val="22"/>
          <w:lang w:eastAsia="ar-SA"/>
        </w:rPr>
        <w:tab/>
      </w:r>
      <w:r w:rsidRPr="003620B4">
        <w:rPr>
          <w:rFonts w:ascii="Calibri" w:hAnsi="Calibri" w:cs="Arial"/>
          <w:szCs w:val="22"/>
          <w:lang w:eastAsia="ar-SA"/>
        </w:rPr>
        <w:t xml:space="preserve">Az Lk-1 övezetben 10 méteres előkertet kell kialakítani, amelynek mérete egyben a közterület </w:t>
      </w:r>
      <w:r w:rsidR="00B53B2F" w:rsidRPr="003620B4">
        <w:rPr>
          <w:rFonts w:ascii="Calibri" w:hAnsi="Calibri" w:cs="Arial"/>
          <w:szCs w:val="22"/>
          <w:lang w:eastAsia="ar-SA"/>
        </w:rPr>
        <w:t xml:space="preserve">felőli </w:t>
      </w:r>
      <w:r w:rsidRPr="003620B4">
        <w:rPr>
          <w:rFonts w:ascii="Calibri" w:hAnsi="Calibri" w:cs="Arial"/>
          <w:szCs w:val="22"/>
          <w:lang w:eastAsia="ar-SA"/>
        </w:rPr>
        <w:t xml:space="preserve">építési vonal, kivéve az övezetben elhelyezésre kerülő intézményt, ahol az előkert ettől eltérően is meghatározható. Az előkertben csak </w:t>
      </w:r>
      <w:r w:rsidR="00B53B2F" w:rsidRPr="003620B4">
        <w:rPr>
          <w:rFonts w:ascii="Calibri" w:hAnsi="Calibri" w:cs="Arial"/>
          <w:szCs w:val="22"/>
          <w:lang w:eastAsia="ar-SA"/>
        </w:rPr>
        <w:t>–</w:t>
      </w:r>
      <w:r w:rsidRPr="003620B4">
        <w:rPr>
          <w:rFonts w:ascii="Calibri" w:hAnsi="Calibri" w:cs="Arial"/>
          <w:szCs w:val="22"/>
          <w:lang w:eastAsia="ar-SA"/>
        </w:rPr>
        <w:t xml:space="preserve"> közmű</w:t>
      </w:r>
      <w:r w:rsidR="00B53B2F" w:rsidRPr="003620B4">
        <w:rPr>
          <w:rFonts w:ascii="Calibri" w:hAnsi="Calibri" w:cs="Arial"/>
          <w:szCs w:val="22"/>
          <w:lang w:eastAsia="ar-SA"/>
        </w:rPr>
        <w:t>-</w:t>
      </w:r>
      <w:r w:rsidRPr="003620B4">
        <w:rPr>
          <w:rFonts w:ascii="Calibri" w:hAnsi="Calibri" w:cs="Arial"/>
          <w:szCs w:val="22"/>
          <w:lang w:eastAsia="ar-SA"/>
        </w:rPr>
        <w:t>becsatlakozás építménye és a kerítéssel egybeépített, vagy azzal összekapcsolt hulladéktartály tároló</w:t>
      </w:r>
      <w:r w:rsidR="0078280A" w:rsidRPr="003620B4">
        <w:rPr>
          <w:rFonts w:ascii="Calibri" w:hAnsi="Calibri" w:cs="Arial"/>
          <w:szCs w:val="22"/>
          <w:lang w:eastAsia="ar-SA"/>
        </w:rPr>
        <w:t>,</w:t>
      </w:r>
      <w:r w:rsidRPr="003620B4">
        <w:rPr>
          <w:rFonts w:ascii="Calibri" w:hAnsi="Calibri" w:cs="Arial"/>
          <w:szCs w:val="22"/>
          <w:lang w:eastAsia="ar-SA"/>
        </w:rPr>
        <w:t xml:space="preserve"> valamint kerti építmények helyezhetők el.</w:t>
      </w:r>
    </w:p>
    <w:p w14:paraId="0409EDD0" w14:textId="13C28C20" w:rsidR="002559BC" w:rsidRPr="003620B4" w:rsidRDefault="002559BC" w:rsidP="00865D21">
      <w:pPr>
        <w:ind w:left="567" w:hanging="567"/>
        <w:rPr>
          <w:rFonts w:ascii="Calibri" w:hAnsi="Calibri" w:cs="Arial"/>
          <w:szCs w:val="22"/>
          <w:lang w:eastAsia="ar-SA"/>
        </w:rPr>
      </w:pPr>
      <w:r w:rsidRPr="003620B4">
        <w:rPr>
          <w:rFonts w:ascii="Calibri" w:hAnsi="Calibri" w:cs="Arial"/>
          <w:szCs w:val="22"/>
          <w:lang w:eastAsia="ar-SA"/>
        </w:rPr>
        <w:t>(</w:t>
      </w:r>
      <w:r w:rsidR="00BB1EF3" w:rsidRPr="003620B4">
        <w:rPr>
          <w:rFonts w:ascii="Calibri" w:hAnsi="Calibri" w:cs="Arial"/>
          <w:szCs w:val="22"/>
          <w:lang w:eastAsia="ar-SA"/>
        </w:rPr>
        <w:t>13</w:t>
      </w:r>
      <w:r w:rsidRPr="003620B4">
        <w:rPr>
          <w:rFonts w:ascii="Calibri" w:hAnsi="Calibri" w:cs="Arial"/>
          <w:szCs w:val="22"/>
          <w:lang w:eastAsia="ar-SA"/>
        </w:rPr>
        <w:t>)</w:t>
      </w:r>
      <w:r w:rsidR="00865D21" w:rsidRPr="003620B4">
        <w:rPr>
          <w:rFonts w:ascii="Calibri" w:hAnsi="Calibri" w:cs="Arial"/>
          <w:szCs w:val="22"/>
          <w:lang w:eastAsia="ar-SA"/>
        </w:rPr>
        <w:tab/>
      </w:r>
      <w:r w:rsidRPr="003620B4">
        <w:rPr>
          <w:rFonts w:ascii="Calibri" w:hAnsi="Calibri" w:cs="Arial"/>
          <w:szCs w:val="22"/>
          <w:lang w:eastAsia="ar-SA"/>
        </w:rPr>
        <w:t>Lk-g övezetben az egyes rendeltetési egységeket minimum tízesével egy épülettömegbe</w:t>
      </w:r>
      <w:r w:rsidR="0078280A" w:rsidRPr="003620B4">
        <w:rPr>
          <w:rFonts w:ascii="Calibri" w:hAnsi="Calibri" w:cs="Arial"/>
          <w:szCs w:val="22"/>
          <w:lang w:eastAsia="ar-SA"/>
        </w:rPr>
        <w:t>n</w:t>
      </w:r>
      <w:r w:rsidRPr="003620B4">
        <w:rPr>
          <w:rFonts w:ascii="Calibri" w:hAnsi="Calibri" w:cs="Arial"/>
          <w:szCs w:val="22"/>
          <w:lang w:eastAsia="ar-SA"/>
        </w:rPr>
        <w:t xml:space="preserve"> kell elhelyezni.</w:t>
      </w:r>
    </w:p>
    <w:p w14:paraId="0BF4E77C" w14:textId="242231F2" w:rsidR="002559BC" w:rsidRPr="003620B4" w:rsidRDefault="002559BC" w:rsidP="00865D21">
      <w:pPr>
        <w:ind w:left="567" w:hanging="567"/>
        <w:rPr>
          <w:rFonts w:ascii="Calibri" w:hAnsi="Calibri" w:cs="Arial"/>
          <w:szCs w:val="22"/>
          <w:lang w:eastAsia="ar-SA"/>
        </w:rPr>
      </w:pPr>
      <w:r w:rsidRPr="003620B4">
        <w:rPr>
          <w:rFonts w:ascii="Calibri" w:hAnsi="Calibri" w:cs="Arial"/>
          <w:szCs w:val="22"/>
          <w:lang w:eastAsia="ar-SA"/>
        </w:rPr>
        <w:t>(</w:t>
      </w:r>
      <w:r w:rsidR="00BB1EF3" w:rsidRPr="003620B4">
        <w:rPr>
          <w:rFonts w:ascii="Calibri" w:hAnsi="Calibri" w:cs="Arial"/>
          <w:szCs w:val="22"/>
          <w:lang w:eastAsia="ar-SA"/>
        </w:rPr>
        <w:t>14</w:t>
      </w:r>
      <w:r w:rsidRPr="003620B4">
        <w:rPr>
          <w:rFonts w:ascii="Calibri" w:hAnsi="Calibri" w:cs="Arial"/>
          <w:szCs w:val="22"/>
          <w:lang w:eastAsia="ar-SA"/>
        </w:rPr>
        <w:t>)</w:t>
      </w:r>
      <w:r w:rsidR="00865D21" w:rsidRPr="003620B4">
        <w:rPr>
          <w:rFonts w:ascii="Calibri" w:hAnsi="Calibri" w:cs="Arial"/>
          <w:szCs w:val="22"/>
          <w:lang w:eastAsia="ar-SA"/>
        </w:rPr>
        <w:tab/>
      </w:r>
      <w:r w:rsidRPr="003620B4">
        <w:rPr>
          <w:rFonts w:ascii="Calibri" w:hAnsi="Calibri" w:cs="Arial"/>
          <w:szCs w:val="22"/>
          <w:lang w:eastAsia="ar-SA"/>
        </w:rPr>
        <w:t>Zártsorú beépítésű területen történő építés esetén az utcai homlokzatok csatlakozási pontjainál a meglévő és az új épület homlokzatmagasságai közötti eltérés Lk-3 övezetben legfeljebb</w:t>
      </w:r>
      <w:smartTag w:uri="urn:schemas-microsoft-com:office:smarttags" w:element="metricconverter">
        <w:smartTagPr>
          <w:attr w:name="ProductID" w:val="50 cm"/>
        </w:smartTagPr>
        <w:r w:rsidR="0078280A" w:rsidRPr="003620B4">
          <w:rPr>
            <w:rFonts w:ascii="Calibri" w:hAnsi="Calibri" w:cs="Arial"/>
            <w:szCs w:val="22"/>
            <w:lang w:eastAsia="ar-SA"/>
          </w:rPr>
          <w:t xml:space="preserve"> </w:t>
        </w:r>
        <w:r w:rsidRPr="003620B4">
          <w:rPr>
            <w:rFonts w:ascii="Calibri" w:hAnsi="Calibri" w:cs="Arial"/>
            <w:szCs w:val="22"/>
            <w:lang w:eastAsia="ar-SA"/>
          </w:rPr>
          <w:t>50 cm</w:t>
        </w:r>
      </w:smartTag>
      <w:r w:rsidRPr="003620B4">
        <w:rPr>
          <w:rFonts w:ascii="Calibri" w:hAnsi="Calibri" w:cs="Arial"/>
          <w:szCs w:val="22"/>
          <w:lang w:eastAsia="ar-SA"/>
        </w:rPr>
        <w:t xml:space="preserve">, Lk-5 övezetben legfeljebb </w:t>
      </w:r>
      <w:smartTag w:uri="urn:schemas-microsoft-com:office:smarttags" w:element="metricconverter">
        <w:smartTagPr>
          <w:attr w:name="ProductID" w:val="1,0 m￩ter"/>
        </w:smartTagPr>
        <w:r w:rsidRPr="003620B4">
          <w:rPr>
            <w:rFonts w:ascii="Calibri" w:hAnsi="Calibri" w:cs="Arial"/>
            <w:szCs w:val="22"/>
            <w:lang w:eastAsia="ar-SA"/>
          </w:rPr>
          <w:t>1,0 méter</w:t>
        </w:r>
      </w:smartTag>
      <w:r w:rsidRPr="003620B4">
        <w:rPr>
          <w:rFonts w:ascii="Calibri" w:hAnsi="Calibri" w:cs="Arial"/>
          <w:szCs w:val="22"/>
          <w:lang w:eastAsia="ar-SA"/>
        </w:rPr>
        <w:t xml:space="preserve"> lehet.</w:t>
      </w:r>
    </w:p>
    <w:p w14:paraId="4D6125E3" w14:textId="6DE832BD" w:rsidR="0078280A" w:rsidRPr="003620B4" w:rsidRDefault="0078280A" w:rsidP="00865D21">
      <w:pPr>
        <w:ind w:left="567" w:hanging="567"/>
        <w:rPr>
          <w:rFonts w:ascii="Calibri" w:hAnsi="Calibri" w:cs="Arial"/>
          <w:szCs w:val="22"/>
          <w:lang w:eastAsia="ar-SA"/>
        </w:rPr>
      </w:pPr>
      <w:r w:rsidRPr="003620B4">
        <w:rPr>
          <w:rFonts w:ascii="Calibri" w:hAnsi="Calibri" w:cs="Arial"/>
          <w:szCs w:val="22"/>
          <w:lang w:eastAsia="ar-SA"/>
        </w:rPr>
        <w:t>(</w:t>
      </w:r>
      <w:r w:rsidR="00BB1EF3" w:rsidRPr="003620B4">
        <w:rPr>
          <w:rFonts w:ascii="Calibri" w:hAnsi="Calibri" w:cs="Arial"/>
          <w:szCs w:val="22"/>
          <w:lang w:eastAsia="ar-SA"/>
        </w:rPr>
        <w:t>15</w:t>
      </w:r>
      <w:r w:rsidRPr="003620B4">
        <w:rPr>
          <w:rFonts w:ascii="Calibri" w:hAnsi="Calibri" w:cs="Arial"/>
          <w:szCs w:val="22"/>
          <w:lang w:eastAsia="ar-SA"/>
        </w:rPr>
        <w:t>)</w:t>
      </w:r>
      <w:r w:rsidR="00865D21" w:rsidRPr="003620B4">
        <w:rPr>
          <w:rFonts w:ascii="Calibri" w:hAnsi="Calibri" w:cs="Arial"/>
          <w:szCs w:val="22"/>
          <w:lang w:eastAsia="ar-SA"/>
        </w:rPr>
        <w:tab/>
      </w:r>
      <w:r w:rsidRPr="003620B4">
        <w:rPr>
          <w:rFonts w:ascii="Calibri" w:hAnsi="Calibri" w:cs="Arial"/>
          <w:szCs w:val="22"/>
          <w:lang w:eastAsia="ar-SA"/>
        </w:rPr>
        <w:t xml:space="preserve">Az Lk-2 övezet Hegyi Antal utcai területén az oldalhatáron álló beépítési mód mellett a „K” kialakult jelölés is érvényes, és vonatkozik rá az </w:t>
      </w:r>
      <w:r w:rsidR="006E1C26" w:rsidRPr="003620B4">
        <w:rPr>
          <w:rFonts w:ascii="Calibri" w:hAnsi="Calibri" w:cs="Arial"/>
          <w:szCs w:val="22"/>
          <w:lang w:eastAsia="ar-SA"/>
        </w:rPr>
        <w:t>29</w:t>
      </w:r>
      <w:r w:rsidRPr="003620B4">
        <w:rPr>
          <w:rFonts w:ascii="Calibri" w:hAnsi="Calibri" w:cs="Arial"/>
          <w:szCs w:val="22"/>
          <w:lang w:eastAsia="ar-SA"/>
        </w:rPr>
        <w:t>. § (2) bekezdés a) pontja.</w:t>
      </w:r>
    </w:p>
    <w:p w14:paraId="22F744E4" w14:textId="77777777" w:rsidR="00821052" w:rsidRPr="003620B4" w:rsidRDefault="00821052">
      <w:pPr>
        <w:rPr>
          <w:rFonts w:ascii="Calibri" w:hAnsi="Calibri"/>
          <w:szCs w:val="22"/>
        </w:rPr>
      </w:pPr>
    </w:p>
    <w:p w14:paraId="73A18CAA" w14:textId="4035F274" w:rsidR="00AD7304" w:rsidRPr="003620B4" w:rsidRDefault="00AD7304">
      <w:pPr>
        <w:jc w:val="left"/>
        <w:rPr>
          <w:rFonts w:ascii="Calibri" w:hAnsi="Calibri" w:cs="Arial"/>
          <w:b/>
          <w:bCs/>
          <w:szCs w:val="22"/>
        </w:rPr>
      </w:pPr>
      <w:bookmarkStart w:id="54" w:name="_Toc421788415"/>
    </w:p>
    <w:p w14:paraId="031AA6FD" w14:textId="7BB7B668" w:rsidR="00E07336" w:rsidRPr="003620B4" w:rsidRDefault="00FA3544" w:rsidP="00E07336">
      <w:pPr>
        <w:pStyle w:val="BodyText22"/>
        <w:keepNext/>
        <w:keepLines/>
        <w:jc w:val="center"/>
        <w:rPr>
          <w:rFonts w:ascii="Calibri" w:hAnsi="Calibri" w:cs="Arial"/>
          <w:b/>
          <w:bCs/>
          <w:sz w:val="22"/>
          <w:szCs w:val="22"/>
        </w:rPr>
      </w:pPr>
      <w:r w:rsidRPr="003620B4">
        <w:rPr>
          <w:rFonts w:ascii="Calibri" w:hAnsi="Calibri" w:cs="Arial"/>
          <w:b/>
          <w:bCs/>
          <w:sz w:val="22"/>
          <w:szCs w:val="22"/>
        </w:rPr>
        <w:t>2</w:t>
      </w:r>
      <w:r w:rsidR="00A4204F" w:rsidRPr="003620B4">
        <w:rPr>
          <w:rFonts w:ascii="Calibri" w:hAnsi="Calibri" w:cs="Arial"/>
          <w:b/>
          <w:bCs/>
          <w:sz w:val="22"/>
          <w:szCs w:val="22"/>
        </w:rPr>
        <w:t>8</w:t>
      </w:r>
      <w:r w:rsidR="005F6F14" w:rsidRPr="003620B4">
        <w:rPr>
          <w:rFonts w:ascii="Calibri" w:hAnsi="Calibri" w:cs="Arial"/>
          <w:b/>
          <w:bCs/>
          <w:sz w:val="22"/>
          <w:szCs w:val="22"/>
        </w:rPr>
        <w:t xml:space="preserve">. </w:t>
      </w:r>
      <w:r w:rsidR="00E07336" w:rsidRPr="003620B4">
        <w:rPr>
          <w:rFonts w:ascii="Calibri" w:hAnsi="Calibri" w:cs="Arial"/>
          <w:b/>
          <w:bCs/>
          <w:sz w:val="22"/>
          <w:szCs w:val="22"/>
        </w:rPr>
        <w:t>Mezővárosi jellegű kisvárosias lakóterület (Lkm) általános előírásai</w:t>
      </w:r>
    </w:p>
    <w:p w14:paraId="75D12BF0" w14:textId="77777777" w:rsidR="00E07336" w:rsidRPr="003620B4" w:rsidRDefault="00E07336" w:rsidP="00E07336">
      <w:pPr>
        <w:jc w:val="center"/>
        <w:rPr>
          <w:rFonts w:ascii="Calibri" w:hAnsi="Calibri" w:cs="Arial"/>
          <w:szCs w:val="22"/>
          <w:lang w:eastAsia="ar-SA"/>
        </w:rPr>
      </w:pPr>
    </w:p>
    <w:p w14:paraId="748F9616" w14:textId="3F827657" w:rsidR="00E07336" w:rsidRPr="003620B4" w:rsidRDefault="00B152EC" w:rsidP="00E07336">
      <w:pPr>
        <w:ind w:left="567" w:hanging="567"/>
        <w:rPr>
          <w:rFonts w:ascii="Calibri" w:hAnsi="Calibri" w:cs="Arial"/>
          <w:szCs w:val="22"/>
          <w:lang w:eastAsia="ar-SA"/>
        </w:rPr>
      </w:pPr>
      <w:r w:rsidRPr="003620B4">
        <w:rPr>
          <w:rFonts w:ascii="Calibri" w:hAnsi="Calibri" w:cs="Arial"/>
          <w:b/>
          <w:bCs/>
          <w:szCs w:val="22"/>
        </w:rPr>
        <w:t>33. §</w:t>
      </w:r>
      <w:r w:rsidRPr="003620B4">
        <w:rPr>
          <w:rFonts w:ascii="Calibri" w:hAnsi="Calibri" w:cs="Arial"/>
          <w:szCs w:val="22"/>
          <w:lang w:eastAsia="ar-SA"/>
        </w:rPr>
        <w:t xml:space="preserve"> </w:t>
      </w:r>
      <w:r w:rsidR="00E07336" w:rsidRPr="003620B4">
        <w:rPr>
          <w:rFonts w:ascii="Calibri" w:hAnsi="Calibri" w:cs="Arial"/>
          <w:szCs w:val="22"/>
          <w:lang w:eastAsia="ar-SA"/>
        </w:rPr>
        <w:t>(1)</w:t>
      </w:r>
      <w:r w:rsidRPr="003620B4">
        <w:rPr>
          <w:rFonts w:ascii="Calibri" w:hAnsi="Calibri" w:cs="Arial"/>
          <w:szCs w:val="22"/>
          <w:lang w:eastAsia="ar-SA"/>
        </w:rPr>
        <w:t xml:space="preserve"> </w:t>
      </w:r>
      <w:r w:rsidR="00E07336" w:rsidRPr="003620B4">
        <w:rPr>
          <w:rFonts w:ascii="Calibri" w:hAnsi="Calibri" w:cs="Arial"/>
          <w:szCs w:val="22"/>
          <w:lang w:eastAsia="ar-SA"/>
        </w:rPr>
        <w:t>Mezővárosias jellegű kisvárosias lakóterület telkei akkor építhetők be, ha vezetékes gáz (illetve távhő) kivételével a telektömbben a teljes közművesítettség minden egyéb feltétele biztosított.</w:t>
      </w:r>
    </w:p>
    <w:p w14:paraId="437DCC98" w14:textId="77777777" w:rsidR="00E07336" w:rsidRPr="003620B4" w:rsidRDefault="00E07336" w:rsidP="00E07336">
      <w:pPr>
        <w:pStyle w:val="Szvegtrzsbehzssal21"/>
        <w:widowControl/>
        <w:spacing w:after="20"/>
        <w:rPr>
          <w:rFonts w:ascii="Calibri" w:hAnsi="Calibri" w:cs="Arial"/>
          <w:sz w:val="22"/>
          <w:szCs w:val="22"/>
        </w:rPr>
      </w:pPr>
      <w:r w:rsidRPr="003620B4">
        <w:rPr>
          <w:rFonts w:ascii="Calibri" w:hAnsi="Calibri" w:cs="Arial"/>
          <w:sz w:val="22"/>
          <w:szCs w:val="22"/>
        </w:rPr>
        <w:t>(2)</w:t>
      </w:r>
      <w:r w:rsidRPr="003620B4">
        <w:rPr>
          <w:rFonts w:ascii="Calibri" w:hAnsi="Calibri" w:cs="Arial"/>
          <w:sz w:val="22"/>
          <w:szCs w:val="22"/>
        </w:rPr>
        <w:tab/>
        <w:t>A beépítési módra vonatkozó övezeti előírást nem kell alkalmazni azokra a telkekre, ahol a szabályozási terv kötelező építési vonalat és/vagy építési helyet határoz meg.</w:t>
      </w:r>
    </w:p>
    <w:p w14:paraId="4C1EADC6" w14:textId="77777777" w:rsidR="00E07336" w:rsidRPr="003620B4" w:rsidRDefault="00E07336" w:rsidP="00E07336">
      <w:pPr>
        <w:pStyle w:val="Szvegtrzsbehzssal21"/>
        <w:widowControl/>
        <w:spacing w:after="20"/>
        <w:rPr>
          <w:rFonts w:ascii="Calibri" w:hAnsi="Calibri" w:cs="Arial"/>
          <w:sz w:val="22"/>
          <w:szCs w:val="22"/>
        </w:rPr>
      </w:pPr>
      <w:r w:rsidRPr="003620B4">
        <w:rPr>
          <w:rFonts w:ascii="Calibri" w:hAnsi="Calibri" w:cs="Arial"/>
          <w:sz w:val="22"/>
          <w:szCs w:val="22"/>
        </w:rPr>
        <w:t>(3)</w:t>
      </w:r>
      <w:r w:rsidRPr="003620B4">
        <w:rPr>
          <w:rFonts w:ascii="Calibri" w:hAnsi="Calibri" w:cs="Arial"/>
          <w:sz w:val="22"/>
          <w:szCs w:val="22"/>
        </w:rPr>
        <w:tab/>
        <w:t>Nyeles telek csak a vele közel téglalapot kialakító szomszédos telekpárjával vonható össze.</w:t>
      </w:r>
    </w:p>
    <w:p w14:paraId="4FFD5481" w14:textId="3BD321C0" w:rsidR="00E07336" w:rsidRPr="003620B4" w:rsidRDefault="00E07336" w:rsidP="00E07336">
      <w:pPr>
        <w:pStyle w:val="Szvegtrzsbehzssal21"/>
        <w:widowControl/>
        <w:spacing w:after="40"/>
        <w:rPr>
          <w:rFonts w:ascii="Calibri" w:hAnsi="Calibri" w:cs="Arial"/>
          <w:sz w:val="22"/>
          <w:szCs w:val="22"/>
        </w:rPr>
      </w:pPr>
      <w:r w:rsidRPr="003620B4">
        <w:rPr>
          <w:rFonts w:ascii="Calibri" w:hAnsi="Calibri" w:cs="Arial"/>
          <w:sz w:val="22"/>
          <w:szCs w:val="22"/>
        </w:rPr>
        <w:t>(4)</w:t>
      </w:r>
      <w:r w:rsidRPr="003620B4">
        <w:rPr>
          <w:rFonts w:ascii="Calibri" w:hAnsi="Calibri" w:cs="Arial"/>
          <w:sz w:val="22"/>
          <w:szCs w:val="22"/>
        </w:rPr>
        <w:tab/>
        <w:t xml:space="preserve">Mezővárosias jellegű kisvárosias lakóterületen az </w:t>
      </w:r>
      <w:r w:rsidRPr="003620B4">
        <w:rPr>
          <w:rFonts w:ascii="Calibri" w:hAnsi="Calibri" w:cs="Arial"/>
          <w:i/>
          <w:iCs/>
          <w:sz w:val="22"/>
          <w:szCs w:val="22"/>
        </w:rPr>
        <w:t xml:space="preserve">OTÉK </w:t>
      </w:r>
      <w:r w:rsidRPr="003620B4">
        <w:rPr>
          <w:rFonts w:ascii="Calibri" w:hAnsi="Calibri" w:cs="Arial"/>
          <w:sz w:val="22"/>
          <w:szCs w:val="22"/>
        </w:rPr>
        <w:t>szerinti melléképítmények közül közműpótló műtárgy, trágyatároló, siló, ömlesztett anyag- és gáztároló, antennaoszlop, zászlótartó oszlop, valamint szélkerék nem helyezhetők el.</w:t>
      </w:r>
    </w:p>
    <w:p w14:paraId="449FAEF5" w14:textId="6B954F0E" w:rsidR="00E07336" w:rsidRPr="003620B4" w:rsidRDefault="00E07336" w:rsidP="00E07336">
      <w:pPr>
        <w:pStyle w:val="Szvegtrzsbehzssal21"/>
        <w:widowControl/>
        <w:spacing w:after="40"/>
        <w:rPr>
          <w:rFonts w:ascii="Calibri" w:hAnsi="Calibri" w:cs="Arial"/>
          <w:sz w:val="22"/>
          <w:szCs w:val="22"/>
        </w:rPr>
      </w:pPr>
      <w:r w:rsidRPr="003620B4">
        <w:rPr>
          <w:rFonts w:ascii="Calibri" w:hAnsi="Calibri" w:cs="Arial"/>
          <w:sz w:val="22"/>
          <w:szCs w:val="22"/>
        </w:rPr>
        <w:t>(5)</w:t>
      </w:r>
      <w:r w:rsidRPr="003620B4">
        <w:rPr>
          <w:rFonts w:ascii="Calibri" w:hAnsi="Calibri" w:cs="Arial"/>
          <w:sz w:val="22"/>
          <w:szCs w:val="22"/>
        </w:rPr>
        <w:tab/>
        <w:t>Kialakult előkertben csak a közműbecsatlakozás műtárgya és legfeljebb kerítéssel egybe épített hulladéktartály-tároló alakítható ki.</w:t>
      </w:r>
    </w:p>
    <w:p w14:paraId="3D07BB87" w14:textId="77777777" w:rsidR="00E07336" w:rsidRPr="003620B4" w:rsidRDefault="00E07336" w:rsidP="00E07336">
      <w:pPr>
        <w:pStyle w:val="Szvegtrzsbehzssal21"/>
        <w:widowControl/>
        <w:spacing w:after="40"/>
        <w:rPr>
          <w:rFonts w:ascii="Calibri" w:hAnsi="Calibri" w:cs="Arial"/>
          <w:sz w:val="22"/>
          <w:szCs w:val="22"/>
        </w:rPr>
      </w:pPr>
      <w:r w:rsidRPr="003620B4">
        <w:rPr>
          <w:rFonts w:ascii="Calibri" w:hAnsi="Calibri" w:cs="Arial"/>
          <w:sz w:val="22"/>
          <w:szCs w:val="22"/>
        </w:rPr>
        <w:t>(6)</w:t>
      </w:r>
      <w:r w:rsidRPr="003620B4">
        <w:rPr>
          <w:rFonts w:ascii="Calibri" w:hAnsi="Calibri" w:cs="Arial"/>
          <w:sz w:val="22"/>
          <w:szCs w:val="22"/>
        </w:rPr>
        <w:tab/>
        <w:t>Zártsorú beépítésű épület elbontása esetén az új épületet is zártsorúan kell kialakítani.</w:t>
      </w:r>
    </w:p>
    <w:p w14:paraId="6CB211AB" w14:textId="77777777" w:rsidR="00E07336" w:rsidRPr="003620B4" w:rsidRDefault="00E07336" w:rsidP="00E07336">
      <w:pPr>
        <w:pStyle w:val="Szvegtrzsbehzssal21"/>
        <w:widowControl/>
        <w:spacing w:after="40"/>
        <w:rPr>
          <w:rFonts w:ascii="Calibri" w:hAnsi="Calibri" w:cs="Arial"/>
          <w:sz w:val="22"/>
          <w:szCs w:val="22"/>
        </w:rPr>
      </w:pPr>
      <w:r w:rsidRPr="003620B4">
        <w:rPr>
          <w:rFonts w:ascii="Calibri" w:hAnsi="Calibri" w:cs="Arial"/>
          <w:sz w:val="22"/>
          <w:szCs w:val="22"/>
        </w:rPr>
        <w:t>(</w:t>
      </w:r>
      <w:r w:rsidR="003666E6" w:rsidRPr="003620B4">
        <w:rPr>
          <w:rFonts w:ascii="Calibri" w:hAnsi="Calibri" w:cs="Arial"/>
          <w:sz w:val="22"/>
          <w:szCs w:val="22"/>
        </w:rPr>
        <w:t>7</w:t>
      </w:r>
      <w:r w:rsidRPr="003620B4">
        <w:rPr>
          <w:rFonts w:ascii="Calibri" w:hAnsi="Calibri" w:cs="Arial"/>
          <w:sz w:val="22"/>
          <w:szCs w:val="22"/>
        </w:rPr>
        <w:t>)</w:t>
      </w:r>
      <w:r w:rsidRPr="003620B4">
        <w:rPr>
          <w:rFonts w:ascii="Calibri" w:hAnsi="Calibri" w:cs="Arial"/>
          <w:sz w:val="22"/>
          <w:szCs w:val="22"/>
        </w:rPr>
        <w:tab/>
        <w:t>Az övezetben többszintes tetőtér nem alakítható ki.</w:t>
      </w:r>
    </w:p>
    <w:p w14:paraId="02F1EEA8" w14:textId="5BB43501" w:rsidR="00070164" w:rsidRPr="003620B4" w:rsidRDefault="00E07336" w:rsidP="00E07336">
      <w:pPr>
        <w:pStyle w:val="Szvegtrzsbehzssal21"/>
        <w:widowControl/>
        <w:spacing w:after="40"/>
        <w:rPr>
          <w:rFonts w:ascii="Calibri" w:hAnsi="Calibri" w:cs="Arial"/>
          <w:sz w:val="22"/>
          <w:szCs w:val="22"/>
        </w:rPr>
      </w:pPr>
      <w:r w:rsidRPr="003620B4">
        <w:rPr>
          <w:rFonts w:ascii="Calibri" w:hAnsi="Calibri" w:cs="Arial"/>
          <w:sz w:val="22"/>
          <w:szCs w:val="22"/>
        </w:rPr>
        <w:t>(</w:t>
      </w:r>
      <w:r w:rsidR="003666E6" w:rsidRPr="003620B4">
        <w:rPr>
          <w:rFonts w:ascii="Calibri" w:hAnsi="Calibri" w:cs="Arial"/>
          <w:sz w:val="22"/>
          <w:szCs w:val="22"/>
        </w:rPr>
        <w:t>8</w:t>
      </w:r>
      <w:r w:rsidRPr="003620B4">
        <w:rPr>
          <w:rFonts w:ascii="Calibri" w:hAnsi="Calibri" w:cs="Arial"/>
          <w:sz w:val="22"/>
          <w:szCs w:val="22"/>
        </w:rPr>
        <w:t>)</w:t>
      </w:r>
      <w:r w:rsidRPr="003620B4">
        <w:rPr>
          <w:rFonts w:ascii="Calibri" w:hAnsi="Calibri" w:cs="Arial"/>
          <w:sz w:val="22"/>
          <w:szCs w:val="22"/>
        </w:rPr>
        <w:tab/>
        <w:t>Zártsorúan kialakult beépítés esetén az új épület utcai homlokzatmagassága a csatlakozó épület homlokzatmagasságától a csatlakozási felületen ± 50 cm-rel térhet el, két eltérő homlokzatmagasságú épület között elhelyezésre kerülő új épület esetén a csatlakozó épületek homlokzatmagassága közötti képzeletbeli felezővonaltól térhet el a csatlakozó felületen ± 50 cm-rel.</w:t>
      </w:r>
    </w:p>
    <w:p w14:paraId="2CB18F5A" w14:textId="77777777" w:rsidR="00E07336" w:rsidRPr="003620B4" w:rsidRDefault="00E07336" w:rsidP="005F6F14">
      <w:pPr>
        <w:pStyle w:val="Szvegtrzsbehzssal21"/>
        <w:spacing w:after="48"/>
        <w:rPr>
          <w:rFonts w:ascii="Calibri" w:hAnsi="Calibri" w:cs="Arial"/>
          <w:sz w:val="22"/>
          <w:szCs w:val="22"/>
        </w:rPr>
      </w:pPr>
    </w:p>
    <w:p w14:paraId="32D54411" w14:textId="7D8D6E16" w:rsidR="00E07336" w:rsidRPr="003620B4" w:rsidRDefault="00A4204F" w:rsidP="00E07336">
      <w:pPr>
        <w:pStyle w:val="BodyText22"/>
        <w:keepNext/>
        <w:keepLines/>
        <w:jc w:val="center"/>
        <w:rPr>
          <w:rFonts w:ascii="Calibri" w:hAnsi="Calibri" w:cs="Arial"/>
          <w:b/>
          <w:bCs/>
          <w:sz w:val="22"/>
          <w:szCs w:val="22"/>
        </w:rPr>
      </w:pPr>
      <w:r w:rsidRPr="003620B4">
        <w:rPr>
          <w:rFonts w:ascii="Calibri" w:hAnsi="Calibri" w:cs="Arial"/>
          <w:b/>
          <w:bCs/>
          <w:sz w:val="22"/>
          <w:szCs w:val="22"/>
        </w:rPr>
        <w:t>29</w:t>
      </w:r>
      <w:r w:rsidR="005F6F14" w:rsidRPr="003620B4">
        <w:rPr>
          <w:rFonts w:ascii="Calibri" w:hAnsi="Calibri" w:cs="Arial"/>
          <w:b/>
          <w:bCs/>
          <w:sz w:val="22"/>
          <w:szCs w:val="22"/>
        </w:rPr>
        <w:t xml:space="preserve">. </w:t>
      </w:r>
      <w:r w:rsidR="00E07336" w:rsidRPr="003620B4">
        <w:rPr>
          <w:rFonts w:ascii="Calibri" w:hAnsi="Calibri" w:cs="Arial"/>
          <w:b/>
          <w:bCs/>
          <w:sz w:val="22"/>
          <w:szCs w:val="22"/>
        </w:rPr>
        <w:t>Lkm-1, Lkm-2 és Lkm-3 építési övezetekre (Történelmi városmag) vonatkozó előírások</w:t>
      </w:r>
    </w:p>
    <w:p w14:paraId="4EB83C6C" w14:textId="77777777" w:rsidR="00E07336" w:rsidRPr="003620B4" w:rsidRDefault="00E07336" w:rsidP="005F6F14">
      <w:pPr>
        <w:pStyle w:val="Szvegtrzsbehzssal21"/>
        <w:spacing w:after="48"/>
        <w:rPr>
          <w:rFonts w:ascii="Calibri" w:hAnsi="Calibri" w:cs="Arial"/>
          <w:sz w:val="22"/>
          <w:szCs w:val="22"/>
        </w:rPr>
      </w:pPr>
    </w:p>
    <w:p w14:paraId="0CF2D47A" w14:textId="150799E1" w:rsidR="00E07336" w:rsidRPr="003620B4" w:rsidRDefault="00B152EC" w:rsidP="00E07336">
      <w:pPr>
        <w:pStyle w:val="Szvegtrzsbehzssal21"/>
        <w:spacing w:after="48"/>
        <w:rPr>
          <w:rFonts w:ascii="Calibri" w:hAnsi="Calibri" w:cs="Arial"/>
          <w:sz w:val="22"/>
          <w:szCs w:val="22"/>
        </w:rPr>
      </w:pPr>
      <w:r w:rsidRPr="003620B4">
        <w:rPr>
          <w:rFonts w:ascii="Calibri" w:hAnsi="Calibri" w:cs="Arial"/>
          <w:b/>
          <w:bCs/>
          <w:sz w:val="22"/>
          <w:szCs w:val="22"/>
        </w:rPr>
        <w:t>34. §</w:t>
      </w:r>
      <w:r w:rsidRPr="003620B4">
        <w:rPr>
          <w:rFonts w:ascii="Calibri" w:hAnsi="Calibri" w:cs="Arial"/>
          <w:sz w:val="22"/>
          <w:szCs w:val="22"/>
        </w:rPr>
        <w:t xml:space="preserve"> </w:t>
      </w:r>
      <w:r w:rsidR="00E07336" w:rsidRPr="003620B4">
        <w:rPr>
          <w:rFonts w:ascii="Calibri" w:hAnsi="Calibri" w:cs="Arial"/>
          <w:sz w:val="22"/>
          <w:szCs w:val="22"/>
        </w:rPr>
        <w:t>(1)</w:t>
      </w:r>
      <w:r w:rsidRPr="003620B4">
        <w:rPr>
          <w:rFonts w:ascii="Calibri" w:hAnsi="Calibri" w:cs="Arial"/>
          <w:sz w:val="22"/>
          <w:szCs w:val="22"/>
        </w:rPr>
        <w:t xml:space="preserve"> </w:t>
      </w:r>
      <w:r w:rsidR="00E07336" w:rsidRPr="003620B4">
        <w:rPr>
          <w:rFonts w:ascii="Calibri" w:hAnsi="Calibri" w:cs="Arial"/>
          <w:sz w:val="22"/>
          <w:szCs w:val="22"/>
        </w:rPr>
        <w:t>Az Lkm-1, Lkm-2 és Lkm-3 építési övezetek a Történelmi városmag hagyományos mezővárosi lakóterületén szabályozott övezetek, mely sűrű beépítettségű, és egy vagy két önálló rendeltetési egységet magába foglaló lakóépületek elhelyezésére szolgál.</w:t>
      </w:r>
    </w:p>
    <w:p w14:paraId="5ACE0C9C" w14:textId="77777777" w:rsidR="00E07336" w:rsidRPr="003620B4" w:rsidRDefault="00E07336" w:rsidP="00E07336">
      <w:pPr>
        <w:pStyle w:val="Szvegtrzsbehzssal21"/>
        <w:spacing w:after="48"/>
        <w:rPr>
          <w:rFonts w:ascii="Calibri" w:hAnsi="Calibri" w:cs="Arial"/>
          <w:sz w:val="22"/>
          <w:szCs w:val="22"/>
        </w:rPr>
      </w:pPr>
      <w:r w:rsidRPr="003620B4">
        <w:rPr>
          <w:rFonts w:ascii="Calibri" w:hAnsi="Calibri" w:cs="Arial"/>
          <w:sz w:val="22"/>
          <w:szCs w:val="22"/>
        </w:rPr>
        <w:t>(2)</w:t>
      </w:r>
      <w:r w:rsidRPr="003620B4">
        <w:rPr>
          <w:rFonts w:ascii="Calibri" w:hAnsi="Calibri" w:cs="Arial"/>
          <w:sz w:val="22"/>
          <w:szCs w:val="22"/>
        </w:rPr>
        <w:tab/>
        <w:t>A mezővárosi jellegű kisvárosias lakóterület Lkm-1, Lkm-2 és Lkm-3 építési övezeteiben elhelyezhető épület- a lakó rendeltetésen kívül:</w:t>
      </w:r>
    </w:p>
    <w:p w14:paraId="2DC690AB" w14:textId="77777777" w:rsidR="00E07336" w:rsidRPr="003620B4" w:rsidRDefault="00E07336" w:rsidP="00E07336">
      <w:pPr>
        <w:ind w:left="567"/>
        <w:rPr>
          <w:rFonts w:ascii="Calibri" w:hAnsi="Calibri"/>
          <w:szCs w:val="22"/>
        </w:rPr>
      </w:pPr>
      <w:r w:rsidRPr="003620B4">
        <w:rPr>
          <w:rFonts w:ascii="Calibri" w:hAnsi="Calibri"/>
          <w:szCs w:val="22"/>
        </w:rPr>
        <w:t>a) kereskedelmi, szolgáltató,</w:t>
      </w:r>
    </w:p>
    <w:p w14:paraId="35A8BB5A" w14:textId="77777777" w:rsidR="00E07336" w:rsidRPr="003620B4" w:rsidRDefault="00E07336" w:rsidP="00E07336">
      <w:pPr>
        <w:ind w:left="567"/>
        <w:rPr>
          <w:rFonts w:ascii="Calibri" w:hAnsi="Calibri"/>
          <w:szCs w:val="22"/>
        </w:rPr>
      </w:pPr>
      <w:r w:rsidRPr="003620B4">
        <w:rPr>
          <w:rFonts w:ascii="Calibri" w:hAnsi="Calibri"/>
          <w:szCs w:val="22"/>
        </w:rPr>
        <w:t>b) szállás jellegű,</w:t>
      </w:r>
    </w:p>
    <w:p w14:paraId="25282D42" w14:textId="77777777" w:rsidR="00E07336" w:rsidRPr="003620B4" w:rsidRDefault="00E07336" w:rsidP="00E07336">
      <w:pPr>
        <w:ind w:left="567"/>
        <w:rPr>
          <w:rFonts w:ascii="Calibri" w:hAnsi="Calibri"/>
          <w:szCs w:val="22"/>
        </w:rPr>
      </w:pPr>
      <w:r w:rsidRPr="003620B4">
        <w:rPr>
          <w:rFonts w:ascii="Calibri" w:hAnsi="Calibri"/>
          <w:szCs w:val="22"/>
        </w:rPr>
        <w:t>c) hitéleti, nevelési, oktatási, egészségügyi, szociális,</w:t>
      </w:r>
    </w:p>
    <w:p w14:paraId="115D1459" w14:textId="77777777" w:rsidR="00E07336" w:rsidRPr="003620B4" w:rsidRDefault="00E07336" w:rsidP="00E07336">
      <w:pPr>
        <w:ind w:left="567"/>
        <w:rPr>
          <w:rFonts w:ascii="Calibri" w:hAnsi="Calibri"/>
          <w:szCs w:val="22"/>
        </w:rPr>
      </w:pPr>
      <w:r w:rsidRPr="003620B4">
        <w:rPr>
          <w:rFonts w:ascii="Calibri" w:hAnsi="Calibri"/>
          <w:szCs w:val="22"/>
        </w:rPr>
        <w:t>d) kulturális,</w:t>
      </w:r>
    </w:p>
    <w:p w14:paraId="3AE245DE" w14:textId="77777777" w:rsidR="00E07336" w:rsidRPr="003620B4" w:rsidRDefault="00E07336" w:rsidP="00E07336">
      <w:pPr>
        <w:ind w:left="567"/>
        <w:rPr>
          <w:rFonts w:ascii="Calibri" w:hAnsi="Calibri"/>
          <w:szCs w:val="22"/>
        </w:rPr>
      </w:pPr>
      <w:r w:rsidRPr="003620B4">
        <w:rPr>
          <w:rFonts w:ascii="Calibri" w:hAnsi="Calibri"/>
          <w:szCs w:val="22"/>
        </w:rPr>
        <w:t>e) igazgatási, iroda,</w:t>
      </w:r>
    </w:p>
    <w:p w14:paraId="159F1D95" w14:textId="57C91697" w:rsidR="00E07336" w:rsidRPr="003620B4" w:rsidRDefault="00E07336" w:rsidP="00E07336">
      <w:pPr>
        <w:pStyle w:val="Szvegtrzsbehzssal21"/>
        <w:spacing w:after="48"/>
        <w:ind w:firstLine="0"/>
        <w:rPr>
          <w:rFonts w:ascii="Calibri" w:hAnsi="Calibri"/>
          <w:sz w:val="22"/>
          <w:szCs w:val="22"/>
        </w:rPr>
      </w:pPr>
      <w:r w:rsidRPr="003620B4">
        <w:rPr>
          <w:rFonts w:ascii="Calibri" w:hAnsi="Calibri"/>
          <w:sz w:val="22"/>
          <w:szCs w:val="22"/>
        </w:rPr>
        <w:t>rendeltetést is tartalmazhat.</w:t>
      </w:r>
    </w:p>
    <w:p w14:paraId="143E9EFE" w14:textId="6C291BB2" w:rsidR="00E07336" w:rsidRPr="003620B4" w:rsidRDefault="00E07336" w:rsidP="00E07336">
      <w:pPr>
        <w:pStyle w:val="Szvegtrzsbehzssal21"/>
        <w:widowControl/>
        <w:spacing w:after="20"/>
        <w:rPr>
          <w:rFonts w:ascii="Calibri" w:hAnsi="Calibri" w:cs="Arial"/>
          <w:sz w:val="22"/>
          <w:szCs w:val="22"/>
        </w:rPr>
      </w:pPr>
      <w:r w:rsidRPr="003620B4">
        <w:rPr>
          <w:rFonts w:ascii="Calibri" w:hAnsi="Calibri" w:cs="Arial"/>
          <w:sz w:val="22"/>
          <w:szCs w:val="22"/>
        </w:rPr>
        <w:t>(</w:t>
      </w:r>
      <w:r w:rsidR="00216D5A" w:rsidRPr="003620B4">
        <w:rPr>
          <w:rFonts w:ascii="Calibri" w:hAnsi="Calibri" w:cs="Arial"/>
          <w:sz w:val="22"/>
          <w:szCs w:val="22"/>
        </w:rPr>
        <w:t>3</w:t>
      </w:r>
      <w:r w:rsidRPr="003620B4">
        <w:rPr>
          <w:rFonts w:ascii="Calibri" w:hAnsi="Calibri" w:cs="Arial"/>
          <w:sz w:val="22"/>
          <w:szCs w:val="22"/>
        </w:rPr>
        <w:t>)</w:t>
      </w:r>
      <w:r w:rsidRPr="003620B4">
        <w:rPr>
          <w:rFonts w:ascii="Calibri" w:hAnsi="Calibri" w:cs="Arial"/>
          <w:sz w:val="22"/>
          <w:szCs w:val="22"/>
        </w:rPr>
        <w:tab/>
        <w:t>Az övezetek telkei nem vonhatók össze és nem oszthatók meg kivéve az övezetben előírt legkisebb telekterületnél legalább 40 %-kal kisebb telkeket és a nyeles telkeket, amelyek megszüntethetők.</w:t>
      </w:r>
    </w:p>
    <w:p w14:paraId="41664326" w14:textId="7A020214" w:rsidR="00E07336" w:rsidRPr="003620B4" w:rsidRDefault="00E07336" w:rsidP="00E07336">
      <w:pPr>
        <w:pStyle w:val="Szvegtrzsbehzssal21"/>
        <w:widowControl/>
        <w:spacing w:after="20"/>
        <w:rPr>
          <w:rFonts w:ascii="Calibri" w:hAnsi="Calibri" w:cs="Arial"/>
          <w:sz w:val="22"/>
          <w:szCs w:val="22"/>
        </w:rPr>
      </w:pPr>
      <w:r w:rsidRPr="003620B4">
        <w:rPr>
          <w:rFonts w:ascii="Calibri" w:hAnsi="Calibri" w:cs="Arial"/>
          <w:sz w:val="22"/>
          <w:szCs w:val="22"/>
        </w:rPr>
        <w:t>(</w:t>
      </w:r>
      <w:r w:rsidR="00216D5A" w:rsidRPr="003620B4">
        <w:rPr>
          <w:rFonts w:ascii="Calibri" w:hAnsi="Calibri" w:cs="Arial"/>
          <w:sz w:val="22"/>
          <w:szCs w:val="22"/>
        </w:rPr>
        <w:t>4</w:t>
      </w:r>
      <w:r w:rsidRPr="003620B4">
        <w:rPr>
          <w:rFonts w:ascii="Calibri" w:hAnsi="Calibri" w:cs="Arial"/>
          <w:sz w:val="22"/>
          <w:szCs w:val="22"/>
        </w:rPr>
        <w:t>)</w:t>
      </w:r>
      <w:r w:rsidRPr="003620B4">
        <w:rPr>
          <w:rFonts w:ascii="Calibri" w:hAnsi="Calibri" w:cs="Arial"/>
          <w:sz w:val="22"/>
          <w:szCs w:val="22"/>
        </w:rPr>
        <w:tab/>
        <w:t>Az övezetekben a legkisebb telekterületnél legalább 40%-kal kisebb telek területe összevonható a vele szomszédos telkekkel, de a telkek ilyen esetben is csak akkor növelhetők, ha az így kialakult telek nagysága nem nagyobb, mint az övezetre előírt minimális telekméret kétszerese.</w:t>
      </w:r>
    </w:p>
    <w:p w14:paraId="0B2AF095" w14:textId="1B46A969" w:rsidR="00E07336" w:rsidRPr="003620B4" w:rsidRDefault="00E07336" w:rsidP="00E07336">
      <w:pPr>
        <w:pStyle w:val="Szvegtrzsbehzssal21"/>
        <w:widowControl/>
        <w:spacing w:after="40"/>
        <w:rPr>
          <w:rFonts w:ascii="Calibri" w:hAnsi="Calibri" w:cs="Arial"/>
          <w:sz w:val="22"/>
          <w:szCs w:val="22"/>
        </w:rPr>
      </w:pPr>
      <w:r w:rsidRPr="003620B4">
        <w:rPr>
          <w:rFonts w:ascii="Calibri" w:hAnsi="Calibri" w:cs="Arial"/>
          <w:sz w:val="22"/>
          <w:szCs w:val="22"/>
        </w:rPr>
        <w:t>(</w:t>
      </w:r>
      <w:r w:rsidR="00216D5A" w:rsidRPr="003620B4">
        <w:rPr>
          <w:rFonts w:ascii="Calibri" w:hAnsi="Calibri" w:cs="Arial"/>
          <w:sz w:val="22"/>
          <w:szCs w:val="22"/>
        </w:rPr>
        <w:t>5</w:t>
      </w:r>
      <w:r w:rsidRPr="003620B4">
        <w:rPr>
          <w:rFonts w:ascii="Calibri" w:hAnsi="Calibri" w:cs="Arial"/>
          <w:sz w:val="22"/>
          <w:szCs w:val="22"/>
        </w:rPr>
        <w:t>)</w:t>
      </w:r>
      <w:r w:rsidRPr="003620B4">
        <w:rPr>
          <w:rFonts w:ascii="Calibri" w:hAnsi="Calibri" w:cs="Arial"/>
          <w:sz w:val="22"/>
          <w:szCs w:val="22"/>
        </w:rPr>
        <w:tab/>
        <w:t>Lkm-3 övezetekben 600 m</w:t>
      </w:r>
      <w:r w:rsidRPr="003620B4">
        <w:rPr>
          <w:rFonts w:ascii="Calibri" w:hAnsi="Calibri" w:cs="Arial"/>
          <w:sz w:val="22"/>
          <w:szCs w:val="22"/>
          <w:vertAlign w:val="superscript"/>
        </w:rPr>
        <w:t>2</w:t>
      </w:r>
      <w:r w:rsidRPr="003620B4">
        <w:rPr>
          <w:rFonts w:ascii="Calibri" w:hAnsi="Calibri" w:cs="Arial"/>
          <w:sz w:val="22"/>
          <w:szCs w:val="22"/>
        </w:rPr>
        <w:t>-nél nem nagyobb kialakult telken a beépítettség 40%-ra növelhető.</w:t>
      </w:r>
    </w:p>
    <w:p w14:paraId="095C4D90" w14:textId="41ECEFD6" w:rsidR="00E07336" w:rsidRPr="003620B4" w:rsidRDefault="00E07336" w:rsidP="00E07336">
      <w:pPr>
        <w:pStyle w:val="Szvegtrzsbehzssal21"/>
        <w:widowControl/>
        <w:spacing w:after="40"/>
        <w:rPr>
          <w:rFonts w:ascii="Calibri" w:hAnsi="Calibri" w:cs="Arial"/>
          <w:sz w:val="22"/>
          <w:szCs w:val="22"/>
        </w:rPr>
      </w:pPr>
      <w:r w:rsidRPr="003620B4">
        <w:rPr>
          <w:rFonts w:ascii="Calibri" w:hAnsi="Calibri" w:cs="Arial"/>
          <w:sz w:val="22"/>
          <w:szCs w:val="22"/>
        </w:rPr>
        <w:t>(</w:t>
      </w:r>
      <w:r w:rsidR="00216D5A" w:rsidRPr="003620B4">
        <w:rPr>
          <w:rFonts w:ascii="Calibri" w:hAnsi="Calibri" w:cs="Arial"/>
          <w:sz w:val="22"/>
          <w:szCs w:val="22"/>
        </w:rPr>
        <w:t>6</w:t>
      </w:r>
      <w:r w:rsidRPr="003620B4">
        <w:rPr>
          <w:rFonts w:ascii="Calibri" w:hAnsi="Calibri" w:cs="Arial"/>
          <w:sz w:val="22"/>
          <w:szCs w:val="22"/>
        </w:rPr>
        <w:t>)</w:t>
      </w:r>
      <w:r w:rsidRPr="003620B4">
        <w:rPr>
          <w:rFonts w:ascii="Calibri" w:hAnsi="Calibri" w:cs="Arial"/>
          <w:sz w:val="22"/>
          <w:szCs w:val="22"/>
        </w:rPr>
        <w:tab/>
        <w:t>Lkm-1 és Lkm-2 övezetekben a 300 m</w:t>
      </w:r>
      <w:r w:rsidRPr="003620B4">
        <w:rPr>
          <w:rFonts w:ascii="Calibri" w:hAnsi="Calibri" w:cs="Arial"/>
          <w:sz w:val="22"/>
          <w:szCs w:val="22"/>
          <w:vertAlign w:val="superscript"/>
        </w:rPr>
        <w:t>2</w:t>
      </w:r>
      <w:r w:rsidRPr="003620B4">
        <w:rPr>
          <w:rFonts w:ascii="Calibri" w:hAnsi="Calibri" w:cs="Arial"/>
          <w:sz w:val="22"/>
          <w:szCs w:val="22"/>
        </w:rPr>
        <w:t>-nél nem nagyobb kialakult telkek esetén a beépítettség 60%-ra növelhető.</w:t>
      </w:r>
    </w:p>
    <w:p w14:paraId="35184117" w14:textId="63E1F69A" w:rsidR="00E07336" w:rsidRPr="003620B4" w:rsidRDefault="00E07336" w:rsidP="00E07336">
      <w:pPr>
        <w:pStyle w:val="Szvegtrzsbehzssal21"/>
        <w:widowControl/>
        <w:spacing w:after="40"/>
        <w:rPr>
          <w:rFonts w:ascii="Calibri" w:hAnsi="Calibri" w:cs="Arial"/>
          <w:sz w:val="22"/>
          <w:szCs w:val="22"/>
        </w:rPr>
      </w:pPr>
      <w:r w:rsidRPr="003620B4">
        <w:rPr>
          <w:rFonts w:ascii="Calibri" w:hAnsi="Calibri" w:cs="Arial"/>
          <w:sz w:val="22"/>
          <w:szCs w:val="22"/>
        </w:rPr>
        <w:t>(</w:t>
      </w:r>
      <w:r w:rsidR="00216D5A" w:rsidRPr="003620B4">
        <w:rPr>
          <w:rFonts w:ascii="Calibri" w:hAnsi="Calibri" w:cs="Arial"/>
          <w:sz w:val="22"/>
          <w:szCs w:val="22"/>
        </w:rPr>
        <w:t>7</w:t>
      </w:r>
      <w:r w:rsidRPr="003620B4">
        <w:rPr>
          <w:rFonts w:ascii="Calibri" w:hAnsi="Calibri" w:cs="Arial"/>
          <w:sz w:val="22"/>
          <w:szCs w:val="22"/>
        </w:rPr>
        <w:t>)</w:t>
      </w:r>
      <w:r w:rsidRPr="003620B4">
        <w:rPr>
          <w:rFonts w:ascii="Calibri" w:hAnsi="Calibri" w:cs="Arial"/>
          <w:sz w:val="22"/>
          <w:szCs w:val="22"/>
        </w:rPr>
        <w:tab/>
        <w:t>Előkert az övezetekben nem alakítható ki.</w:t>
      </w:r>
    </w:p>
    <w:p w14:paraId="7E85D689" w14:textId="5CCE65F0" w:rsidR="00E07336" w:rsidRPr="003620B4" w:rsidRDefault="00E07336" w:rsidP="00E07336">
      <w:pPr>
        <w:pStyle w:val="Szvegtrzsbehzssal21"/>
        <w:widowControl/>
        <w:spacing w:after="40"/>
        <w:rPr>
          <w:rFonts w:ascii="Calibri" w:hAnsi="Calibri" w:cs="Arial"/>
          <w:sz w:val="22"/>
          <w:szCs w:val="22"/>
        </w:rPr>
      </w:pPr>
      <w:r w:rsidRPr="003620B4">
        <w:rPr>
          <w:rFonts w:ascii="Calibri" w:hAnsi="Calibri" w:cs="Arial"/>
          <w:sz w:val="22"/>
          <w:szCs w:val="22"/>
        </w:rPr>
        <w:t>(</w:t>
      </w:r>
      <w:r w:rsidR="00216D5A" w:rsidRPr="003620B4">
        <w:rPr>
          <w:rFonts w:ascii="Calibri" w:hAnsi="Calibri" w:cs="Arial"/>
          <w:sz w:val="22"/>
          <w:szCs w:val="22"/>
        </w:rPr>
        <w:t>8</w:t>
      </w:r>
      <w:r w:rsidRPr="003620B4">
        <w:rPr>
          <w:rFonts w:ascii="Calibri" w:hAnsi="Calibri" w:cs="Arial"/>
          <w:sz w:val="22"/>
          <w:szCs w:val="22"/>
        </w:rPr>
        <w:t>)</w:t>
      </w:r>
      <w:r w:rsidRPr="003620B4">
        <w:rPr>
          <w:rFonts w:ascii="Calibri" w:hAnsi="Calibri" w:cs="Arial"/>
          <w:sz w:val="22"/>
          <w:szCs w:val="22"/>
        </w:rPr>
        <w:tab/>
        <w:t>Vízügyi érdek miatti tilalom által érintett telkek szabadonállóan és előkerttel is beépíthetők, amennyiben az egyéb övezeti előírások és a magasabb rendű jogszabályi előírások betarthatók.</w:t>
      </w:r>
    </w:p>
    <w:p w14:paraId="6F843509" w14:textId="7B0BCB5B" w:rsidR="00E07336" w:rsidRPr="003620B4" w:rsidRDefault="00E07336" w:rsidP="00E07336">
      <w:pPr>
        <w:pStyle w:val="Szvegtrzsbehzssal21"/>
        <w:widowControl/>
        <w:spacing w:after="40"/>
        <w:rPr>
          <w:rFonts w:ascii="Calibri" w:hAnsi="Calibri" w:cs="Arial"/>
          <w:sz w:val="22"/>
          <w:szCs w:val="22"/>
        </w:rPr>
      </w:pPr>
      <w:r w:rsidRPr="003620B4">
        <w:rPr>
          <w:rFonts w:ascii="Calibri" w:hAnsi="Calibri" w:cs="Arial"/>
          <w:sz w:val="22"/>
          <w:szCs w:val="22"/>
        </w:rPr>
        <w:t>(</w:t>
      </w:r>
      <w:r w:rsidR="00216D5A" w:rsidRPr="003620B4">
        <w:rPr>
          <w:rFonts w:ascii="Calibri" w:hAnsi="Calibri" w:cs="Arial"/>
          <w:sz w:val="22"/>
          <w:szCs w:val="22"/>
        </w:rPr>
        <w:t>9</w:t>
      </w:r>
      <w:r w:rsidRPr="003620B4">
        <w:rPr>
          <w:rFonts w:ascii="Calibri" w:hAnsi="Calibri" w:cs="Arial"/>
          <w:sz w:val="22"/>
          <w:szCs w:val="22"/>
        </w:rPr>
        <w:t>)</w:t>
      </w:r>
      <w:r w:rsidRPr="003620B4">
        <w:rPr>
          <w:rFonts w:ascii="Calibri" w:hAnsi="Calibri" w:cs="Arial"/>
          <w:sz w:val="22"/>
          <w:szCs w:val="22"/>
        </w:rPr>
        <w:tab/>
        <w:t>Lkm-1 területen új épület legfeljebb két építményszinttel építhető. A második építményszint csak tetőtérben (tetőtér beépítéssel) alakítható ki.</w:t>
      </w:r>
    </w:p>
    <w:p w14:paraId="37929D66" w14:textId="3816578F" w:rsidR="003666E6" w:rsidRPr="003620B4" w:rsidRDefault="003666E6" w:rsidP="003666E6">
      <w:pPr>
        <w:pStyle w:val="Szvegtrzsbehzssal21"/>
        <w:widowControl/>
        <w:spacing w:after="40"/>
        <w:rPr>
          <w:rFonts w:ascii="Calibri" w:hAnsi="Calibri" w:cs="Arial"/>
          <w:sz w:val="22"/>
          <w:szCs w:val="22"/>
        </w:rPr>
      </w:pPr>
      <w:r w:rsidRPr="003620B4">
        <w:rPr>
          <w:rFonts w:ascii="Calibri" w:hAnsi="Calibri" w:cs="Arial"/>
          <w:sz w:val="22"/>
          <w:szCs w:val="22"/>
        </w:rPr>
        <w:t>(</w:t>
      </w:r>
      <w:r w:rsidR="0040797F" w:rsidRPr="003620B4">
        <w:rPr>
          <w:rFonts w:ascii="Calibri" w:hAnsi="Calibri" w:cs="Arial"/>
          <w:sz w:val="22"/>
          <w:szCs w:val="22"/>
        </w:rPr>
        <w:t>1</w:t>
      </w:r>
      <w:r w:rsidR="00216D5A" w:rsidRPr="003620B4">
        <w:rPr>
          <w:rFonts w:ascii="Calibri" w:hAnsi="Calibri" w:cs="Arial"/>
          <w:sz w:val="22"/>
          <w:szCs w:val="22"/>
        </w:rPr>
        <w:t>0</w:t>
      </w:r>
      <w:r w:rsidRPr="003620B4">
        <w:rPr>
          <w:rFonts w:ascii="Calibri" w:hAnsi="Calibri" w:cs="Arial"/>
          <w:sz w:val="22"/>
          <w:szCs w:val="22"/>
        </w:rPr>
        <w:t>)</w:t>
      </w:r>
      <w:r w:rsidRPr="003620B4">
        <w:rPr>
          <w:rFonts w:ascii="Calibri" w:hAnsi="Calibri" w:cs="Arial"/>
          <w:sz w:val="22"/>
          <w:szCs w:val="22"/>
        </w:rPr>
        <w:tab/>
        <w:t>A tető terepszinttől mért gerincmagassága sehol sem haladhatja meg a 8 métert.</w:t>
      </w:r>
    </w:p>
    <w:p w14:paraId="0EAD36B0" w14:textId="5EDAE38E" w:rsidR="00E07336" w:rsidRPr="003620B4" w:rsidRDefault="00E07336" w:rsidP="00E07336">
      <w:pPr>
        <w:pStyle w:val="Szvegtrzsbehzssal21"/>
        <w:widowControl/>
        <w:spacing w:after="40"/>
        <w:rPr>
          <w:rFonts w:ascii="Calibri" w:hAnsi="Calibri" w:cs="Arial"/>
          <w:sz w:val="22"/>
          <w:szCs w:val="22"/>
        </w:rPr>
      </w:pPr>
      <w:r w:rsidRPr="003620B4">
        <w:rPr>
          <w:rFonts w:ascii="Calibri" w:hAnsi="Calibri" w:cs="Arial"/>
          <w:sz w:val="22"/>
          <w:szCs w:val="22"/>
        </w:rPr>
        <w:t>(</w:t>
      </w:r>
      <w:r w:rsidR="0040797F" w:rsidRPr="003620B4">
        <w:rPr>
          <w:rFonts w:ascii="Calibri" w:hAnsi="Calibri" w:cs="Arial"/>
          <w:sz w:val="22"/>
          <w:szCs w:val="22"/>
        </w:rPr>
        <w:t>1</w:t>
      </w:r>
      <w:r w:rsidR="00216D5A" w:rsidRPr="003620B4">
        <w:rPr>
          <w:rFonts w:ascii="Calibri" w:hAnsi="Calibri" w:cs="Arial"/>
          <w:sz w:val="22"/>
          <w:szCs w:val="22"/>
        </w:rPr>
        <w:t>1</w:t>
      </w:r>
      <w:r w:rsidRPr="003620B4">
        <w:rPr>
          <w:rFonts w:ascii="Calibri" w:hAnsi="Calibri" w:cs="Arial"/>
          <w:sz w:val="22"/>
          <w:szCs w:val="22"/>
        </w:rPr>
        <w:t>)</w:t>
      </w:r>
      <w:r w:rsidRPr="003620B4">
        <w:rPr>
          <w:rFonts w:ascii="Calibri" w:hAnsi="Calibri" w:cs="Arial"/>
          <w:sz w:val="22"/>
          <w:szCs w:val="22"/>
        </w:rPr>
        <w:tab/>
        <w:t>Az övezetekben a fő rendeltetést kiszolgáló épületek és építmények legfeljebb 3 méteres épületmagassággal alakíthatók ki, a tetőgerinc a legmagasabb részen sem haladhatja meg a 6,5 métert.</w:t>
      </w:r>
    </w:p>
    <w:p w14:paraId="1C5D32F2" w14:textId="1A4E0821" w:rsidR="00043964" w:rsidRPr="003620B4" w:rsidRDefault="00043964" w:rsidP="00E07336">
      <w:pPr>
        <w:pStyle w:val="Szvegtrzsbehzssal21"/>
        <w:widowControl/>
        <w:spacing w:after="40"/>
        <w:rPr>
          <w:rFonts w:ascii="Calibri" w:hAnsi="Calibri" w:cs="Arial"/>
          <w:sz w:val="22"/>
          <w:szCs w:val="22"/>
        </w:rPr>
      </w:pPr>
      <w:r w:rsidRPr="003620B4">
        <w:rPr>
          <w:rFonts w:ascii="Calibri" w:hAnsi="Calibri" w:cs="Arial"/>
          <w:sz w:val="22"/>
          <w:szCs w:val="22"/>
        </w:rPr>
        <w:t>(</w:t>
      </w:r>
      <w:r w:rsidR="00616206" w:rsidRPr="003620B4">
        <w:rPr>
          <w:rFonts w:ascii="Calibri" w:hAnsi="Calibri" w:cs="Arial"/>
          <w:sz w:val="22"/>
          <w:szCs w:val="22"/>
        </w:rPr>
        <w:t>12</w:t>
      </w:r>
      <w:r w:rsidRPr="003620B4">
        <w:rPr>
          <w:rFonts w:ascii="Calibri" w:hAnsi="Calibri" w:cs="Arial"/>
          <w:sz w:val="22"/>
          <w:szCs w:val="22"/>
        </w:rPr>
        <w:t>)</w:t>
      </w:r>
      <w:r w:rsidRPr="003620B4">
        <w:rPr>
          <w:rFonts w:ascii="Calibri" w:hAnsi="Calibri" w:cs="Arial"/>
          <w:sz w:val="22"/>
          <w:szCs w:val="22"/>
        </w:rPr>
        <w:tab/>
        <w:t xml:space="preserve">Az övezetek közterülettel határos telekhatárain legalább 1,80 maximum </w:t>
      </w:r>
      <w:smartTag w:uri="urn:schemas-microsoft-com:office:smarttags" w:element="metricconverter">
        <w:smartTagPr>
          <w:attr w:name="ProductID" w:val="2,00 m￩ter"/>
        </w:smartTagPr>
        <w:r w:rsidRPr="003620B4">
          <w:rPr>
            <w:rFonts w:ascii="Calibri" w:hAnsi="Calibri" w:cs="Arial"/>
            <w:sz w:val="22"/>
            <w:szCs w:val="22"/>
          </w:rPr>
          <w:t>2,00 méter</w:t>
        </w:r>
      </w:smartTag>
      <w:r w:rsidRPr="003620B4">
        <w:rPr>
          <w:rFonts w:ascii="Calibri" w:hAnsi="Calibri" w:cs="Arial"/>
          <w:sz w:val="22"/>
          <w:szCs w:val="22"/>
        </w:rPr>
        <w:t xml:space="preserve"> magas kerítés alakítható ki</w:t>
      </w:r>
      <w:r w:rsidR="00556E2F" w:rsidRPr="003620B4">
        <w:rPr>
          <w:rFonts w:ascii="Calibri" w:hAnsi="Calibri" w:cs="Arial"/>
          <w:sz w:val="22"/>
          <w:szCs w:val="22"/>
        </w:rPr>
        <w:t>, max. 50 cm magas lábazattal.</w:t>
      </w:r>
    </w:p>
    <w:p w14:paraId="2E861C46" w14:textId="77777777" w:rsidR="00E07336" w:rsidRPr="003620B4" w:rsidRDefault="00E07336" w:rsidP="00E07336">
      <w:pPr>
        <w:pStyle w:val="Szvegtrzsbehzssal21"/>
        <w:widowControl/>
        <w:spacing w:after="40"/>
        <w:rPr>
          <w:rFonts w:ascii="Calibri" w:hAnsi="Calibri" w:cs="Arial"/>
          <w:sz w:val="22"/>
          <w:szCs w:val="22"/>
        </w:rPr>
      </w:pPr>
    </w:p>
    <w:p w14:paraId="69F76CCA" w14:textId="6BBD0795" w:rsidR="00E07336" w:rsidRPr="003620B4" w:rsidRDefault="00FA3544" w:rsidP="00E07336">
      <w:pPr>
        <w:pStyle w:val="Cmsor2"/>
        <w:keepLines/>
        <w:rPr>
          <w:rFonts w:ascii="Calibri" w:hAnsi="Calibri" w:cs="Times New Roman"/>
          <w:szCs w:val="22"/>
        </w:rPr>
      </w:pPr>
      <w:r w:rsidRPr="003620B4">
        <w:rPr>
          <w:rFonts w:ascii="Calibri" w:hAnsi="Calibri"/>
          <w:szCs w:val="22"/>
        </w:rPr>
        <w:t>3</w:t>
      </w:r>
      <w:r w:rsidR="00A4204F" w:rsidRPr="003620B4">
        <w:rPr>
          <w:rFonts w:ascii="Calibri" w:hAnsi="Calibri"/>
          <w:szCs w:val="22"/>
        </w:rPr>
        <w:t>0</w:t>
      </w:r>
      <w:r w:rsidR="005F6F14" w:rsidRPr="003620B4">
        <w:rPr>
          <w:rFonts w:ascii="Calibri" w:hAnsi="Calibri"/>
          <w:szCs w:val="22"/>
        </w:rPr>
        <w:t xml:space="preserve">. </w:t>
      </w:r>
      <w:r w:rsidR="00E07336" w:rsidRPr="003620B4">
        <w:rPr>
          <w:rFonts w:ascii="Calibri" w:hAnsi="Calibri"/>
          <w:szCs w:val="22"/>
        </w:rPr>
        <w:t>Lkm-4 és Lkm-5 építési övezetekre (Belváros) vonatkozó előírások</w:t>
      </w:r>
    </w:p>
    <w:p w14:paraId="540B77DA" w14:textId="77777777" w:rsidR="00E07336" w:rsidRPr="003620B4" w:rsidRDefault="00E07336" w:rsidP="00E07336">
      <w:pPr>
        <w:rPr>
          <w:rFonts w:ascii="Calibri" w:hAnsi="Calibri"/>
          <w:szCs w:val="22"/>
        </w:rPr>
      </w:pPr>
    </w:p>
    <w:p w14:paraId="5701B71E" w14:textId="3E9AA5D1" w:rsidR="00E07336" w:rsidRPr="003620B4" w:rsidRDefault="00B152EC" w:rsidP="00E07336">
      <w:pPr>
        <w:pStyle w:val="Szvegtrzsbehzssal21"/>
        <w:widowControl/>
        <w:spacing w:after="40"/>
        <w:rPr>
          <w:rFonts w:ascii="Calibri" w:hAnsi="Calibri" w:cs="Arial"/>
          <w:sz w:val="22"/>
          <w:szCs w:val="22"/>
        </w:rPr>
      </w:pPr>
      <w:r w:rsidRPr="003620B4">
        <w:rPr>
          <w:rFonts w:ascii="Calibri" w:hAnsi="Calibri"/>
          <w:b/>
          <w:bCs/>
          <w:sz w:val="22"/>
          <w:szCs w:val="22"/>
        </w:rPr>
        <w:t>35. §</w:t>
      </w:r>
      <w:r w:rsidRPr="003620B4">
        <w:rPr>
          <w:rFonts w:ascii="Calibri" w:hAnsi="Calibri" w:cs="Arial"/>
          <w:b/>
          <w:bCs/>
          <w:sz w:val="22"/>
          <w:szCs w:val="22"/>
        </w:rPr>
        <w:t xml:space="preserve"> </w:t>
      </w:r>
      <w:r w:rsidR="00E07336" w:rsidRPr="003620B4">
        <w:rPr>
          <w:rFonts w:ascii="Calibri" w:hAnsi="Calibri" w:cs="Arial"/>
          <w:sz w:val="22"/>
          <w:szCs w:val="22"/>
        </w:rPr>
        <w:t>(1)</w:t>
      </w:r>
      <w:r w:rsidRPr="003620B4">
        <w:rPr>
          <w:rFonts w:ascii="Calibri" w:hAnsi="Calibri" w:cs="Arial"/>
          <w:sz w:val="22"/>
          <w:szCs w:val="22"/>
        </w:rPr>
        <w:t xml:space="preserve"> </w:t>
      </w:r>
      <w:r w:rsidR="00E07336" w:rsidRPr="003620B4">
        <w:rPr>
          <w:rFonts w:ascii="Calibri" w:hAnsi="Calibri" w:cs="Arial"/>
          <w:sz w:val="22"/>
          <w:szCs w:val="22"/>
        </w:rPr>
        <w:t xml:space="preserve">Az Lkm-4 és Lkm-5 építési övezetek a Belváros területén szabályozott övezetek, melyekben elsődlegesen sűrű beépítésű, a telkenként egy </w:t>
      </w:r>
      <w:r w:rsidR="00B5366E">
        <w:rPr>
          <w:rFonts w:ascii="Calibri" w:hAnsi="Calibri" w:cs="Arial"/>
          <w:sz w:val="22"/>
          <w:szCs w:val="22"/>
        </w:rPr>
        <w:t>főépítményben</w:t>
      </w:r>
      <w:r w:rsidR="00E07336" w:rsidRPr="003620B4">
        <w:rPr>
          <w:rFonts w:ascii="Calibri" w:hAnsi="Calibri" w:cs="Arial"/>
          <w:sz w:val="22"/>
          <w:szCs w:val="22"/>
        </w:rPr>
        <w:t xml:space="preserve"> kialakított, legfeljebb két rendeltetési egység helyezhető el.</w:t>
      </w:r>
    </w:p>
    <w:p w14:paraId="77DADA54" w14:textId="77777777" w:rsidR="00E07336" w:rsidRPr="003620B4" w:rsidRDefault="00E07336" w:rsidP="00E07336">
      <w:pPr>
        <w:pStyle w:val="Szvegtrzsbehzssal21"/>
        <w:widowControl/>
        <w:spacing w:after="40"/>
        <w:rPr>
          <w:rFonts w:ascii="Calibri" w:hAnsi="Calibri" w:cs="Arial"/>
          <w:sz w:val="22"/>
          <w:szCs w:val="22"/>
        </w:rPr>
      </w:pPr>
      <w:r w:rsidRPr="003620B4">
        <w:rPr>
          <w:rFonts w:ascii="Calibri" w:hAnsi="Calibri" w:cs="Arial"/>
          <w:sz w:val="22"/>
          <w:szCs w:val="22"/>
        </w:rPr>
        <w:t>(2)</w:t>
      </w:r>
      <w:r w:rsidRPr="003620B4">
        <w:rPr>
          <w:rFonts w:ascii="Calibri" w:hAnsi="Calibri" w:cs="Arial"/>
          <w:sz w:val="22"/>
          <w:szCs w:val="22"/>
        </w:rPr>
        <w:tab/>
        <w:t>A mezővárosi jellegű kisvárosias lakóterület Lkm-4 és Lkm-5 építési övezeteiben az épületben elhelyezhető rendeltetés a lakó rendeltetésen kívül:</w:t>
      </w:r>
    </w:p>
    <w:p w14:paraId="21F6BFF4" w14:textId="77777777" w:rsidR="00E07336" w:rsidRPr="003620B4" w:rsidRDefault="00E07336" w:rsidP="00E07336">
      <w:pPr>
        <w:ind w:left="567"/>
        <w:rPr>
          <w:rFonts w:ascii="Calibri" w:hAnsi="Calibri"/>
          <w:szCs w:val="22"/>
        </w:rPr>
      </w:pPr>
      <w:r w:rsidRPr="003620B4">
        <w:rPr>
          <w:rFonts w:ascii="Calibri" w:hAnsi="Calibri"/>
          <w:szCs w:val="22"/>
        </w:rPr>
        <w:t>a) kereskedelmi, szolgáltató,</w:t>
      </w:r>
    </w:p>
    <w:p w14:paraId="122EBBCD" w14:textId="77777777" w:rsidR="00E07336" w:rsidRPr="003620B4" w:rsidRDefault="00E07336" w:rsidP="00E07336">
      <w:pPr>
        <w:ind w:left="567"/>
        <w:rPr>
          <w:rFonts w:ascii="Calibri" w:hAnsi="Calibri"/>
          <w:szCs w:val="22"/>
        </w:rPr>
      </w:pPr>
      <w:r w:rsidRPr="003620B4">
        <w:rPr>
          <w:rFonts w:ascii="Calibri" w:hAnsi="Calibri"/>
          <w:szCs w:val="22"/>
        </w:rPr>
        <w:t>b) szállás jellegű,</w:t>
      </w:r>
    </w:p>
    <w:p w14:paraId="25E757E1" w14:textId="77777777" w:rsidR="00E07336" w:rsidRPr="003620B4" w:rsidRDefault="00E07336" w:rsidP="00E07336">
      <w:pPr>
        <w:ind w:left="567"/>
        <w:rPr>
          <w:rFonts w:ascii="Calibri" w:hAnsi="Calibri"/>
          <w:szCs w:val="22"/>
        </w:rPr>
      </w:pPr>
      <w:r w:rsidRPr="003620B4">
        <w:rPr>
          <w:rFonts w:ascii="Calibri" w:hAnsi="Calibri"/>
          <w:szCs w:val="22"/>
        </w:rPr>
        <w:t>c) hitéleti, nevelési, oktatási, egészségügyi,</w:t>
      </w:r>
    </w:p>
    <w:p w14:paraId="37231341" w14:textId="77777777" w:rsidR="00E07336" w:rsidRPr="003620B4" w:rsidRDefault="00E07336" w:rsidP="00E07336">
      <w:pPr>
        <w:ind w:left="567"/>
        <w:rPr>
          <w:rFonts w:ascii="Calibri" w:hAnsi="Calibri"/>
          <w:szCs w:val="22"/>
        </w:rPr>
      </w:pPr>
      <w:r w:rsidRPr="003620B4">
        <w:rPr>
          <w:rFonts w:ascii="Calibri" w:hAnsi="Calibri"/>
          <w:szCs w:val="22"/>
        </w:rPr>
        <w:t>d) kulturális</w:t>
      </w:r>
    </w:p>
    <w:p w14:paraId="57A66726" w14:textId="7600A470" w:rsidR="00E07336" w:rsidRPr="003620B4" w:rsidRDefault="00E07336" w:rsidP="00E07336">
      <w:pPr>
        <w:pStyle w:val="Szvegtrzsbehzssal21"/>
        <w:widowControl/>
        <w:spacing w:after="40"/>
        <w:ind w:firstLine="0"/>
        <w:rPr>
          <w:rFonts w:ascii="Calibri" w:hAnsi="Calibri"/>
          <w:sz w:val="22"/>
          <w:szCs w:val="22"/>
        </w:rPr>
      </w:pPr>
      <w:r w:rsidRPr="003620B4">
        <w:rPr>
          <w:rFonts w:ascii="Calibri" w:hAnsi="Calibri"/>
          <w:sz w:val="22"/>
          <w:szCs w:val="22"/>
        </w:rPr>
        <w:t>rendeltetést is tartalmazhat.</w:t>
      </w:r>
    </w:p>
    <w:p w14:paraId="25D00209" w14:textId="76D258E8" w:rsidR="00E07336" w:rsidRPr="003620B4" w:rsidRDefault="00E07336" w:rsidP="00E07336">
      <w:pPr>
        <w:pStyle w:val="Szvegtrzsbehzssal21"/>
        <w:widowControl/>
        <w:rPr>
          <w:rFonts w:ascii="Calibri" w:hAnsi="Calibri" w:cs="Arial"/>
          <w:sz w:val="22"/>
          <w:szCs w:val="22"/>
        </w:rPr>
      </w:pPr>
      <w:r w:rsidRPr="003620B4">
        <w:rPr>
          <w:rFonts w:ascii="Calibri" w:hAnsi="Calibri" w:cs="Arial"/>
          <w:sz w:val="22"/>
          <w:szCs w:val="22"/>
        </w:rPr>
        <w:t>(</w:t>
      </w:r>
      <w:r w:rsidR="00216D5A" w:rsidRPr="003620B4">
        <w:rPr>
          <w:rFonts w:ascii="Calibri" w:hAnsi="Calibri" w:cs="Arial"/>
          <w:sz w:val="22"/>
          <w:szCs w:val="22"/>
        </w:rPr>
        <w:t>3</w:t>
      </w:r>
      <w:r w:rsidRPr="003620B4">
        <w:rPr>
          <w:rFonts w:ascii="Calibri" w:hAnsi="Calibri" w:cs="Arial"/>
          <w:sz w:val="22"/>
          <w:szCs w:val="22"/>
        </w:rPr>
        <w:t>)</w:t>
      </w:r>
      <w:r w:rsidRPr="003620B4">
        <w:rPr>
          <w:rFonts w:ascii="Calibri" w:hAnsi="Calibri" w:cs="Arial"/>
          <w:sz w:val="22"/>
          <w:szCs w:val="22"/>
        </w:rPr>
        <w:tab/>
        <w:t>Lkm-4 övezetben előkert az elbontott épület előkertjének megfelelően</w:t>
      </w:r>
      <w:r w:rsidR="00C86B76" w:rsidRPr="003620B4">
        <w:rPr>
          <w:rFonts w:ascii="Calibri" w:hAnsi="Calibri" w:cs="Arial"/>
          <w:sz w:val="22"/>
          <w:szCs w:val="22"/>
        </w:rPr>
        <w:t xml:space="preserve"> alakítható ki</w:t>
      </w:r>
      <w:r w:rsidRPr="003620B4">
        <w:rPr>
          <w:rFonts w:ascii="Calibri" w:hAnsi="Calibri" w:cs="Arial"/>
          <w:sz w:val="22"/>
          <w:szCs w:val="22"/>
        </w:rPr>
        <w:t>, annak hiányában, ha építési vonal vagy építési hely másképpen nem szabályozza, nem alakítható ki.</w:t>
      </w:r>
    </w:p>
    <w:p w14:paraId="37EAD5F5" w14:textId="14684CAE" w:rsidR="00E07336" w:rsidRPr="003620B4" w:rsidRDefault="00E07336" w:rsidP="00E07336">
      <w:pPr>
        <w:pStyle w:val="Szvegtrzsbehzssal21"/>
        <w:widowControl/>
        <w:rPr>
          <w:rFonts w:ascii="Calibri" w:hAnsi="Calibri" w:cs="Arial"/>
          <w:sz w:val="22"/>
          <w:szCs w:val="22"/>
        </w:rPr>
      </w:pPr>
      <w:r w:rsidRPr="003620B4">
        <w:rPr>
          <w:rFonts w:ascii="Calibri" w:hAnsi="Calibri" w:cs="Arial"/>
          <w:sz w:val="22"/>
          <w:szCs w:val="22"/>
        </w:rPr>
        <w:t>(</w:t>
      </w:r>
      <w:r w:rsidR="00216D5A" w:rsidRPr="003620B4">
        <w:rPr>
          <w:rFonts w:ascii="Calibri" w:hAnsi="Calibri" w:cs="Arial"/>
          <w:sz w:val="22"/>
          <w:szCs w:val="22"/>
        </w:rPr>
        <w:t>4</w:t>
      </w:r>
      <w:r w:rsidRPr="003620B4">
        <w:rPr>
          <w:rFonts w:ascii="Calibri" w:hAnsi="Calibri" w:cs="Arial"/>
          <w:sz w:val="22"/>
          <w:szCs w:val="22"/>
        </w:rPr>
        <w:t>)</w:t>
      </w:r>
      <w:r w:rsidRPr="003620B4">
        <w:rPr>
          <w:rFonts w:ascii="Calibri" w:hAnsi="Calibri" w:cs="Arial"/>
          <w:sz w:val="22"/>
          <w:szCs w:val="22"/>
        </w:rPr>
        <w:tab/>
        <w:t>Az Lkm-4 övezet telkei nem vonhatók össze és nem oszthatók meg</w:t>
      </w:r>
      <w:r w:rsidR="003D61A4" w:rsidRPr="003620B4">
        <w:rPr>
          <w:rFonts w:ascii="Calibri" w:hAnsi="Calibri" w:cs="Arial"/>
          <w:sz w:val="22"/>
          <w:szCs w:val="22"/>
        </w:rPr>
        <w:t>,</w:t>
      </w:r>
      <w:r w:rsidRPr="003620B4">
        <w:rPr>
          <w:rFonts w:ascii="Calibri" w:hAnsi="Calibri" w:cs="Arial"/>
          <w:sz w:val="22"/>
          <w:szCs w:val="22"/>
        </w:rPr>
        <w:t xml:space="preserve"> kivéve a nyeles telkeket, amelyek megszüntethetők, továbbá a 300 </w:t>
      </w:r>
      <w:r w:rsidRPr="003620B4">
        <w:rPr>
          <w:rFonts w:ascii="Calibri" w:hAnsi="Calibri" w:cs="Arial"/>
          <w:color w:val="000000"/>
          <w:sz w:val="22"/>
          <w:szCs w:val="22"/>
        </w:rPr>
        <w:t>m</w:t>
      </w:r>
      <w:r w:rsidRPr="003620B4">
        <w:rPr>
          <w:rFonts w:ascii="Calibri" w:hAnsi="Calibri" w:cs="Arial"/>
          <w:color w:val="000000"/>
          <w:sz w:val="22"/>
          <w:szCs w:val="22"/>
          <w:vertAlign w:val="superscript"/>
        </w:rPr>
        <w:t>2</w:t>
      </w:r>
      <w:r w:rsidRPr="003620B4">
        <w:rPr>
          <w:rFonts w:ascii="Calibri" w:hAnsi="Calibri" w:cs="Arial"/>
          <w:sz w:val="22"/>
          <w:szCs w:val="22"/>
        </w:rPr>
        <w:t>-nél nem nagyobb telkeket. Lkm-5 övezetben nyeles telek nem alakítható ki.</w:t>
      </w:r>
    </w:p>
    <w:p w14:paraId="471EE4CE" w14:textId="69FF702E" w:rsidR="00E07336" w:rsidRPr="003620B4" w:rsidRDefault="00E07336" w:rsidP="00E07336">
      <w:pPr>
        <w:pStyle w:val="Szvegtrzsbehzssal21"/>
        <w:widowControl/>
        <w:rPr>
          <w:rFonts w:ascii="Calibri" w:hAnsi="Calibri" w:cs="Arial"/>
          <w:sz w:val="22"/>
          <w:szCs w:val="22"/>
        </w:rPr>
      </w:pPr>
      <w:r w:rsidRPr="003620B4">
        <w:rPr>
          <w:rFonts w:ascii="Calibri" w:hAnsi="Calibri" w:cs="Arial"/>
          <w:sz w:val="22"/>
          <w:szCs w:val="22"/>
        </w:rPr>
        <w:t>(</w:t>
      </w:r>
      <w:r w:rsidR="00216D5A" w:rsidRPr="003620B4">
        <w:rPr>
          <w:rFonts w:ascii="Calibri" w:hAnsi="Calibri" w:cs="Arial"/>
          <w:sz w:val="22"/>
          <w:szCs w:val="22"/>
        </w:rPr>
        <w:t>5</w:t>
      </w:r>
      <w:r w:rsidRPr="003620B4">
        <w:rPr>
          <w:rFonts w:ascii="Calibri" w:hAnsi="Calibri" w:cs="Arial"/>
          <w:sz w:val="22"/>
          <w:szCs w:val="22"/>
        </w:rPr>
        <w:t>)</w:t>
      </w:r>
      <w:r w:rsidRPr="003620B4">
        <w:rPr>
          <w:rFonts w:ascii="Calibri" w:hAnsi="Calibri" w:cs="Arial"/>
          <w:sz w:val="22"/>
          <w:szCs w:val="22"/>
        </w:rPr>
        <w:tab/>
        <w:t xml:space="preserve">Az Lkm-5 övezet telkei akkor oszthatók meg, ha a megosztás után mindkét telek legalább </w:t>
      </w:r>
      <w:smartTag w:uri="urn:schemas-microsoft-com:office:smarttags" w:element="metricconverter">
        <w:smartTagPr>
          <w:attr w:name="ProductID" w:val="500 m2"/>
        </w:smartTagPr>
        <w:r w:rsidRPr="003620B4">
          <w:rPr>
            <w:rFonts w:ascii="Calibri" w:hAnsi="Calibri" w:cs="Arial"/>
            <w:sz w:val="22"/>
            <w:szCs w:val="22"/>
          </w:rPr>
          <w:t xml:space="preserve">500 </w:t>
        </w:r>
        <w:r w:rsidRPr="003620B4">
          <w:rPr>
            <w:rFonts w:ascii="Calibri" w:hAnsi="Calibri" w:cs="Arial"/>
            <w:color w:val="000000"/>
            <w:sz w:val="22"/>
            <w:szCs w:val="22"/>
          </w:rPr>
          <w:t>m</w:t>
        </w:r>
        <w:r w:rsidRPr="003620B4">
          <w:rPr>
            <w:rFonts w:ascii="Calibri" w:hAnsi="Calibri" w:cs="Arial"/>
            <w:color w:val="000000"/>
            <w:sz w:val="22"/>
            <w:szCs w:val="22"/>
            <w:vertAlign w:val="superscript"/>
          </w:rPr>
          <w:t>2</w:t>
        </w:r>
      </w:smartTag>
      <w:r w:rsidRPr="003620B4">
        <w:rPr>
          <w:rFonts w:ascii="Calibri" w:hAnsi="Calibri" w:cs="Arial"/>
          <w:sz w:val="22"/>
          <w:szCs w:val="22"/>
        </w:rPr>
        <w:t xml:space="preserve"> területű.</w:t>
      </w:r>
    </w:p>
    <w:p w14:paraId="073C93A6" w14:textId="08C1A34F" w:rsidR="00E07336" w:rsidRPr="003620B4" w:rsidRDefault="00E07336" w:rsidP="00E07336">
      <w:pPr>
        <w:pStyle w:val="Szvegtrzsbehzssal21"/>
        <w:widowControl/>
        <w:rPr>
          <w:rFonts w:ascii="Calibri" w:hAnsi="Calibri" w:cs="Arial"/>
          <w:sz w:val="22"/>
          <w:szCs w:val="22"/>
        </w:rPr>
      </w:pPr>
      <w:r w:rsidRPr="003620B4">
        <w:rPr>
          <w:rFonts w:ascii="Calibri" w:hAnsi="Calibri" w:cs="Arial"/>
          <w:sz w:val="22"/>
          <w:szCs w:val="22"/>
        </w:rPr>
        <w:t>(</w:t>
      </w:r>
      <w:r w:rsidR="00216D5A" w:rsidRPr="003620B4">
        <w:rPr>
          <w:rFonts w:ascii="Calibri" w:hAnsi="Calibri" w:cs="Arial"/>
          <w:sz w:val="22"/>
          <w:szCs w:val="22"/>
        </w:rPr>
        <w:t>6</w:t>
      </w:r>
      <w:r w:rsidRPr="003620B4">
        <w:rPr>
          <w:rFonts w:ascii="Calibri" w:hAnsi="Calibri" w:cs="Arial"/>
          <w:sz w:val="22"/>
          <w:szCs w:val="22"/>
        </w:rPr>
        <w:t>)</w:t>
      </w:r>
      <w:r w:rsidRPr="003620B4">
        <w:rPr>
          <w:rFonts w:ascii="Calibri" w:hAnsi="Calibri" w:cs="Arial"/>
          <w:sz w:val="22"/>
          <w:szCs w:val="22"/>
        </w:rPr>
        <w:tab/>
        <w:t>Az övezetekben a 300 m</w:t>
      </w:r>
      <w:r w:rsidRPr="003620B4">
        <w:rPr>
          <w:rFonts w:ascii="Calibri" w:hAnsi="Calibri" w:cs="Arial"/>
          <w:sz w:val="22"/>
          <w:szCs w:val="22"/>
          <w:vertAlign w:val="superscript"/>
        </w:rPr>
        <w:t>2</w:t>
      </w:r>
      <w:r w:rsidRPr="003620B4">
        <w:rPr>
          <w:rFonts w:ascii="Calibri" w:hAnsi="Calibri" w:cs="Arial"/>
          <w:sz w:val="22"/>
          <w:szCs w:val="22"/>
        </w:rPr>
        <w:t xml:space="preserve">-nél nem nagyobb telek területe összevonható a vele szomszédos telekkel, vagy megosztva a szomszédos telkekkel, de a telkek ilyen esetben is csak akkor növelhetők, ha az így kialakult telek nagysága nem nagyobb 600 </w:t>
      </w:r>
      <w:r w:rsidRPr="003620B4">
        <w:rPr>
          <w:rFonts w:ascii="Calibri" w:hAnsi="Calibri" w:cs="Arial"/>
          <w:color w:val="000000"/>
          <w:sz w:val="22"/>
          <w:szCs w:val="22"/>
        </w:rPr>
        <w:t>m</w:t>
      </w:r>
      <w:r w:rsidRPr="003620B4">
        <w:rPr>
          <w:rFonts w:ascii="Calibri" w:hAnsi="Calibri" w:cs="Arial"/>
          <w:color w:val="000000"/>
          <w:sz w:val="22"/>
          <w:szCs w:val="22"/>
          <w:vertAlign w:val="superscript"/>
        </w:rPr>
        <w:t>2</w:t>
      </w:r>
      <w:r w:rsidRPr="003620B4">
        <w:rPr>
          <w:rFonts w:ascii="Calibri" w:hAnsi="Calibri" w:cs="Arial"/>
          <w:sz w:val="22"/>
          <w:szCs w:val="22"/>
        </w:rPr>
        <w:t>-nél.</w:t>
      </w:r>
    </w:p>
    <w:p w14:paraId="39F8EE7E" w14:textId="4DD815DF" w:rsidR="00E07336" w:rsidRPr="003620B4" w:rsidRDefault="00E07336" w:rsidP="00E07336">
      <w:pPr>
        <w:pStyle w:val="Szvegtrzsbehzssal21"/>
        <w:widowControl/>
        <w:rPr>
          <w:rFonts w:ascii="Calibri" w:hAnsi="Calibri" w:cs="Arial"/>
          <w:sz w:val="22"/>
          <w:szCs w:val="22"/>
        </w:rPr>
      </w:pPr>
      <w:r w:rsidRPr="003620B4">
        <w:rPr>
          <w:rFonts w:ascii="Calibri" w:hAnsi="Calibri" w:cs="Arial"/>
          <w:sz w:val="22"/>
          <w:szCs w:val="22"/>
        </w:rPr>
        <w:t>(</w:t>
      </w:r>
      <w:r w:rsidR="00216D5A" w:rsidRPr="003620B4">
        <w:rPr>
          <w:rFonts w:ascii="Calibri" w:hAnsi="Calibri" w:cs="Arial"/>
          <w:sz w:val="22"/>
          <w:szCs w:val="22"/>
        </w:rPr>
        <w:t>7</w:t>
      </w:r>
      <w:r w:rsidRPr="003620B4">
        <w:rPr>
          <w:rFonts w:ascii="Calibri" w:hAnsi="Calibri" w:cs="Arial"/>
          <w:sz w:val="22"/>
          <w:szCs w:val="22"/>
        </w:rPr>
        <w:t>)</w:t>
      </w:r>
      <w:r w:rsidRPr="003620B4">
        <w:rPr>
          <w:rFonts w:ascii="Calibri" w:hAnsi="Calibri" w:cs="Arial"/>
          <w:sz w:val="22"/>
          <w:szCs w:val="22"/>
        </w:rPr>
        <w:tab/>
        <w:t xml:space="preserve">Lkm-4 övezetekben </w:t>
      </w:r>
      <w:r w:rsidR="00C269BE" w:rsidRPr="003620B4">
        <w:rPr>
          <w:rFonts w:ascii="Calibri" w:hAnsi="Calibri" w:cs="Arial"/>
          <w:sz w:val="22"/>
          <w:szCs w:val="22"/>
        </w:rPr>
        <w:t xml:space="preserve">a 450 </w:t>
      </w:r>
      <w:r w:rsidRPr="003620B4">
        <w:rPr>
          <w:rFonts w:ascii="Calibri" w:hAnsi="Calibri" w:cs="Arial"/>
          <w:sz w:val="22"/>
          <w:szCs w:val="22"/>
        </w:rPr>
        <w:t>m</w:t>
      </w:r>
      <w:r w:rsidRPr="003620B4">
        <w:rPr>
          <w:rFonts w:ascii="Calibri" w:hAnsi="Calibri" w:cs="Arial"/>
          <w:sz w:val="22"/>
          <w:szCs w:val="22"/>
          <w:vertAlign w:val="superscript"/>
        </w:rPr>
        <w:t>2</w:t>
      </w:r>
      <w:r w:rsidRPr="003620B4">
        <w:rPr>
          <w:rFonts w:ascii="Calibri" w:hAnsi="Calibri" w:cs="Arial"/>
          <w:sz w:val="22"/>
          <w:szCs w:val="22"/>
        </w:rPr>
        <w:t>-nél nem nagyobb kialakult telken a beépítettség 50%-ra növelhető és a minimális zöldfelület aránya 20%-ra csökkenthető.</w:t>
      </w:r>
    </w:p>
    <w:p w14:paraId="1DE2318A" w14:textId="40C3971F" w:rsidR="00E07336" w:rsidRPr="003620B4" w:rsidRDefault="00E07336" w:rsidP="00E07336">
      <w:pPr>
        <w:pStyle w:val="Szvegtrzsbehzssal21"/>
        <w:rPr>
          <w:rFonts w:ascii="Calibri" w:hAnsi="Calibri" w:cs="Arial"/>
          <w:sz w:val="22"/>
          <w:szCs w:val="22"/>
        </w:rPr>
      </w:pPr>
      <w:r w:rsidRPr="003620B4">
        <w:rPr>
          <w:rFonts w:ascii="Calibri" w:hAnsi="Calibri" w:cs="Arial"/>
          <w:sz w:val="22"/>
          <w:szCs w:val="22"/>
        </w:rPr>
        <w:t>(</w:t>
      </w:r>
      <w:r w:rsidR="00216D5A" w:rsidRPr="003620B4">
        <w:rPr>
          <w:rFonts w:ascii="Calibri" w:hAnsi="Calibri" w:cs="Arial"/>
          <w:sz w:val="22"/>
          <w:szCs w:val="22"/>
        </w:rPr>
        <w:t>8</w:t>
      </w:r>
      <w:r w:rsidRPr="003620B4">
        <w:rPr>
          <w:rFonts w:ascii="Calibri" w:hAnsi="Calibri" w:cs="Arial"/>
          <w:sz w:val="22"/>
          <w:szCs w:val="22"/>
        </w:rPr>
        <w:t>)</w:t>
      </w:r>
      <w:r w:rsidRPr="003620B4">
        <w:rPr>
          <w:rFonts w:ascii="Calibri" w:hAnsi="Calibri" w:cs="Arial"/>
          <w:sz w:val="22"/>
          <w:szCs w:val="22"/>
        </w:rPr>
        <w:tab/>
        <w:t xml:space="preserve">Az övezetekben egy épülettel maximum </w:t>
      </w:r>
      <w:smartTag w:uri="urn:schemas-microsoft-com:office:smarttags" w:element="metricconverter">
        <w:smartTagPr>
          <w:attr w:name="ProductID" w:val="150 m2"/>
        </w:smartTagPr>
        <w:r w:rsidRPr="003620B4">
          <w:rPr>
            <w:rFonts w:ascii="Calibri" w:hAnsi="Calibri" w:cs="Arial"/>
            <w:sz w:val="22"/>
            <w:szCs w:val="22"/>
          </w:rPr>
          <w:t>150 m</w:t>
        </w:r>
        <w:r w:rsidRPr="003620B4">
          <w:rPr>
            <w:rFonts w:ascii="Calibri" w:hAnsi="Calibri" w:cs="Arial"/>
            <w:sz w:val="22"/>
            <w:szCs w:val="22"/>
            <w:vertAlign w:val="superscript"/>
          </w:rPr>
          <w:t>2</w:t>
        </w:r>
      </w:smartTag>
      <w:r w:rsidRPr="003620B4">
        <w:rPr>
          <w:rFonts w:ascii="Calibri" w:hAnsi="Calibri" w:cs="Arial"/>
          <w:sz w:val="22"/>
          <w:szCs w:val="22"/>
        </w:rPr>
        <w:t xml:space="preserve"> telekterület építhető be és az összes beépített terület nem haladhatja meg a 200 m</w:t>
      </w:r>
      <w:r w:rsidRPr="003620B4">
        <w:rPr>
          <w:rFonts w:ascii="Calibri" w:hAnsi="Calibri" w:cs="Arial"/>
          <w:sz w:val="22"/>
          <w:szCs w:val="22"/>
          <w:vertAlign w:val="superscript"/>
        </w:rPr>
        <w:t>2</w:t>
      </w:r>
      <w:r w:rsidRPr="003620B4">
        <w:rPr>
          <w:rFonts w:ascii="Calibri" w:hAnsi="Calibri" w:cs="Arial"/>
          <w:sz w:val="22"/>
          <w:szCs w:val="22"/>
        </w:rPr>
        <w:t>-t.</w:t>
      </w:r>
    </w:p>
    <w:p w14:paraId="71EB0040" w14:textId="2AADC8D3" w:rsidR="00E07336" w:rsidRPr="003620B4" w:rsidRDefault="00E07336" w:rsidP="00E07336">
      <w:pPr>
        <w:pStyle w:val="Szvegtrzsbehzssal21"/>
        <w:widowControl/>
        <w:rPr>
          <w:rFonts w:ascii="Calibri" w:hAnsi="Calibri" w:cs="Arial"/>
          <w:sz w:val="22"/>
          <w:szCs w:val="22"/>
        </w:rPr>
      </w:pPr>
      <w:r w:rsidRPr="003620B4">
        <w:rPr>
          <w:rFonts w:ascii="Calibri" w:hAnsi="Calibri" w:cs="Arial"/>
          <w:sz w:val="22"/>
          <w:szCs w:val="22"/>
        </w:rPr>
        <w:t>(</w:t>
      </w:r>
      <w:r w:rsidR="00216D5A" w:rsidRPr="003620B4">
        <w:rPr>
          <w:rFonts w:ascii="Calibri" w:hAnsi="Calibri" w:cs="Arial"/>
          <w:sz w:val="22"/>
          <w:szCs w:val="22"/>
        </w:rPr>
        <w:t>9</w:t>
      </w:r>
      <w:r w:rsidRPr="003620B4">
        <w:rPr>
          <w:rFonts w:ascii="Calibri" w:hAnsi="Calibri" w:cs="Arial"/>
          <w:sz w:val="22"/>
          <w:szCs w:val="22"/>
        </w:rPr>
        <w:t>)</w:t>
      </w:r>
      <w:r w:rsidRPr="003620B4">
        <w:rPr>
          <w:rFonts w:ascii="Calibri" w:hAnsi="Calibri" w:cs="Arial"/>
          <w:sz w:val="22"/>
          <w:szCs w:val="22"/>
        </w:rPr>
        <w:tab/>
        <w:t>Gépjárműtároló a lakóépülettel egy tömegben kialakítva vagy önálló épületben, a fő</w:t>
      </w:r>
      <w:r w:rsidR="007F196C">
        <w:rPr>
          <w:rFonts w:ascii="Calibri" w:hAnsi="Calibri" w:cs="Arial"/>
          <w:sz w:val="22"/>
          <w:szCs w:val="22"/>
        </w:rPr>
        <w:t xml:space="preserve">építmény </w:t>
      </w:r>
      <w:r w:rsidRPr="003620B4">
        <w:rPr>
          <w:rFonts w:ascii="Calibri" w:hAnsi="Calibri" w:cs="Arial"/>
          <w:sz w:val="22"/>
          <w:szCs w:val="22"/>
        </w:rPr>
        <w:t>mögött, vele azonos oldalon helyezhető el.</w:t>
      </w:r>
    </w:p>
    <w:p w14:paraId="5F758B76" w14:textId="75DD773C" w:rsidR="00E07336" w:rsidRPr="003620B4" w:rsidRDefault="00E07336" w:rsidP="00E07336">
      <w:pPr>
        <w:pStyle w:val="Szvegtrzsbehzssal21"/>
        <w:rPr>
          <w:rFonts w:ascii="Calibri" w:hAnsi="Calibri" w:cs="Arial"/>
          <w:sz w:val="22"/>
          <w:szCs w:val="22"/>
        </w:rPr>
      </w:pPr>
      <w:r w:rsidRPr="003620B4">
        <w:rPr>
          <w:rFonts w:ascii="Calibri" w:hAnsi="Calibri" w:cs="Arial"/>
          <w:sz w:val="22"/>
          <w:szCs w:val="22"/>
        </w:rPr>
        <w:t>(</w:t>
      </w:r>
      <w:r w:rsidR="009244D4" w:rsidRPr="003620B4">
        <w:rPr>
          <w:rFonts w:ascii="Calibri" w:hAnsi="Calibri" w:cs="Arial"/>
          <w:sz w:val="22"/>
          <w:szCs w:val="22"/>
        </w:rPr>
        <w:t>1</w:t>
      </w:r>
      <w:r w:rsidR="00216D5A" w:rsidRPr="003620B4">
        <w:rPr>
          <w:rFonts w:ascii="Calibri" w:hAnsi="Calibri" w:cs="Arial"/>
          <w:sz w:val="22"/>
          <w:szCs w:val="22"/>
        </w:rPr>
        <w:t>0</w:t>
      </w:r>
      <w:r w:rsidRPr="003620B4">
        <w:rPr>
          <w:rFonts w:ascii="Calibri" w:hAnsi="Calibri" w:cs="Arial"/>
          <w:sz w:val="22"/>
          <w:szCs w:val="22"/>
        </w:rPr>
        <w:t>)</w:t>
      </w:r>
      <w:r w:rsidRPr="003620B4">
        <w:rPr>
          <w:rFonts w:ascii="Calibri" w:hAnsi="Calibri" w:cs="Arial"/>
          <w:sz w:val="22"/>
          <w:szCs w:val="22"/>
        </w:rPr>
        <w:tab/>
        <w:t>Az Lkm-5 övezetben a Gyík utcai, Gyökér utcai, Öregvár utcai telekhatárok mentén előkert nem alakítható ki.</w:t>
      </w:r>
    </w:p>
    <w:p w14:paraId="3B742395" w14:textId="08F1B88B" w:rsidR="00E07336" w:rsidRPr="003620B4" w:rsidRDefault="00E07336" w:rsidP="00E07336">
      <w:pPr>
        <w:pStyle w:val="Szvegtrzsbehzssal21"/>
        <w:widowControl/>
        <w:rPr>
          <w:rFonts w:ascii="Calibri" w:hAnsi="Calibri" w:cs="Arial"/>
          <w:sz w:val="22"/>
          <w:szCs w:val="22"/>
        </w:rPr>
      </w:pPr>
      <w:r w:rsidRPr="003620B4">
        <w:rPr>
          <w:rFonts w:ascii="Calibri" w:hAnsi="Calibri" w:cs="Arial"/>
          <w:sz w:val="22"/>
          <w:szCs w:val="22"/>
        </w:rPr>
        <w:t>(</w:t>
      </w:r>
      <w:r w:rsidR="009244D4" w:rsidRPr="003620B4">
        <w:rPr>
          <w:rFonts w:ascii="Calibri" w:hAnsi="Calibri" w:cs="Arial"/>
          <w:sz w:val="22"/>
          <w:szCs w:val="22"/>
        </w:rPr>
        <w:t>1</w:t>
      </w:r>
      <w:r w:rsidR="00216D5A" w:rsidRPr="003620B4">
        <w:rPr>
          <w:rFonts w:ascii="Calibri" w:hAnsi="Calibri" w:cs="Arial"/>
          <w:sz w:val="22"/>
          <w:szCs w:val="22"/>
        </w:rPr>
        <w:t>1</w:t>
      </w:r>
      <w:r w:rsidRPr="003620B4">
        <w:rPr>
          <w:rFonts w:ascii="Calibri" w:hAnsi="Calibri" w:cs="Arial"/>
          <w:sz w:val="22"/>
          <w:szCs w:val="22"/>
        </w:rPr>
        <w:t>)</w:t>
      </w:r>
      <w:r w:rsidRPr="003620B4">
        <w:rPr>
          <w:rFonts w:ascii="Calibri" w:hAnsi="Calibri" w:cs="Arial"/>
          <w:sz w:val="22"/>
          <w:szCs w:val="22"/>
        </w:rPr>
        <w:tab/>
        <w:t>Az övezetekben a fő rendeltetést kiszolgáló építmények legfeljebb 3 méteres épületmagassággal alakíthatók ki, a tetőgerinc a legmagasabb részen sem haladhatja meg az 5,5 métert.</w:t>
      </w:r>
    </w:p>
    <w:p w14:paraId="7185CC50" w14:textId="73523614" w:rsidR="00E07336" w:rsidRPr="003620B4" w:rsidRDefault="00E07336" w:rsidP="00E07336">
      <w:pPr>
        <w:pStyle w:val="Szvegtrzsbehzssal21"/>
        <w:widowControl/>
        <w:spacing w:after="20"/>
        <w:rPr>
          <w:rFonts w:ascii="Calibri" w:hAnsi="Calibri" w:cs="Arial"/>
          <w:sz w:val="22"/>
          <w:szCs w:val="22"/>
        </w:rPr>
      </w:pPr>
      <w:r w:rsidRPr="003620B4">
        <w:rPr>
          <w:rFonts w:ascii="Calibri" w:hAnsi="Calibri" w:cs="Arial"/>
          <w:sz w:val="22"/>
          <w:szCs w:val="22"/>
        </w:rPr>
        <w:t>(</w:t>
      </w:r>
      <w:r w:rsidR="00C67650" w:rsidRPr="003620B4">
        <w:rPr>
          <w:rFonts w:ascii="Calibri" w:hAnsi="Calibri" w:cs="Arial"/>
          <w:sz w:val="22"/>
          <w:szCs w:val="22"/>
        </w:rPr>
        <w:t>1</w:t>
      </w:r>
      <w:r w:rsidR="00216D5A" w:rsidRPr="003620B4">
        <w:rPr>
          <w:rFonts w:ascii="Calibri" w:hAnsi="Calibri" w:cs="Arial"/>
          <w:sz w:val="22"/>
          <w:szCs w:val="22"/>
        </w:rPr>
        <w:t>2</w:t>
      </w:r>
      <w:r w:rsidRPr="003620B4">
        <w:rPr>
          <w:rFonts w:ascii="Calibri" w:hAnsi="Calibri" w:cs="Arial"/>
          <w:sz w:val="22"/>
          <w:szCs w:val="22"/>
        </w:rPr>
        <w:t>)</w:t>
      </w:r>
      <w:r w:rsidRPr="003620B4">
        <w:rPr>
          <w:rFonts w:ascii="Calibri" w:hAnsi="Calibri" w:cs="Arial"/>
          <w:sz w:val="22"/>
          <w:szCs w:val="22"/>
        </w:rPr>
        <w:tab/>
        <w:t>Az épületek, összetett alaprajzú épület esetén az egyes épületszárnyak szélessége és a tetőgerinc terepszinttől mért magassága nem haladhatja meg a 7,50 métert.</w:t>
      </w:r>
    </w:p>
    <w:p w14:paraId="7255A6A8" w14:textId="5375C9FB" w:rsidR="00F076DA" w:rsidRPr="003620B4" w:rsidRDefault="00E07336" w:rsidP="00A179AC">
      <w:pPr>
        <w:pStyle w:val="Szvegtrzsbehzssal21"/>
        <w:rPr>
          <w:rFonts w:ascii="Calibri" w:hAnsi="Calibri"/>
          <w:szCs w:val="22"/>
        </w:rPr>
      </w:pPr>
      <w:r w:rsidRPr="003620B4">
        <w:rPr>
          <w:rFonts w:ascii="Calibri" w:hAnsi="Calibri" w:cs="Arial"/>
          <w:sz w:val="22"/>
          <w:szCs w:val="22"/>
        </w:rPr>
        <w:t>(</w:t>
      </w:r>
      <w:r w:rsidR="00C67650" w:rsidRPr="003620B4">
        <w:rPr>
          <w:rFonts w:ascii="Calibri" w:hAnsi="Calibri" w:cs="Arial"/>
          <w:sz w:val="22"/>
          <w:szCs w:val="22"/>
        </w:rPr>
        <w:t>1</w:t>
      </w:r>
      <w:r w:rsidR="00216D5A" w:rsidRPr="003620B4">
        <w:rPr>
          <w:rFonts w:ascii="Calibri" w:hAnsi="Calibri" w:cs="Arial"/>
          <w:sz w:val="22"/>
          <w:szCs w:val="22"/>
        </w:rPr>
        <w:t>3</w:t>
      </w:r>
      <w:r w:rsidRPr="003620B4">
        <w:rPr>
          <w:rFonts w:ascii="Calibri" w:hAnsi="Calibri" w:cs="Arial"/>
          <w:sz w:val="22"/>
          <w:szCs w:val="22"/>
        </w:rPr>
        <w:t>)</w:t>
      </w:r>
      <w:r w:rsidRPr="003620B4">
        <w:rPr>
          <w:rFonts w:ascii="Calibri" w:hAnsi="Calibri" w:cs="Arial"/>
          <w:sz w:val="22"/>
          <w:szCs w:val="22"/>
        </w:rPr>
        <w:tab/>
        <w:t xml:space="preserve">Az övezetek közterülettel határos telekhatárain legalább 1,80 maximum </w:t>
      </w:r>
      <w:smartTag w:uri="urn:schemas-microsoft-com:office:smarttags" w:element="metricconverter">
        <w:smartTagPr>
          <w:attr w:name="ProductID" w:val="2,00 m￩ter"/>
        </w:smartTagPr>
        <w:r w:rsidRPr="003620B4">
          <w:rPr>
            <w:rFonts w:ascii="Calibri" w:hAnsi="Calibri" w:cs="Arial"/>
            <w:sz w:val="22"/>
            <w:szCs w:val="22"/>
          </w:rPr>
          <w:t>2,00 méter</w:t>
        </w:r>
      </w:smartTag>
      <w:r w:rsidRPr="003620B4">
        <w:rPr>
          <w:rFonts w:ascii="Calibri" w:hAnsi="Calibri" w:cs="Arial"/>
          <w:sz w:val="22"/>
          <w:szCs w:val="22"/>
        </w:rPr>
        <w:t xml:space="preserve"> magas kerítés alakítható ki</w:t>
      </w:r>
      <w:r w:rsidR="003F3D83" w:rsidRPr="003620B4">
        <w:rPr>
          <w:rFonts w:ascii="Calibri" w:hAnsi="Calibri" w:cs="Arial"/>
          <w:sz w:val="22"/>
          <w:szCs w:val="22"/>
        </w:rPr>
        <w:t xml:space="preserve">, </w:t>
      </w:r>
      <w:r w:rsidR="0052656A" w:rsidRPr="003620B4">
        <w:rPr>
          <w:rFonts w:ascii="Calibri" w:hAnsi="Calibri" w:cs="Arial"/>
          <w:sz w:val="22"/>
          <w:szCs w:val="22"/>
        </w:rPr>
        <w:t>legfeljebb 8-10 cm magas lábazattal</w:t>
      </w:r>
      <w:r w:rsidRPr="003620B4">
        <w:rPr>
          <w:rFonts w:ascii="Calibri" w:hAnsi="Calibri" w:cs="Arial"/>
          <w:sz w:val="22"/>
          <w:szCs w:val="22"/>
        </w:rPr>
        <w:t>.</w:t>
      </w:r>
    </w:p>
    <w:p w14:paraId="33BAF6CD" w14:textId="68D28742" w:rsidR="00B152EC" w:rsidRPr="003620B4" w:rsidRDefault="00B152EC">
      <w:pPr>
        <w:jc w:val="left"/>
        <w:rPr>
          <w:rFonts w:ascii="Calibri" w:hAnsi="Calibri"/>
          <w:b/>
          <w:bCs/>
          <w:szCs w:val="22"/>
        </w:rPr>
      </w:pPr>
    </w:p>
    <w:p w14:paraId="5AE76295" w14:textId="76A504ED" w:rsidR="009566F0" w:rsidRPr="003620B4" w:rsidRDefault="00FA3544">
      <w:pPr>
        <w:pStyle w:val="Cmsor2"/>
        <w:keepLines/>
        <w:rPr>
          <w:rFonts w:ascii="Calibri" w:hAnsi="Calibri" w:cs="Times New Roman"/>
          <w:szCs w:val="22"/>
        </w:rPr>
      </w:pPr>
      <w:r w:rsidRPr="003620B4">
        <w:rPr>
          <w:rFonts w:ascii="Calibri" w:hAnsi="Calibri" w:cs="Times New Roman"/>
          <w:szCs w:val="22"/>
        </w:rPr>
        <w:t>3</w:t>
      </w:r>
      <w:r w:rsidR="00A4204F" w:rsidRPr="003620B4">
        <w:rPr>
          <w:rFonts w:ascii="Calibri" w:hAnsi="Calibri" w:cs="Times New Roman"/>
          <w:szCs w:val="22"/>
        </w:rPr>
        <w:t>1</w:t>
      </w:r>
      <w:r w:rsidR="005F6F14" w:rsidRPr="003620B4">
        <w:rPr>
          <w:rFonts w:ascii="Calibri" w:hAnsi="Calibri" w:cs="Times New Roman"/>
          <w:szCs w:val="22"/>
        </w:rPr>
        <w:t xml:space="preserve">. </w:t>
      </w:r>
      <w:r w:rsidR="009566F0" w:rsidRPr="003620B4">
        <w:rPr>
          <w:rFonts w:ascii="Calibri" w:hAnsi="Calibri" w:cs="Times New Roman"/>
          <w:szCs w:val="22"/>
        </w:rPr>
        <w:t>Kertvárosias lakóterület</w:t>
      </w:r>
      <w:bookmarkEnd w:id="46"/>
      <w:bookmarkEnd w:id="47"/>
      <w:r w:rsidR="009566F0" w:rsidRPr="003620B4">
        <w:rPr>
          <w:rFonts w:ascii="Calibri" w:hAnsi="Calibri" w:cs="Times New Roman"/>
          <w:szCs w:val="22"/>
        </w:rPr>
        <w:t xml:space="preserve"> (Lke)</w:t>
      </w:r>
      <w:bookmarkEnd w:id="54"/>
    </w:p>
    <w:p w14:paraId="00DB44B3" w14:textId="77777777" w:rsidR="009566F0" w:rsidRPr="003620B4" w:rsidRDefault="009566F0" w:rsidP="00A47899">
      <w:pPr>
        <w:rPr>
          <w:rFonts w:ascii="Calibri" w:hAnsi="Calibri"/>
          <w:szCs w:val="22"/>
        </w:rPr>
      </w:pPr>
    </w:p>
    <w:p w14:paraId="76E744FD" w14:textId="67251C7E" w:rsidR="0078280A" w:rsidRPr="003620B4" w:rsidRDefault="00B152EC" w:rsidP="00AD7304">
      <w:pPr>
        <w:spacing w:after="60"/>
        <w:rPr>
          <w:rFonts w:ascii="Calibri" w:hAnsi="Calibri"/>
          <w:szCs w:val="22"/>
        </w:rPr>
      </w:pPr>
      <w:r w:rsidRPr="003620B4">
        <w:rPr>
          <w:rFonts w:ascii="Calibri" w:hAnsi="Calibri"/>
          <w:b/>
          <w:bCs/>
          <w:szCs w:val="22"/>
        </w:rPr>
        <w:t xml:space="preserve">36. § </w:t>
      </w:r>
      <w:r w:rsidR="0078280A" w:rsidRPr="003620B4">
        <w:rPr>
          <w:rFonts w:ascii="Calibri" w:hAnsi="Calibri"/>
          <w:szCs w:val="22"/>
        </w:rPr>
        <w:t xml:space="preserve">(1) Kertvárosias lakóterület a szabályozási tervlapokon Lke jellel szabályozott terület-felhasználási egység, mely laza beépítésű, összefüggő nagy kertes, legfeljebb </w:t>
      </w:r>
      <w:r w:rsidR="002148C8" w:rsidRPr="003620B4">
        <w:rPr>
          <w:rFonts w:ascii="Calibri" w:hAnsi="Calibri"/>
          <w:szCs w:val="22"/>
        </w:rPr>
        <w:t>2</w:t>
      </w:r>
      <w:r w:rsidR="0078280A" w:rsidRPr="003620B4">
        <w:rPr>
          <w:rFonts w:ascii="Calibri" w:hAnsi="Calibri"/>
          <w:szCs w:val="22"/>
        </w:rPr>
        <w:t xml:space="preserve"> rendeltetési egységet magába foglaló lakóépületek elhelyezésére szolgál.</w:t>
      </w:r>
    </w:p>
    <w:p w14:paraId="214EA66F" w14:textId="6BB93127" w:rsidR="00745E9A" w:rsidRPr="003620B4" w:rsidRDefault="00745E9A" w:rsidP="00AD7304">
      <w:pPr>
        <w:spacing w:after="60"/>
        <w:rPr>
          <w:rFonts w:ascii="Calibri" w:hAnsi="Calibri"/>
          <w:szCs w:val="22"/>
        </w:rPr>
      </w:pPr>
      <w:r w:rsidRPr="003620B4">
        <w:rPr>
          <w:rFonts w:ascii="Calibri" w:hAnsi="Calibri"/>
          <w:szCs w:val="22"/>
        </w:rPr>
        <w:t>(2) Az Lke-g övezetbe sorolt tömb</w:t>
      </w:r>
      <w:r w:rsidR="003A6987" w:rsidRPr="003620B4">
        <w:rPr>
          <w:rFonts w:ascii="Calibri" w:hAnsi="Calibri"/>
          <w:szCs w:val="22"/>
        </w:rPr>
        <w:t>ben</w:t>
      </w:r>
      <w:r w:rsidRPr="003620B4">
        <w:rPr>
          <w:rFonts w:ascii="Calibri" w:hAnsi="Calibri"/>
          <w:szCs w:val="22"/>
        </w:rPr>
        <w:t xml:space="preserve"> kizárólag gép</w:t>
      </w:r>
      <w:r w:rsidR="003A6987" w:rsidRPr="003620B4">
        <w:rPr>
          <w:rFonts w:ascii="Calibri" w:hAnsi="Calibri"/>
          <w:szCs w:val="22"/>
        </w:rPr>
        <w:t>járműtároló</w:t>
      </w:r>
      <w:r w:rsidR="00AD6B6B" w:rsidRPr="003620B4">
        <w:rPr>
          <w:rFonts w:ascii="Calibri" w:hAnsi="Calibri"/>
          <w:szCs w:val="22"/>
        </w:rPr>
        <w:t xml:space="preserve"> – garázs, sorgarázs - </w:t>
      </w:r>
      <w:r w:rsidR="00BB7A13" w:rsidRPr="003620B4">
        <w:rPr>
          <w:rFonts w:ascii="Calibri" w:hAnsi="Calibri"/>
          <w:szCs w:val="22"/>
        </w:rPr>
        <w:t>ép</w:t>
      </w:r>
      <w:r w:rsidR="00AD6B6B" w:rsidRPr="003620B4">
        <w:rPr>
          <w:rFonts w:ascii="Calibri" w:hAnsi="Calibri"/>
          <w:szCs w:val="22"/>
        </w:rPr>
        <w:t>ület</w:t>
      </w:r>
      <w:r w:rsidR="00BB7A13" w:rsidRPr="003620B4">
        <w:rPr>
          <w:rFonts w:ascii="Calibri" w:hAnsi="Calibri"/>
          <w:szCs w:val="22"/>
        </w:rPr>
        <w:t xml:space="preserve"> helyezhető el</w:t>
      </w:r>
      <w:r w:rsidRPr="003620B4">
        <w:rPr>
          <w:rFonts w:ascii="Calibri" w:hAnsi="Calibri"/>
          <w:szCs w:val="22"/>
        </w:rPr>
        <w:t>.</w:t>
      </w:r>
    </w:p>
    <w:p w14:paraId="622FB097" w14:textId="7757FB2D" w:rsidR="008B785B" w:rsidRPr="003620B4" w:rsidRDefault="00745E9A" w:rsidP="00AD7304">
      <w:pPr>
        <w:spacing w:after="60"/>
        <w:rPr>
          <w:rFonts w:ascii="Calibri" w:hAnsi="Calibri"/>
          <w:szCs w:val="22"/>
        </w:rPr>
      </w:pPr>
      <w:r w:rsidRPr="003620B4">
        <w:rPr>
          <w:rFonts w:ascii="Calibri" w:hAnsi="Calibri"/>
          <w:szCs w:val="22"/>
        </w:rPr>
        <w:t>(</w:t>
      </w:r>
      <w:r w:rsidR="00AD6B6B" w:rsidRPr="003620B4">
        <w:rPr>
          <w:rFonts w:ascii="Calibri" w:hAnsi="Calibri"/>
          <w:szCs w:val="22"/>
        </w:rPr>
        <w:t>3</w:t>
      </w:r>
      <w:r w:rsidRPr="003620B4">
        <w:rPr>
          <w:rFonts w:ascii="Calibri" w:hAnsi="Calibri"/>
          <w:szCs w:val="22"/>
        </w:rPr>
        <w:t>) Kertvárosias lakóterület telkei</w:t>
      </w:r>
      <w:r w:rsidR="0069150D" w:rsidRPr="003620B4">
        <w:rPr>
          <w:rFonts w:ascii="Calibri" w:hAnsi="Calibri"/>
          <w:szCs w:val="22"/>
        </w:rPr>
        <w:t xml:space="preserve"> </w:t>
      </w:r>
      <w:r w:rsidRPr="003620B4">
        <w:rPr>
          <w:rFonts w:ascii="Calibri" w:hAnsi="Calibri"/>
          <w:szCs w:val="22"/>
        </w:rPr>
        <w:t xml:space="preserve">akkor építhetők be, ha vezetékes gáz (illetve távhő) kivételével a telektömbben a teljes közművesítettség minden egyéb feltétele biztosított.  </w:t>
      </w:r>
    </w:p>
    <w:p w14:paraId="58E6B08F" w14:textId="57AA544D" w:rsidR="0078280A" w:rsidRPr="003620B4" w:rsidRDefault="0078280A" w:rsidP="00AD7304">
      <w:pPr>
        <w:spacing w:after="60"/>
        <w:rPr>
          <w:rFonts w:ascii="Calibri" w:hAnsi="Calibri"/>
          <w:szCs w:val="22"/>
        </w:rPr>
      </w:pPr>
      <w:r w:rsidRPr="003620B4">
        <w:rPr>
          <w:rFonts w:ascii="Calibri" w:hAnsi="Calibri"/>
          <w:szCs w:val="22"/>
        </w:rPr>
        <w:t>(</w:t>
      </w:r>
      <w:r w:rsidR="00AD6B6B" w:rsidRPr="003620B4">
        <w:rPr>
          <w:rFonts w:ascii="Calibri" w:hAnsi="Calibri"/>
          <w:szCs w:val="22"/>
        </w:rPr>
        <w:t>4</w:t>
      </w:r>
      <w:r w:rsidRPr="003620B4">
        <w:rPr>
          <w:rFonts w:ascii="Calibri" w:hAnsi="Calibri"/>
          <w:szCs w:val="22"/>
        </w:rPr>
        <w:t>) A kertvárosias lakóterület övezetében elhelyezhető épület- a lakó rendeltetésen kívül:</w:t>
      </w:r>
    </w:p>
    <w:p w14:paraId="2510334B" w14:textId="77777777" w:rsidR="0078280A" w:rsidRPr="003620B4" w:rsidRDefault="0078280A" w:rsidP="00AD7304">
      <w:pPr>
        <w:spacing w:after="60"/>
        <w:ind w:left="284"/>
        <w:rPr>
          <w:rFonts w:ascii="Calibri" w:hAnsi="Calibri"/>
          <w:szCs w:val="22"/>
        </w:rPr>
      </w:pPr>
      <w:r w:rsidRPr="003620B4">
        <w:rPr>
          <w:rFonts w:ascii="Calibri" w:hAnsi="Calibri"/>
          <w:szCs w:val="22"/>
        </w:rPr>
        <w:t>a) a helyi lakosság ellátás</w:t>
      </w:r>
      <w:r w:rsidR="00745E9A" w:rsidRPr="003620B4">
        <w:rPr>
          <w:rFonts w:ascii="Calibri" w:hAnsi="Calibri"/>
          <w:szCs w:val="22"/>
        </w:rPr>
        <w:t>á</w:t>
      </w:r>
      <w:r w:rsidRPr="003620B4">
        <w:rPr>
          <w:rFonts w:ascii="Calibri" w:hAnsi="Calibri"/>
          <w:szCs w:val="22"/>
        </w:rPr>
        <w:t>t szolgáló kereskedelmi, szolgáltató,</w:t>
      </w:r>
    </w:p>
    <w:p w14:paraId="798C99D0" w14:textId="77777777" w:rsidR="0078280A" w:rsidRPr="003620B4" w:rsidRDefault="0078280A" w:rsidP="00AD7304">
      <w:pPr>
        <w:spacing w:after="60"/>
        <w:ind w:left="284"/>
        <w:rPr>
          <w:rFonts w:ascii="Calibri" w:hAnsi="Calibri"/>
          <w:szCs w:val="22"/>
        </w:rPr>
      </w:pPr>
      <w:r w:rsidRPr="003620B4">
        <w:rPr>
          <w:rFonts w:ascii="Calibri" w:hAnsi="Calibri"/>
          <w:szCs w:val="22"/>
        </w:rPr>
        <w:t>b) szállás jellegű,</w:t>
      </w:r>
    </w:p>
    <w:p w14:paraId="21F5AB0A" w14:textId="77777777" w:rsidR="0078280A" w:rsidRPr="003620B4" w:rsidRDefault="0078280A" w:rsidP="00AD7304">
      <w:pPr>
        <w:spacing w:after="60"/>
        <w:ind w:left="284"/>
        <w:rPr>
          <w:rFonts w:ascii="Calibri" w:hAnsi="Calibri"/>
          <w:szCs w:val="22"/>
        </w:rPr>
      </w:pPr>
      <w:r w:rsidRPr="003620B4">
        <w:rPr>
          <w:rFonts w:ascii="Calibri" w:hAnsi="Calibri"/>
          <w:szCs w:val="22"/>
        </w:rPr>
        <w:t>c) hitéleti, nevelési, oktatási, egészségügyi, szociális</w:t>
      </w:r>
    </w:p>
    <w:p w14:paraId="68AF5674" w14:textId="77777777" w:rsidR="0078280A" w:rsidRPr="003620B4" w:rsidRDefault="0078280A" w:rsidP="00AD7304">
      <w:pPr>
        <w:spacing w:after="60"/>
        <w:ind w:left="284"/>
        <w:rPr>
          <w:rFonts w:ascii="Calibri" w:hAnsi="Calibri"/>
          <w:szCs w:val="22"/>
        </w:rPr>
      </w:pPr>
      <w:r w:rsidRPr="003620B4">
        <w:rPr>
          <w:rFonts w:ascii="Calibri" w:hAnsi="Calibri"/>
          <w:szCs w:val="22"/>
        </w:rPr>
        <w:t>d) kulturális,</w:t>
      </w:r>
    </w:p>
    <w:p w14:paraId="29948658" w14:textId="77777777" w:rsidR="0078280A" w:rsidRPr="003620B4" w:rsidRDefault="00855E8D" w:rsidP="00AD7304">
      <w:pPr>
        <w:spacing w:after="60"/>
        <w:ind w:left="284"/>
        <w:rPr>
          <w:rFonts w:ascii="Calibri" w:hAnsi="Calibri"/>
          <w:szCs w:val="22"/>
        </w:rPr>
      </w:pPr>
      <w:r w:rsidRPr="003620B4">
        <w:rPr>
          <w:rFonts w:ascii="Calibri" w:hAnsi="Calibri"/>
          <w:szCs w:val="22"/>
        </w:rPr>
        <w:t>e</w:t>
      </w:r>
      <w:r w:rsidR="0078280A" w:rsidRPr="003620B4">
        <w:rPr>
          <w:rFonts w:ascii="Calibri" w:hAnsi="Calibri"/>
          <w:szCs w:val="22"/>
        </w:rPr>
        <w:t>) sport</w:t>
      </w:r>
    </w:p>
    <w:p w14:paraId="41F2AE84" w14:textId="77777777" w:rsidR="0078280A" w:rsidRPr="003620B4" w:rsidRDefault="0078280A" w:rsidP="00AD7304">
      <w:pPr>
        <w:spacing w:after="60"/>
        <w:ind w:firstLine="284"/>
        <w:rPr>
          <w:rFonts w:ascii="Calibri" w:hAnsi="Calibri"/>
          <w:szCs w:val="22"/>
        </w:rPr>
      </w:pPr>
      <w:r w:rsidRPr="003620B4">
        <w:rPr>
          <w:rFonts w:ascii="Calibri" w:hAnsi="Calibri"/>
          <w:szCs w:val="22"/>
        </w:rPr>
        <w:t>rendeltetést is tartalmazhat.</w:t>
      </w:r>
    </w:p>
    <w:p w14:paraId="301E269B" w14:textId="1A7E50D8" w:rsidR="006C172F" w:rsidRPr="003620B4" w:rsidRDefault="006C172F" w:rsidP="006C172F">
      <w:pPr>
        <w:pStyle w:val="Szvegtrzsbehzssal21"/>
        <w:widowControl/>
        <w:spacing w:after="40"/>
        <w:rPr>
          <w:rFonts w:ascii="Calibri" w:hAnsi="Calibri" w:cs="Arial"/>
          <w:sz w:val="22"/>
          <w:szCs w:val="22"/>
        </w:rPr>
      </w:pPr>
      <w:r w:rsidRPr="003620B4">
        <w:rPr>
          <w:rFonts w:ascii="Calibri" w:hAnsi="Calibri" w:cs="Arial"/>
          <w:sz w:val="22"/>
          <w:szCs w:val="22"/>
        </w:rPr>
        <w:t>(</w:t>
      </w:r>
      <w:r w:rsidR="00216D5A" w:rsidRPr="003620B4">
        <w:rPr>
          <w:rFonts w:ascii="Calibri" w:hAnsi="Calibri" w:cs="Arial"/>
          <w:sz w:val="22"/>
          <w:szCs w:val="22"/>
        </w:rPr>
        <w:t>5</w:t>
      </w:r>
      <w:r w:rsidRPr="003620B4">
        <w:rPr>
          <w:rFonts w:ascii="Calibri" w:hAnsi="Calibri" w:cs="Arial"/>
          <w:sz w:val="22"/>
          <w:szCs w:val="22"/>
        </w:rPr>
        <w:t>)</w:t>
      </w:r>
      <w:r w:rsidR="00E07336" w:rsidRPr="003620B4">
        <w:rPr>
          <w:rFonts w:ascii="Calibri" w:hAnsi="Calibri" w:cs="Arial"/>
          <w:sz w:val="22"/>
          <w:szCs w:val="22"/>
        </w:rPr>
        <w:tab/>
      </w:r>
      <w:r w:rsidRPr="003620B4">
        <w:rPr>
          <w:rFonts w:ascii="Calibri" w:hAnsi="Calibri" w:cs="Arial"/>
          <w:sz w:val="22"/>
          <w:szCs w:val="22"/>
        </w:rPr>
        <w:t xml:space="preserve">Kertvárosias lakóterületen, az Lke-g övezet kivételével, az </w:t>
      </w:r>
      <w:r w:rsidRPr="003620B4">
        <w:rPr>
          <w:rFonts w:ascii="Calibri" w:hAnsi="Calibri" w:cs="Arial"/>
          <w:i/>
          <w:iCs/>
          <w:sz w:val="22"/>
          <w:szCs w:val="22"/>
        </w:rPr>
        <w:t xml:space="preserve">OTÉK </w:t>
      </w:r>
      <w:r w:rsidRPr="003620B4">
        <w:rPr>
          <w:rFonts w:ascii="Calibri" w:hAnsi="Calibri" w:cs="Arial"/>
          <w:sz w:val="22"/>
          <w:szCs w:val="22"/>
        </w:rPr>
        <w:t>szerinti melléképítmények közül közműpótló műtárgy, valamint szélkerék nem helyezhetők el.</w:t>
      </w:r>
    </w:p>
    <w:p w14:paraId="0FBBD20B" w14:textId="7D2B6F27" w:rsidR="006C172F" w:rsidRPr="003620B4" w:rsidRDefault="006C172F" w:rsidP="006C172F">
      <w:pPr>
        <w:pStyle w:val="Szvegtrzsbehzssal21"/>
        <w:widowControl/>
        <w:spacing w:after="40"/>
        <w:rPr>
          <w:rFonts w:ascii="Calibri" w:hAnsi="Calibri" w:cs="Arial"/>
          <w:sz w:val="22"/>
          <w:szCs w:val="22"/>
        </w:rPr>
      </w:pPr>
      <w:r w:rsidRPr="003620B4">
        <w:rPr>
          <w:rFonts w:ascii="Calibri" w:hAnsi="Calibri" w:cs="Arial"/>
          <w:sz w:val="22"/>
          <w:szCs w:val="22"/>
        </w:rPr>
        <w:t>(</w:t>
      </w:r>
      <w:r w:rsidR="00216D5A" w:rsidRPr="003620B4">
        <w:rPr>
          <w:rFonts w:ascii="Calibri" w:hAnsi="Calibri" w:cs="Arial"/>
          <w:sz w:val="22"/>
          <w:szCs w:val="22"/>
        </w:rPr>
        <w:t>6</w:t>
      </w:r>
      <w:r w:rsidR="00E07336" w:rsidRPr="003620B4">
        <w:rPr>
          <w:rFonts w:ascii="Calibri" w:hAnsi="Calibri" w:cs="Arial"/>
          <w:sz w:val="22"/>
          <w:szCs w:val="22"/>
        </w:rPr>
        <w:t>)</w:t>
      </w:r>
      <w:r w:rsidR="00E07336" w:rsidRPr="003620B4">
        <w:rPr>
          <w:rFonts w:ascii="Calibri" w:hAnsi="Calibri" w:cs="Arial"/>
          <w:sz w:val="22"/>
          <w:szCs w:val="22"/>
        </w:rPr>
        <w:tab/>
      </w:r>
      <w:r w:rsidRPr="003620B4">
        <w:rPr>
          <w:rFonts w:ascii="Calibri" w:hAnsi="Calibri" w:cs="Arial"/>
          <w:sz w:val="22"/>
          <w:szCs w:val="22"/>
        </w:rPr>
        <w:t xml:space="preserve">Az Lke-g övezetben az </w:t>
      </w:r>
      <w:r w:rsidRPr="003620B4">
        <w:rPr>
          <w:rFonts w:ascii="Calibri" w:hAnsi="Calibri" w:cs="Arial"/>
          <w:i/>
          <w:sz w:val="22"/>
          <w:szCs w:val="22"/>
        </w:rPr>
        <w:t xml:space="preserve">OTÉK </w:t>
      </w:r>
      <w:r w:rsidRPr="003620B4">
        <w:rPr>
          <w:rFonts w:ascii="Calibri" w:hAnsi="Calibri" w:cs="Arial"/>
          <w:sz w:val="22"/>
          <w:szCs w:val="22"/>
        </w:rPr>
        <w:t>szerinti melléképítmények közül csak a közmű</w:t>
      </w:r>
      <w:r w:rsidR="00022657" w:rsidRPr="003620B4">
        <w:rPr>
          <w:rFonts w:ascii="Calibri" w:hAnsi="Calibri" w:cs="Arial"/>
          <w:sz w:val="22"/>
          <w:szCs w:val="22"/>
        </w:rPr>
        <w:t>-</w:t>
      </w:r>
      <w:r w:rsidRPr="003620B4">
        <w:rPr>
          <w:rFonts w:ascii="Calibri" w:hAnsi="Calibri" w:cs="Arial"/>
          <w:sz w:val="22"/>
          <w:szCs w:val="22"/>
        </w:rPr>
        <w:t>becsatlakozás műtárgyai és hulladéktároló, valamint zászlórúd helyezhető el.</w:t>
      </w:r>
    </w:p>
    <w:p w14:paraId="33759948" w14:textId="1E197068" w:rsidR="006C172F" w:rsidRPr="003620B4" w:rsidRDefault="006C172F" w:rsidP="006C172F">
      <w:pPr>
        <w:pStyle w:val="Szvegtrzsbehzssal21"/>
        <w:spacing w:after="40"/>
        <w:rPr>
          <w:rFonts w:ascii="Calibri" w:hAnsi="Calibri" w:cs="Arial"/>
          <w:sz w:val="22"/>
          <w:szCs w:val="22"/>
        </w:rPr>
      </w:pPr>
      <w:r w:rsidRPr="003620B4">
        <w:rPr>
          <w:rFonts w:ascii="Calibri" w:hAnsi="Calibri" w:cs="Arial"/>
          <w:sz w:val="22"/>
          <w:szCs w:val="22"/>
        </w:rPr>
        <w:t>(</w:t>
      </w:r>
      <w:r w:rsidR="00216D5A" w:rsidRPr="003620B4">
        <w:rPr>
          <w:rFonts w:ascii="Calibri" w:hAnsi="Calibri" w:cs="Arial"/>
          <w:sz w:val="22"/>
          <w:szCs w:val="22"/>
        </w:rPr>
        <w:t>7</w:t>
      </w:r>
      <w:r w:rsidRPr="003620B4">
        <w:rPr>
          <w:rFonts w:ascii="Calibri" w:hAnsi="Calibri" w:cs="Arial"/>
          <w:sz w:val="22"/>
          <w:szCs w:val="22"/>
        </w:rPr>
        <w:t>)</w:t>
      </w:r>
      <w:r w:rsidRPr="003620B4">
        <w:rPr>
          <w:rFonts w:ascii="Calibri" w:hAnsi="Calibri" w:cs="Arial"/>
          <w:sz w:val="22"/>
          <w:szCs w:val="22"/>
        </w:rPr>
        <w:tab/>
        <w:t xml:space="preserve">Az Lke-2 övezet telkein 6 méteres előkertet kell kialakítani. </w:t>
      </w:r>
    </w:p>
    <w:p w14:paraId="41863C38" w14:textId="3D5CA049" w:rsidR="006C172F" w:rsidRPr="003620B4" w:rsidRDefault="006C172F" w:rsidP="006C172F">
      <w:pPr>
        <w:pStyle w:val="Szvegtrzsbehzssal21"/>
        <w:spacing w:after="40"/>
        <w:rPr>
          <w:rFonts w:ascii="Calibri" w:hAnsi="Calibri" w:cs="Arial"/>
          <w:sz w:val="22"/>
          <w:szCs w:val="22"/>
        </w:rPr>
      </w:pPr>
      <w:r w:rsidRPr="003620B4">
        <w:rPr>
          <w:rFonts w:ascii="Calibri" w:hAnsi="Calibri" w:cs="Arial"/>
          <w:sz w:val="22"/>
          <w:szCs w:val="22"/>
        </w:rPr>
        <w:t>(</w:t>
      </w:r>
      <w:r w:rsidR="00216D5A" w:rsidRPr="003620B4">
        <w:rPr>
          <w:rFonts w:ascii="Calibri" w:hAnsi="Calibri" w:cs="Arial"/>
          <w:sz w:val="22"/>
          <w:szCs w:val="22"/>
        </w:rPr>
        <w:t>8</w:t>
      </w:r>
      <w:r w:rsidRPr="003620B4">
        <w:rPr>
          <w:rFonts w:ascii="Calibri" w:hAnsi="Calibri" w:cs="Arial"/>
          <w:sz w:val="22"/>
          <w:szCs w:val="22"/>
        </w:rPr>
        <w:t>)</w:t>
      </w:r>
      <w:r w:rsidRPr="003620B4">
        <w:rPr>
          <w:rFonts w:ascii="Calibri" w:hAnsi="Calibri" w:cs="Arial"/>
          <w:sz w:val="22"/>
          <w:szCs w:val="22"/>
        </w:rPr>
        <w:tab/>
        <w:t>Az Lke-3 övezet telkein 3 méteres előkertet kell kialakítani, kivéve az övezetbe sorolt beépített területeken, ahol az előkertet a tömbnek a beépíteni szándékozott telekkel azonos utcára néző telkeire jellemző méret szerint kell meghatározni.</w:t>
      </w:r>
    </w:p>
    <w:p w14:paraId="55C0FABF" w14:textId="67DC1172" w:rsidR="006C172F" w:rsidRPr="003620B4" w:rsidRDefault="006C172F" w:rsidP="006C172F">
      <w:pPr>
        <w:pStyle w:val="Szvegtrzsbehzssal21"/>
        <w:spacing w:after="40"/>
        <w:rPr>
          <w:rFonts w:ascii="Calibri" w:hAnsi="Calibri" w:cs="Arial"/>
          <w:sz w:val="22"/>
          <w:szCs w:val="22"/>
        </w:rPr>
      </w:pPr>
      <w:r w:rsidRPr="003620B4">
        <w:rPr>
          <w:rFonts w:ascii="Calibri" w:hAnsi="Calibri" w:cs="Arial"/>
          <w:sz w:val="22"/>
          <w:szCs w:val="22"/>
        </w:rPr>
        <w:t>(</w:t>
      </w:r>
      <w:r w:rsidR="00216D5A" w:rsidRPr="003620B4">
        <w:rPr>
          <w:rFonts w:ascii="Calibri" w:hAnsi="Calibri" w:cs="Arial"/>
          <w:sz w:val="22"/>
          <w:szCs w:val="22"/>
        </w:rPr>
        <w:t>9</w:t>
      </w:r>
      <w:r w:rsidRPr="003620B4">
        <w:rPr>
          <w:rFonts w:ascii="Calibri" w:hAnsi="Calibri" w:cs="Arial"/>
          <w:sz w:val="22"/>
          <w:szCs w:val="22"/>
        </w:rPr>
        <w:t>)</w:t>
      </w:r>
      <w:r w:rsidRPr="003620B4">
        <w:rPr>
          <w:rFonts w:ascii="Calibri" w:hAnsi="Calibri" w:cs="Arial"/>
          <w:sz w:val="22"/>
          <w:szCs w:val="22"/>
        </w:rPr>
        <w:tab/>
        <w:t xml:space="preserve">A Lke-4 övezet délkeleti, a déli, a délnyugati és a nyugati tájolású telkein </w:t>
      </w:r>
      <w:smartTag w:uri="urn:schemas-microsoft-com:office:smarttags" w:element="metricconverter">
        <w:smartTagPr>
          <w:attr w:name="ProductID" w:val="3,00 m"/>
        </w:smartTagPr>
        <w:r w:rsidRPr="003620B4">
          <w:rPr>
            <w:rFonts w:ascii="Calibri" w:hAnsi="Calibri" w:cs="Arial"/>
            <w:sz w:val="22"/>
            <w:szCs w:val="22"/>
          </w:rPr>
          <w:t>3,00 m</w:t>
        </w:r>
      </w:smartTag>
      <w:r w:rsidRPr="003620B4">
        <w:rPr>
          <w:rFonts w:ascii="Calibri" w:hAnsi="Calibri" w:cs="Arial"/>
          <w:sz w:val="22"/>
          <w:szCs w:val="22"/>
        </w:rPr>
        <w:t xml:space="preserve">, az északi, északkeleti, keleti, északnyugati tájolású telkein </w:t>
      </w:r>
      <w:smartTag w:uri="urn:schemas-microsoft-com:office:smarttags" w:element="metricconverter">
        <w:smartTagPr>
          <w:attr w:name="ProductID" w:val="1,00 m"/>
        </w:smartTagPr>
        <w:r w:rsidRPr="003620B4">
          <w:rPr>
            <w:rFonts w:ascii="Calibri" w:hAnsi="Calibri" w:cs="Arial"/>
            <w:sz w:val="22"/>
            <w:szCs w:val="22"/>
          </w:rPr>
          <w:t>1,00 m</w:t>
        </w:r>
      </w:smartTag>
      <w:r w:rsidRPr="003620B4">
        <w:rPr>
          <w:rFonts w:ascii="Calibri" w:hAnsi="Calibri" w:cs="Arial"/>
          <w:sz w:val="22"/>
          <w:szCs w:val="22"/>
        </w:rPr>
        <w:t xml:space="preserve"> előkert alakítandó ki.</w:t>
      </w:r>
    </w:p>
    <w:p w14:paraId="67605963" w14:textId="1133C71B" w:rsidR="006C172F" w:rsidRPr="003620B4" w:rsidRDefault="006C172F" w:rsidP="006C172F">
      <w:pPr>
        <w:pStyle w:val="Szvegtrzsbehzssal21"/>
        <w:spacing w:after="40"/>
        <w:rPr>
          <w:rFonts w:ascii="Calibri" w:hAnsi="Calibri" w:cs="Arial"/>
          <w:sz w:val="22"/>
          <w:szCs w:val="22"/>
        </w:rPr>
      </w:pPr>
      <w:bookmarkStart w:id="55" w:name="_Hlk114666097"/>
      <w:r w:rsidRPr="003620B4">
        <w:rPr>
          <w:rFonts w:ascii="Calibri" w:hAnsi="Calibri" w:cs="Arial"/>
          <w:sz w:val="22"/>
          <w:szCs w:val="22"/>
        </w:rPr>
        <w:t>(</w:t>
      </w:r>
      <w:r w:rsidR="009F6631" w:rsidRPr="003620B4">
        <w:rPr>
          <w:rFonts w:ascii="Calibri" w:hAnsi="Calibri" w:cs="Arial"/>
          <w:sz w:val="22"/>
          <w:szCs w:val="22"/>
        </w:rPr>
        <w:t>1</w:t>
      </w:r>
      <w:r w:rsidR="00216D5A" w:rsidRPr="003620B4">
        <w:rPr>
          <w:rFonts w:ascii="Calibri" w:hAnsi="Calibri" w:cs="Arial"/>
          <w:sz w:val="22"/>
          <w:szCs w:val="22"/>
        </w:rPr>
        <w:t>0</w:t>
      </w:r>
      <w:r w:rsidRPr="003620B4">
        <w:rPr>
          <w:rFonts w:ascii="Calibri" w:hAnsi="Calibri" w:cs="Arial"/>
          <w:sz w:val="22"/>
          <w:szCs w:val="22"/>
        </w:rPr>
        <w:t>)</w:t>
      </w:r>
      <w:r w:rsidRPr="003620B4">
        <w:rPr>
          <w:rFonts w:ascii="Calibri" w:hAnsi="Calibri" w:cs="Arial"/>
          <w:sz w:val="22"/>
          <w:szCs w:val="22"/>
        </w:rPr>
        <w:tab/>
        <w:t xml:space="preserve">A beépített városrészekben az új épület építése a tömbben jellemző </w:t>
      </w:r>
      <w:r w:rsidR="00883158" w:rsidRPr="00A179AC">
        <w:rPr>
          <w:rFonts w:ascii="Calibri" w:hAnsi="Calibri" w:cs="Arial"/>
          <w:sz w:val="22"/>
          <w:szCs w:val="22"/>
        </w:rPr>
        <w:t xml:space="preserve">— szomszédos 2-2 teleknél nagyobb számban előforduló </w:t>
      </w:r>
      <w:r w:rsidRPr="003620B4">
        <w:rPr>
          <w:rFonts w:ascii="Calibri" w:hAnsi="Calibri" w:cs="Arial"/>
          <w:sz w:val="22"/>
          <w:szCs w:val="22"/>
        </w:rPr>
        <w:t xml:space="preserve">beépítési módnak és </w:t>
      </w:r>
      <w:r w:rsidR="00883158" w:rsidRPr="00A179AC">
        <w:rPr>
          <w:rFonts w:ascii="Calibri" w:hAnsi="Calibri" w:cs="Arial"/>
          <w:sz w:val="22"/>
          <w:szCs w:val="22"/>
        </w:rPr>
        <w:t xml:space="preserve">méretű </w:t>
      </w:r>
      <w:r w:rsidRPr="003620B4">
        <w:rPr>
          <w:rFonts w:ascii="Calibri" w:hAnsi="Calibri" w:cs="Arial"/>
          <w:sz w:val="22"/>
          <w:szCs w:val="22"/>
        </w:rPr>
        <w:t>előkertnek megfelelően helyezhető el.</w:t>
      </w:r>
      <w:bookmarkEnd w:id="55"/>
    </w:p>
    <w:p w14:paraId="7652094C" w14:textId="59149021" w:rsidR="006C172F" w:rsidRPr="003620B4" w:rsidRDefault="006C172F" w:rsidP="006C172F">
      <w:pPr>
        <w:pStyle w:val="Szvegtrzsbehzssal21"/>
        <w:spacing w:after="40"/>
        <w:rPr>
          <w:rFonts w:ascii="Calibri" w:hAnsi="Calibri" w:cs="Arial"/>
          <w:sz w:val="22"/>
          <w:szCs w:val="22"/>
        </w:rPr>
      </w:pPr>
      <w:r w:rsidRPr="003620B4">
        <w:rPr>
          <w:rFonts w:ascii="Calibri" w:hAnsi="Calibri" w:cs="Arial"/>
          <w:sz w:val="22"/>
          <w:szCs w:val="22"/>
        </w:rPr>
        <w:t>(</w:t>
      </w:r>
      <w:r w:rsidR="009F6631" w:rsidRPr="003620B4">
        <w:rPr>
          <w:rFonts w:ascii="Calibri" w:hAnsi="Calibri" w:cs="Arial"/>
          <w:sz w:val="22"/>
          <w:szCs w:val="22"/>
        </w:rPr>
        <w:t>1</w:t>
      </w:r>
      <w:r w:rsidR="00216D5A" w:rsidRPr="003620B4">
        <w:rPr>
          <w:rFonts w:ascii="Calibri" w:hAnsi="Calibri" w:cs="Arial"/>
          <w:sz w:val="22"/>
          <w:szCs w:val="22"/>
        </w:rPr>
        <w:t>1</w:t>
      </w:r>
      <w:r w:rsidRPr="003620B4">
        <w:rPr>
          <w:rFonts w:ascii="Calibri" w:hAnsi="Calibri" w:cs="Arial"/>
          <w:sz w:val="22"/>
          <w:szCs w:val="22"/>
        </w:rPr>
        <w:t>)</w:t>
      </w:r>
      <w:r w:rsidRPr="003620B4">
        <w:rPr>
          <w:rFonts w:ascii="Calibri" w:hAnsi="Calibri" w:cs="Arial"/>
          <w:sz w:val="22"/>
          <w:szCs w:val="22"/>
        </w:rPr>
        <w:tab/>
        <w:t>A zártsorú övezetekben az utcára néző csatlakozó homlokzatok homlokzatmagasságai a csatlakozási él mentén legfeljebb ±50 cm-rel térhetnek el egymástól.</w:t>
      </w:r>
    </w:p>
    <w:p w14:paraId="443B9CC0" w14:textId="0EBE17DB" w:rsidR="00D0747D" w:rsidRPr="003620B4" w:rsidRDefault="006C172F" w:rsidP="00447140">
      <w:pPr>
        <w:pStyle w:val="Szvegtrzsbehzssal21"/>
        <w:spacing w:after="40"/>
        <w:rPr>
          <w:rFonts w:ascii="Calibri" w:hAnsi="Calibri"/>
          <w:sz w:val="22"/>
          <w:szCs w:val="22"/>
        </w:rPr>
      </w:pPr>
      <w:r w:rsidRPr="003620B4">
        <w:rPr>
          <w:rFonts w:ascii="Calibri" w:hAnsi="Calibri" w:cs="Arial"/>
          <w:sz w:val="22"/>
          <w:szCs w:val="22"/>
        </w:rPr>
        <w:t>(</w:t>
      </w:r>
      <w:r w:rsidR="009F6631" w:rsidRPr="003620B4">
        <w:rPr>
          <w:rFonts w:ascii="Calibri" w:hAnsi="Calibri" w:cs="Arial"/>
          <w:sz w:val="22"/>
          <w:szCs w:val="22"/>
        </w:rPr>
        <w:t>1</w:t>
      </w:r>
      <w:r w:rsidR="00216D5A" w:rsidRPr="003620B4">
        <w:rPr>
          <w:rFonts w:ascii="Calibri" w:hAnsi="Calibri" w:cs="Arial"/>
          <w:sz w:val="22"/>
          <w:szCs w:val="22"/>
        </w:rPr>
        <w:t>2</w:t>
      </w:r>
      <w:r w:rsidRPr="003620B4">
        <w:rPr>
          <w:rFonts w:ascii="Calibri" w:hAnsi="Calibri" w:cs="Arial"/>
          <w:sz w:val="22"/>
          <w:szCs w:val="22"/>
        </w:rPr>
        <w:t>)</w:t>
      </w:r>
      <w:r w:rsidR="00447140" w:rsidRPr="003620B4">
        <w:rPr>
          <w:rFonts w:ascii="Calibri" w:hAnsi="Calibri" w:cs="Arial"/>
          <w:sz w:val="22"/>
          <w:szCs w:val="22"/>
        </w:rPr>
        <w:tab/>
      </w:r>
      <w:r w:rsidRPr="003620B4">
        <w:rPr>
          <w:rFonts w:ascii="Calibri" w:hAnsi="Calibri" w:cs="Arial"/>
          <w:sz w:val="22"/>
          <w:szCs w:val="22"/>
        </w:rPr>
        <w:t xml:space="preserve">Zártsorú beépítésnél legalább 1,20 legfeljebb </w:t>
      </w:r>
      <w:smartTag w:uri="urn:schemas-microsoft-com:office:smarttags" w:element="metricconverter">
        <w:smartTagPr>
          <w:attr w:name="ProductID" w:val="1,60 m￩ter"/>
        </w:smartTagPr>
        <w:r w:rsidRPr="003620B4">
          <w:rPr>
            <w:rFonts w:ascii="Calibri" w:hAnsi="Calibri" w:cs="Arial"/>
            <w:sz w:val="22"/>
            <w:szCs w:val="22"/>
          </w:rPr>
          <w:t>1,60 méter</w:t>
        </w:r>
      </w:smartTag>
      <w:r w:rsidRPr="003620B4">
        <w:rPr>
          <w:rFonts w:ascii="Calibri" w:hAnsi="Calibri" w:cs="Arial"/>
          <w:sz w:val="22"/>
          <w:szCs w:val="22"/>
        </w:rPr>
        <w:t xml:space="preserve"> magas kerítés alakítandó ki.</w:t>
      </w:r>
    </w:p>
    <w:p w14:paraId="3DF93A35" w14:textId="159F678F" w:rsidR="00D0747D" w:rsidRPr="003620B4" w:rsidRDefault="00D0747D" w:rsidP="00A47899">
      <w:pPr>
        <w:pStyle w:val="Szvegtrzsbehzssal21"/>
        <w:spacing w:after="40"/>
        <w:rPr>
          <w:rFonts w:ascii="Calibri" w:hAnsi="Calibri"/>
          <w:szCs w:val="22"/>
        </w:rPr>
      </w:pPr>
      <w:r w:rsidRPr="003620B4">
        <w:rPr>
          <w:rFonts w:ascii="Calibri" w:hAnsi="Calibri"/>
          <w:sz w:val="22"/>
          <w:szCs w:val="22"/>
        </w:rPr>
        <w:t>(</w:t>
      </w:r>
      <w:r w:rsidR="009F6631" w:rsidRPr="003620B4">
        <w:rPr>
          <w:rFonts w:ascii="Calibri" w:hAnsi="Calibri"/>
          <w:sz w:val="22"/>
          <w:szCs w:val="22"/>
        </w:rPr>
        <w:t>1</w:t>
      </w:r>
      <w:r w:rsidR="00216D5A" w:rsidRPr="003620B4">
        <w:rPr>
          <w:rFonts w:ascii="Calibri" w:hAnsi="Calibri"/>
          <w:sz w:val="22"/>
          <w:szCs w:val="22"/>
        </w:rPr>
        <w:t>3</w:t>
      </w:r>
      <w:r w:rsidRPr="003620B4">
        <w:rPr>
          <w:rFonts w:ascii="Calibri" w:hAnsi="Calibri"/>
          <w:sz w:val="22"/>
          <w:szCs w:val="22"/>
        </w:rPr>
        <w:t>)</w:t>
      </w:r>
      <w:r w:rsidR="00733F64" w:rsidRPr="003620B4">
        <w:rPr>
          <w:rFonts w:ascii="Calibri" w:hAnsi="Calibri"/>
          <w:sz w:val="22"/>
          <w:szCs w:val="22"/>
        </w:rPr>
        <w:tab/>
      </w:r>
      <w:r w:rsidRPr="003620B4">
        <w:rPr>
          <w:rFonts w:ascii="Calibri" w:hAnsi="Calibri"/>
          <w:sz w:val="22"/>
          <w:szCs w:val="22"/>
        </w:rPr>
        <w:t xml:space="preserve">Kertvárosias lakóterületen </w:t>
      </w:r>
      <w:r w:rsidR="0024550A" w:rsidRPr="003620B4">
        <w:rPr>
          <w:rFonts w:ascii="Calibri" w:hAnsi="Calibri"/>
          <w:sz w:val="22"/>
          <w:szCs w:val="22"/>
        </w:rPr>
        <w:t xml:space="preserve">700 </w:t>
      </w:r>
      <w:r w:rsidRPr="003620B4">
        <w:rPr>
          <w:rFonts w:ascii="Calibri" w:hAnsi="Calibri"/>
          <w:sz w:val="22"/>
          <w:szCs w:val="22"/>
        </w:rPr>
        <w:t>m</w:t>
      </w:r>
      <w:r w:rsidRPr="003620B4">
        <w:rPr>
          <w:rFonts w:ascii="Calibri" w:hAnsi="Calibri"/>
          <w:sz w:val="22"/>
          <w:szCs w:val="22"/>
          <w:vertAlign w:val="superscript"/>
        </w:rPr>
        <w:t>2</w:t>
      </w:r>
      <w:r w:rsidRPr="003620B4">
        <w:rPr>
          <w:rFonts w:ascii="Calibri" w:hAnsi="Calibri"/>
          <w:sz w:val="22"/>
          <w:szCs w:val="22"/>
        </w:rPr>
        <w:t xml:space="preserve"> </w:t>
      </w:r>
      <w:r w:rsidR="00C23A05" w:rsidRPr="003620B4">
        <w:rPr>
          <w:rFonts w:ascii="Calibri" w:hAnsi="Calibri"/>
          <w:sz w:val="22"/>
          <w:szCs w:val="22"/>
        </w:rPr>
        <w:t xml:space="preserve">-nél </w:t>
      </w:r>
      <w:r w:rsidR="00280654" w:rsidRPr="003620B4">
        <w:rPr>
          <w:rFonts w:ascii="Calibri" w:hAnsi="Calibri"/>
          <w:sz w:val="22"/>
          <w:szCs w:val="22"/>
        </w:rPr>
        <w:t>nagyobb telken</w:t>
      </w:r>
      <w:r w:rsidR="002A721F" w:rsidRPr="003620B4">
        <w:rPr>
          <w:rFonts w:ascii="Calibri" w:hAnsi="Calibri"/>
          <w:sz w:val="22"/>
          <w:szCs w:val="22"/>
        </w:rPr>
        <w:t xml:space="preserve"> lehet 2 </w:t>
      </w:r>
      <w:r w:rsidRPr="003620B4">
        <w:rPr>
          <w:rFonts w:ascii="Calibri" w:hAnsi="Calibri"/>
          <w:sz w:val="22"/>
          <w:szCs w:val="22"/>
        </w:rPr>
        <w:t>lak</w:t>
      </w:r>
      <w:r w:rsidR="002A721F" w:rsidRPr="003620B4">
        <w:rPr>
          <w:rFonts w:ascii="Calibri" w:hAnsi="Calibri"/>
          <w:sz w:val="22"/>
          <w:szCs w:val="22"/>
        </w:rPr>
        <w:t xml:space="preserve">ó rendeltetést elhelyezni </w:t>
      </w:r>
      <w:r w:rsidRPr="003620B4">
        <w:rPr>
          <w:rFonts w:ascii="Calibri" w:hAnsi="Calibri"/>
          <w:sz w:val="22"/>
          <w:szCs w:val="22"/>
        </w:rPr>
        <w:t>egy épületben, vagy ikresen egybeépített épületben. Egy épületnek csak a legalább egy szinten minimum 12 négyzetméteres felületen összeépített rendeltetési egységek számítanak.</w:t>
      </w:r>
    </w:p>
    <w:p w14:paraId="1D3ACF89" w14:textId="49FF1CE8" w:rsidR="00D0747D" w:rsidRPr="003620B4" w:rsidRDefault="00D0747D" w:rsidP="00A47899">
      <w:pPr>
        <w:pStyle w:val="Szvegtrzsbehzssal21"/>
        <w:spacing w:after="40"/>
        <w:rPr>
          <w:rFonts w:ascii="Calibri" w:hAnsi="Calibri"/>
          <w:szCs w:val="22"/>
        </w:rPr>
      </w:pPr>
      <w:r w:rsidRPr="003620B4">
        <w:rPr>
          <w:rFonts w:ascii="Calibri" w:hAnsi="Calibri"/>
          <w:sz w:val="22"/>
          <w:szCs w:val="22"/>
        </w:rPr>
        <w:t>(</w:t>
      </w:r>
      <w:r w:rsidR="009F6631" w:rsidRPr="003620B4">
        <w:rPr>
          <w:rFonts w:ascii="Calibri" w:hAnsi="Calibri"/>
          <w:sz w:val="22"/>
          <w:szCs w:val="22"/>
        </w:rPr>
        <w:t>1</w:t>
      </w:r>
      <w:r w:rsidR="00216D5A" w:rsidRPr="003620B4">
        <w:rPr>
          <w:rFonts w:ascii="Calibri" w:hAnsi="Calibri"/>
          <w:sz w:val="22"/>
          <w:szCs w:val="22"/>
        </w:rPr>
        <w:t>4</w:t>
      </w:r>
      <w:r w:rsidRPr="003620B4">
        <w:rPr>
          <w:rFonts w:ascii="Calibri" w:hAnsi="Calibri"/>
          <w:sz w:val="22"/>
          <w:szCs w:val="22"/>
        </w:rPr>
        <w:t>)</w:t>
      </w:r>
      <w:r w:rsidR="00733F64" w:rsidRPr="003620B4">
        <w:rPr>
          <w:rFonts w:ascii="Calibri" w:hAnsi="Calibri"/>
          <w:sz w:val="22"/>
          <w:szCs w:val="22"/>
        </w:rPr>
        <w:tab/>
      </w:r>
      <w:r w:rsidRPr="003620B4">
        <w:rPr>
          <w:rFonts w:ascii="Calibri" w:hAnsi="Calibri"/>
          <w:sz w:val="22"/>
          <w:szCs w:val="22"/>
        </w:rPr>
        <w:t>A kertvárosias övezetekben a fő rendeltetést kiszolgáló épületek épületmagassága legfeljebb 3,0 méter.</w:t>
      </w:r>
    </w:p>
    <w:p w14:paraId="74386ACC" w14:textId="13702C05" w:rsidR="00D0747D" w:rsidRPr="003620B4" w:rsidRDefault="00D0747D" w:rsidP="00A47899">
      <w:pPr>
        <w:pStyle w:val="Szvegtrzsbehzssal21"/>
        <w:spacing w:after="40"/>
        <w:rPr>
          <w:rFonts w:ascii="Calibri" w:hAnsi="Calibri"/>
          <w:sz w:val="22"/>
          <w:szCs w:val="22"/>
        </w:rPr>
      </w:pPr>
      <w:r w:rsidRPr="003620B4">
        <w:rPr>
          <w:rFonts w:ascii="Calibri" w:hAnsi="Calibri"/>
          <w:sz w:val="22"/>
          <w:szCs w:val="22"/>
        </w:rPr>
        <w:t>(</w:t>
      </w:r>
      <w:r w:rsidR="009F6631" w:rsidRPr="003620B4">
        <w:rPr>
          <w:rFonts w:ascii="Calibri" w:hAnsi="Calibri"/>
          <w:sz w:val="22"/>
          <w:szCs w:val="22"/>
        </w:rPr>
        <w:t>1</w:t>
      </w:r>
      <w:r w:rsidR="00216D5A" w:rsidRPr="003620B4">
        <w:rPr>
          <w:rFonts w:ascii="Calibri" w:hAnsi="Calibri"/>
          <w:sz w:val="22"/>
          <w:szCs w:val="22"/>
        </w:rPr>
        <w:t>5</w:t>
      </w:r>
      <w:r w:rsidRPr="003620B4">
        <w:rPr>
          <w:rFonts w:ascii="Calibri" w:hAnsi="Calibri"/>
          <w:sz w:val="22"/>
          <w:szCs w:val="22"/>
        </w:rPr>
        <w:t>)</w:t>
      </w:r>
      <w:r w:rsidR="00733F64" w:rsidRPr="003620B4">
        <w:rPr>
          <w:rFonts w:ascii="Calibri" w:hAnsi="Calibri"/>
          <w:sz w:val="22"/>
          <w:szCs w:val="22"/>
        </w:rPr>
        <w:tab/>
      </w:r>
      <w:r w:rsidRPr="003620B4">
        <w:rPr>
          <w:rFonts w:ascii="Calibri" w:hAnsi="Calibri"/>
          <w:sz w:val="22"/>
          <w:szCs w:val="22"/>
        </w:rPr>
        <w:t>Az előkertet 50 %-ban aktív zöldfelületként kell kialakítani.</w:t>
      </w:r>
    </w:p>
    <w:p w14:paraId="3365FE82" w14:textId="77777777" w:rsidR="00D0747D" w:rsidRPr="003620B4" w:rsidRDefault="00D0747D">
      <w:pPr>
        <w:pStyle w:val="Lista"/>
        <w:suppressAutoHyphens w:val="0"/>
        <w:rPr>
          <w:rFonts w:ascii="Calibri" w:hAnsi="Calibri"/>
          <w:sz w:val="22"/>
          <w:szCs w:val="22"/>
        </w:rPr>
      </w:pPr>
    </w:p>
    <w:p w14:paraId="30D944A4" w14:textId="77777777" w:rsidR="00733F64" w:rsidRPr="003620B4" w:rsidRDefault="00733F64">
      <w:pPr>
        <w:pStyle w:val="Cmsor2"/>
        <w:rPr>
          <w:rFonts w:ascii="Calibri" w:hAnsi="Calibri" w:cs="Times New Roman"/>
          <w:szCs w:val="22"/>
        </w:rPr>
      </w:pPr>
      <w:bookmarkStart w:id="56" w:name="_Toc92765766"/>
      <w:bookmarkStart w:id="57" w:name="_Toc92855073"/>
      <w:bookmarkStart w:id="58" w:name="_Toc421788416"/>
    </w:p>
    <w:p w14:paraId="6B9F3180" w14:textId="71983F91" w:rsidR="009566F0" w:rsidRPr="003620B4" w:rsidRDefault="00FA3544">
      <w:pPr>
        <w:pStyle w:val="Cmsor2"/>
        <w:rPr>
          <w:rFonts w:ascii="Calibri" w:hAnsi="Calibri" w:cs="Times New Roman"/>
          <w:szCs w:val="22"/>
        </w:rPr>
      </w:pPr>
      <w:r w:rsidRPr="003620B4">
        <w:rPr>
          <w:rFonts w:ascii="Calibri" w:hAnsi="Calibri" w:cs="Times New Roman"/>
          <w:szCs w:val="22"/>
        </w:rPr>
        <w:t>3</w:t>
      </w:r>
      <w:r w:rsidR="00B152EC" w:rsidRPr="003620B4">
        <w:rPr>
          <w:rFonts w:ascii="Calibri" w:hAnsi="Calibri" w:cs="Times New Roman"/>
          <w:szCs w:val="22"/>
        </w:rPr>
        <w:t>2</w:t>
      </w:r>
      <w:r w:rsidR="005F6F14" w:rsidRPr="003620B4">
        <w:rPr>
          <w:rFonts w:ascii="Calibri" w:hAnsi="Calibri" w:cs="Times New Roman"/>
          <w:szCs w:val="22"/>
        </w:rPr>
        <w:t xml:space="preserve">. </w:t>
      </w:r>
      <w:r w:rsidR="009566F0" w:rsidRPr="003620B4">
        <w:rPr>
          <w:rFonts w:ascii="Calibri" w:hAnsi="Calibri" w:cs="Times New Roman"/>
          <w:szCs w:val="22"/>
        </w:rPr>
        <w:t>Falusias lakóterület</w:t>
      </w:r>
      <w:bookmarkEnd w:id="56"/>
      <w:bookmarkEnd w:id="57"/>
      <w:r w:rsidR="009566F0" w:rsidRPr="003620B4">
        <w:rPr>
          <w:rFonts w:ascii="Calibri" w:hAnsi="Calibri" w:cs="Times New Roman"/>
          <w:szCs w:val="22"/>
        </w:rPr>
        <w:t xml:space="preserve"> (Lf)</w:t>
      </w:r>
      <w:bookmarkEnd w:id="58"/>
    </w:p>
    <w:p w14:paraId="553AF64E" w14:textId="3180DC81" w:rsidR="009566F0" w:rsidRPr="003620B4" w:rsidRDefault="009566F0">
      <w:pPr>
        <w:jc w:val="center"/>
        <w:rPr>
          <w:rFonts w:ascii="Calibri" w:hAnsi="Calibri"/>
          <w:b/>
          <w:szCs w:val="22"/>
        </w:rPr>
      </w:pPr>
    </w:p>
    <w:p w14:paraId="187928F3" w14:textId="5D339764" w:rsidR="004822EE" w:rsidRPr="003620B4" w:rsidRDefault="00B152EC" w:rsidP="007A7CD2">
      <w:pPr>
        <w:pStyle w:val="Szvegtrzsbehzssal21"/>
        <w:widowControl/>
        <w:rPr>
          <w:rFonts w:ascii="Calibri" w:hAnsi="Calibri"/>
          <w:sz w:val="22"/>
          <w:szCs w:val="22"/>
        </w:rPr>
      </w:pPr>
      <w:r w:rsidRPr="003620B4">
        <w:rPr>
          <w:rFonts w:ascii="Calibri" w:hAnsi="Calibri"/>
          <w:b/>
          <w:sz w:val="22"/>
          <w:szCs w:val="22"/>
        </w:rPr>
        <w:t>37. §</w:t>
      </w:r>
      <w:r w:rsidRPr="003620B4">
        <w:rPr>
          <w:rFonts w:ascii="Calibri" w:hAnsi="Calibri"/>
          <w:sz w:val="22"/>
          <w:szCs w:val="22"/>
        </w:rPr>
        <w:t xml:space="preserve"> </w:t>
      </w:r>
      <w:r w:rsidR="004822EE" w:rsidRPr="003620B4">
        <w:rPr>
          <w:rFonts w:ascii="Calibri" w:hAnsi="Calibri"/>
          <w:sz w:val="22"/>
          <w:szCs w:val="22"/>
        </w:rPr>
        <w:t>(1)</w:t>
      </w:r>
      <w:r w:rsidRPr="003620B4">
        <w:rPr>
          <w:rFonts w:ascii="Calibri" w:hAnsi="Calibri"/>
          <w:sz w:val="22"/>
          <w:szCs w:val="22"/>
        </w:rPr>
        <w:t xml:space="preserve"> </w:t>
      </w:r>
      <w:r w:rsidR="004822EE" w:rsidRPr="003620B4">
        <w:rPr>
          <w:rFonts w:ascii="Calibri" w:hAnsi="Calibri"/>
          <w:sz w:val="22"/>
          <w:szCs w:val="22"/>
        </w:rPr>
        <w:t>Falusias lakóterület a Szabályozási Terven Lf jellel szabályozott területfelhasználási egység, mely laza beépítésű, összefüggő nagy kertes, jellemzően egy vagy két rendeltetési egységet magában foglaló lakóépületek elhelyezésére szolgál, ahol mezőgazdasági építmények is elhelyezhetők.</w:t>
      </w:r>
    </w:p>
    <w:p w14:paraId="4750F649" w14:textId="39E35104" w:rsidR="004822EE" w:rsidRPr="003620B4" w:rsidRDefault="004822EE" w:rsidP="007A7CD2">
      <w:pPr>
        <w:pStyle w:val="Szvegtrzsbehzssal21"/>
        <w:widowControl/>
        <w:rPr>
          <w:rFonts w:ascii="Calibri" w:hAnsi="Calibri"/>
          <w:sz w:val="22"/>
          <w:szCs w:val="22"/>
        </w:rPr>
      </w:pPr>
      <w:r w:rsidRPr="003620B4">
        <w:rPr>
          <w:rFonts w:ascii="Calibri" w:hAnsi="Calibri"/>
          <w:sz w:val="22"/>
          <w:szCs w:val="22"/>
        </w:rPr>
        <w:t>(2)</w:t>
      </w:r>
      <w:r w:rsidR="007A7CD2" w:rsidRPr="003620B4">
        <w:rPr>
          <w:rFonts w:ascii="Calibri" w:hAnsi="Calibri"/>
          <w:sz w:val="22"/>
          <w:szCs w:val="22"/>
        </w:rPr>
        <w:tab/>
      </w:r>
      <w:r w:rsidRPr="003620B4">
        <w:rPr>
          <w:rFonts w:ascii="Calibri" w:hAnsi="Calibri"/>
          <w:sz w:val="22"/>
          <w:szCs w:val="22"/>
        </w:rPr>
        <w:t>A falusias lakóterület övezetében elhelyezhető épület- a lakó rendeltetésen kívül:</w:t>
      </w:r>
    </w:p>
    <w:p w14:paraId="080530C1" w14:textId="77777777" w:rsidR="004822EE" w:rsidRPr="003620B4" w:rsidRDefault="004822EE" w:rsidP="007A7CD2">
      <w:pPr>
        <w:pStyle w:val="Lista"/>
        <w:suppressAutoHyphens w:val="0"/>
        <w:ind w:left="567"/>
        <w:rPr>
          <w:rFonts w:ascii="Calibri" w:hAnsi="Calibri"/>
          <w:sz w:val="22"/>
          <w:szCs w:val="22"/>
        </w:rPr>
      </w:pPr>
      <w:r w:rsidRPr="003620B4">
        <w:rPr>
          <w:rFonts w:ascii="Calibri" w:hAnsi="Calibri"/>
          <w:sz w:val="22"/>
          <w:szCs w:val="22"/>
        </w:rPr>
        <w:t>a) mező- és erdőgazdaság, valamint a terület rendeltetésszerű használatát nem zavaró gazdasági tevékenységi célú,</w:t>
      </w:r>
    </w:p>
    <w:p w14:paraId="4A2C149C" w14:textId="77777777" w:rsidR="004822EE" w:rsidRPr="003620B4" w:rsidRDefault="004822EE" w:rsidP="007A7CD2">
      <w:pPr>
        <w:pStyle w:val="Lista"/>
        <w:suppressAutoHyphens w:val="0"/>
        <w:ind w:left="567"/>
        <w:rPr>
          <w:rFonts w:ascii="Calibri" w:hAnsi="Calibri"/>
          <w:sz w:val="22"/>
          <w:szCs w:val="22"/>
        </w:rPr>
      </w:pPr>
      <w:r w:rsidRPr="003620B4">
        <w:rPr>
          <w:rFonts w:ascii="Calibri" w:hAnsi="Calibri"/>
          <w:sz w:val="22"/>
          <w:szCs w:val="22"/>
        </w:rPr>
        <w:t>b) kereskedelmi, szolgáltató,</w:t>
      </w:r>
    </w:p>
    <w:p w14:paraId="181F7CDE" w14:textId="77777777" w:rsidR="004822EE" w:rsidRPr="003620B4" w:rsidRDefault="004822EE" w:rsidP="007A7CD2">
      <w:pPr>
        <w:ind w:left="567"/>
        <w:rPr>
          <w:rFonts w:ascii="Calibri" w:hAnsi="Calibri"/>
          <w:szCs w:val="22"/>
        </w:rPr>
      </w:pPr>
      <w:r w:rsidRPr="003620B4">
        <w:rPr>
          <w:rFonts w:ascii="Calibri" w:hAnsi="Calibri"/>
          <w:szCs w:val="22"/>
        </w:rPr>
        <w:t>c) szállás jellegű,</w:t>
      </w:r>
    </w:p>
    <w:p w14:paraId="0B05FC1C" w14:textId="77777777" w:rsidR="004822EE" w:rsidRPr="003620B4" w:rsidRDefault="004822EE" w:rsidP="007A7CD2">
      <w:pPr>
        <w:ind w:left="567"/>
        <w:rPr>
          <w:rFonts w:ascii="Calibri" w:hAnsi="Calibri"/>
          <w:szCs w:val="22"/>
        </w:rPr>
      </w:pPr>
      <w:r w:rsidRPr="003620B4">
        <w:rPr>
          <w:rFonts w:ascii="Calibri" w:hAnsi="Calibri"/>
          <w:szCs w:val="22"/>
        </w:rPr>
        <w:t>d) igazgatási, iroda,</w:t>
      </w:r>
    </w:p>
    <w:p w14:paraId="7FA57F22" w14:textId="77777777" w:rsidR="004822EE" w:rsidRPr="003620B4" w:rsidRDefault="004822EE" w:rsidP="007A7CD2">
      <w:pPr>
        <w:ind w:left="567"/>
        <w:rPr>
          <w:rFonts w:ascii="Calibri" w:hAnsi="Calibri"/>
          <w:szCs w:val="22"/>
        </w:rPr>
      </w:pPr>
      <w:r w:rsidRPr="003620B4">
        <w:rPr>
          <w:rFonts w:ascii="Calibri" w:hAnsi="Calibri"/>
          <w:szCs w:val="22"/>
        </w:rPr>
        <w:t>e) hitéleti, nevelési, oktatási, egészségügyi, szociális</w:t>
      </w:r>
    </w:p>
    <w:p w14:paraId="0B0B27B4" w14:textId="77777777" w:rsidR="004822EE" w:rsidRPr="003620B4" w:rsidRDefault="004822EE" w:rsidP="007A7CD2">
      <w:pPr>
        <w:ind w:left="567"/>
        <w:rPr>
          <w:rFonts w:ascii="Calibri" w:hAnsi="Calibri"/>
          <w:szCs w:val="22"/>
        </w:rPr>
      </w:pPr>
      <w:r w:rsidRPr="003620B4">
        <w:rPr>
          <w:rFonts w:ascii="Calibri" w:hAnsi="Calibri"/>
          <w:szCs w:val="22"/>
        </w:rPr>
        <w:t>f) kulturális,</w:t>
      </w:r>
    </w:p>
    <w:p w14:paraId="45FECAAE" w14:textId="77777777" w:rsidR="004822EE" w:rsidRPr="003620B4" w:rsidRDefault="004822EE" w:rsidP="007A7CD2">
      <w:pPr>
        <w:ind w:left="567"/>
        <w:rPr>
          <w:rFonts w:ascii="Calibri" w:hAnsi="Calibri"/>
          <w:szCs w:val="22"/>
        </w:rPr>
      </w:pPr>
      <w:r w:rsidRPr="003620B4">
        <w:rPr>
          <w:rFonts w:ascii="Calibri" w:hAnsi="Calibri"/>
          <w:szCs w:val="22"/>
        </w:rPr>
        <w:t>g) sport</w:t>
      </w:r>
    </w:p>
    <w:p w14:paraId="5AB24815" w14:textId="77777777" w:rsidR="004822EE" w:rsidRPr="003620B4" w:rsidRDefault="004822EE" w:rsidP="007C6789">
      <w:pPr>
        <w:ind w:left="284"/>
        <w:rPr>
          <w:rFonts w:ascii="Calibri" w:hAnsi="Calibri"/>
          <w:szCs w:val="22"/>
        </w:rPr>
      </w:pPr>
      <w:r w:rsidRPr="003620B4">
        <w:rPr>
          <w:rFonts w:ascii="Calibri" w:hAnsi="Calibri"/>
          <w:szCs w:val="22"/>
        </w:rPr>
        <w:t>rendeltetést is tartalmazhat.</w:t>
      </w:r>
    </w:p>
    <w:p w14:paraId="5C4FBF3F" w14:textId="2074632E" w:rsidR="004822EE" w:rsidRPr="003620B4" w:rsidRDefault="004822EE" w:rsidP="007A7CD2">
      <w:pPr>
        <w:pStyle w:val="Szvegtrzsbehzssal21"/>
        <w:widowControl/>
        <w:rPr>
          <w:rFonts w:ascii="Calibri" w:hAnsi="Calibri"/>
          <w:sz w:val="22"/>
          <w:szCs w:val="22"/>
        </w:rPr>
      </w:pPr>
      <w:r w:rsidRPr="003620B4">
        <w:rPr>
          <w:rFonts w:ascii="Calibri" w:hAnsi="Calibri"/>
          <w:sz w:val="22"/>
          <w:szCs w:val="22"/>
        </w:rPr>
        <w:t>(3)</w:t>
      </w:r>
      <w:r w:rsidR="007A7CD2" w:rsidRPr="003620B4">
        <w:rPr>
          <w:rFonts w:ascii="Calibri" w:hAnsi="Calibri"/>
          <w:sz w:val="22"/>
          <w:szCs w:val="22"/>
        </w:rPr>
        <w:tab/>
      </w:r>
      <w:r w:rsidRPr="003620B4">
        <w:rPr>
          <w:rFonts w:ascii="Calibri" w:hAnsi="Calibri" w:cs="Arial"/>
          <w:sz w:val="22"/>
          <w:szCs w:val="22"/>
        </w:rPr>
        <w:t>A falusias lakóterület telkei a villamosenergia-hálózat, az ivóvízhálózat és nyílt árkos csapadékvízelvezető hálózat vagy szikkasztó árok kiépülése után építhetők be, a szennyvízcsatorna kiépüléséig telkenként a követelményeknek megfelelő közműpótló elhelyezése szükséges.</w:t>
      </w:r>
    </w:p>
    <w:p w14:paraId="0E733FB9" w14:textId="278E9277" w:rsidR="009702D7" w:rsidRPr="003620B4" w:rsidRDefault="009702D7" w:rsidP="007A7CD2">
      <w:pPr>
        <w:pStyle w:val="Szvegtrzsbehzssal21"/>
        <w:widowControl/>
        <w:rPr>
          <w:rFonts w:ascii="Calibri" w:hAnsi="Calibri" w:cs="Arial"/>
          <w:sz w:val="22"/>
          <w:szCs w:val="22"/>
        </w:rPr>
      </w:pPr>
      <w:r w:rsidRPr="003620B4">
        <w:rPr>
          <w:rFonts w:ascii="Calibri" w:hAnsi="Calibri" w:cs="Arial"/>
          <w:sz w:val="22"/>
          <w:szCs w:val="22"/>
        </w:rPr>
        <w:t>(</w:t>
      </w:r>
      <w:r w:rsidR="00216D5A" w:rsidRPr="003620B4">
        <w:rPr>
          <w:rFonts w:ascii="Calibri" w:hAnsi="Calibri" w:cs="Arial"/>
          <w:sz w:val="22"/>
          <w:szCs w:val="22"/>
        </w:rPr>
        <w:t>4</w:t>
      </w:r>
      <w:r w:rsidRPr="003620B4">
        <w:rPr>
          <w:rFonts w:ascii="Calibri" w:hAnsi="Calibri" w:cs="Arial"/>
          <w:sz w:val="22"/>
          <w:szCs w:val="22"/>
        </w:rPr>
        <w:t>)</w:t>
      </w:r>
      <w:r w:rsidR="007A00B7" w:rsidRPr="003620B4">
        <w:rPr>
          <w:rFonts w:ascii="Calibri" w:hAnsi="Calibri" w:cs="Arial"/>
          <w:sz w:val="22"/>
          <w:szCs w:val="22"/>
        </w:rPr>
        <w:tab/>
      </w:r>
      <w:r w:rsidRPr="003620B4">
        <w:rPr>
          <w:rFonts w:ascii="Calibri" w:hAnsi="Calibri" w:cs="Arial"/>
          <w:sz w:val="22"/>
          <w:szCs w:val="22"/>
        </w:rPr>
        <w:t>A beépítési módra vonatkozó övezeti előírást nem kell alkalmazni azokra a telkekre, ahol a szabályozási terv kötelező építési vonalat és/vagy építési helyet határoz meg.</w:t>
      </w:r>
    </w:p>
    <w:p w14:paraId="76605F58" w14:textId="6C121857" w:rsidR="007A00B7" w:rsidRPr="003620B4" w:rsidRDefault="009702D7" w:rsidP="009702D7">
      <w:pPr>
        <w:pStyle w:val="Szvegtrzsbehzssal21"/>
        <w:widowControl/>
        <w:rPr>
          <w:rFonts w:ascii="Calibri" w:hAnsi="Calibri" w:cs="Arial"/>
          <w:sz w:val="22"/>
          <w:szCs w:val="22"/>
        </w:rPr>
      </w:pPr>
      <w:r w:rsidRPr="003620B4">
        <w:rPr>
          <w:rFonts w:ascii="Calibri" w:hAnsi="Calibri" w:cs="Arial"/>
          <w:sz w:val="22"/>
          <w:szCs w:val="22"/>
        </w:rPr>
        <w:t>(</w:t>
      </w:r>
      <w:r w:rsidR="00216D5A" w:rsidRPr="003620B4">
        <w:rPr>
          <w:rFonts w:ascii="Calibri" w:hAnsi="Calibri" w:cs="Arial"/>
          <w:sz w:val="22"/>
          <w:szCs w:val="22"/>
        </w:rPr>
        <w:t>5</w:t>
      </w:r>
      <w:r w:rsidRPr="003620B4">
        <w:rPr>
          <w:rFonts w:ascii="Calibri" w:hAnsi="Calibri" w:cs="Arial"/>
          <w:sz w:val="22"/>
          <w:szCs w:val="22"/>
        </w:rPr>
        <w:t>)</w:t>
      </w:r>
      <w:r w:rsidRPr="003620B4">
        <w:rPr>
          <w:rFonts w:ascii="Calibri" w:hAnsi="Calibri" w:cs="Arial"/>
          <w:sz w:val="22"/>
          <w:szCs w:val="22"/>
        </w:rPr>
        <w:tab/>
      </w:r>
      <w:r w:rsidR="007863B0" w:rsidRPr="003620B4">
        <w:rPr>
          <w:rFonts w:ascii="Calibri" w:hAnsi="Calibri" w:cs="Arial"/>
          <w:sz w:val="22"/>
          <w:szCs w:val="22"/>
        </w:rPr>
        <w:t>Az építési övezetekben a melléképületek a fő</w:t>
      </w:r>
      <w:r w:rsidR="0042535D">
        <w:rPr>
          <w:rFonts w:ascii="Calibri" w:hAnsi="Calibri" w:cs="Arial"/>
          <w:sz w:val="22"/>
          <w:szCs w:val="22"/>
        </w:rPr>
        <w:t>építménnyel</w:t>
      </w:r>
      <w:r w:rsidR="007863B0" w:rsidRPr="003620B4">
        <w:rPr>
          <w:rFonts w:ascii="Calibri" w:hAnsi="Calibri" w:cs="Arial"/>
          <w:sz w:val="22"/>
          <w:szCs w:val="22"/>
        </w:rPr>
        <w:t xml:space="preserve"> egy tömegben kialakítva vagy önálló épületben, a fő</w:t>
      </w:r>
      <w:r w:rsidR="0042535D">
        <w:rPr>
          <w:rFonts w:ascii="Calibri" w:hAnsi="Calibri" w:cs="Arial"/>
          <w:sz w:val="22"/>
          <w:szCs w:val="22"/>
        </w:rPr>
        <w:t>építmény</w:t>
      </w:r>
      <w:r w:rsidR="007863B0" w:rsidRPr="003620B4">
        <w:rPr>
          <w:rFonts w:ascii="Calibri" w:hAnsi="Calibri" w:cs="Arial"/>
          <w:sz w:val="22"/>
          <w:szCs w:val="22"/>
        </w:rPr>
        <w:t xml:space="preserve"> mögött, vele azonos oldalon helyezhetők el.</w:t>
      </w:r>
    </w:p>
    <w:p w14:paraId="6A369A38" w14:textId="6ACD9C1C" w:rsidR="009702D7" w:rsidRPr="003620B4" w:rsidRDefault="007A00B7" w:rsidP="009702D7">
      <w:pPr>
        <w:pStyle w:val="Szvegtrzsbehzssal21"/>
        <w:widowControl/>
        <w:rPr>
          <w:rFonts w:ascii="Calibri" w:hAnsi="Calibri" w:cs="Arial"/>
          <w:sz w:val="22"/>
          <w:szCs w:val="22"/>
        </w:rPr>
      </w:pPr>
      <w:r w:rsidRPr="003620B4">
        <w:rPr>
          <w:rFonts w:ascii="Calibri" w:hAnsi="Calibri" w:cs="Arial"/>
          <w:sz w:val="22"/>
          <w:szCs w:val="22"/>
        </w:rPr>
        <w:t>(</w:t>
      </w:r>
      <w:r w:rsidR="00216D5A" w:rsidRPr="003620B4">
        <w:rPr>
          <w:rFonts w:ascii="Calibri" w:hAnsi="Calibri" w:cs="Arial"/>
          <w:sz w:val="22"/>
          <w:szCs w:val="22"/>
        </w:rPr>
        <w:t>6</w:t>
      </w:r>
      <w:r w:rsidRPr="003620B4">
        <w:rPr>
          <w:rFonts w:ascii="Calibri" w:hAnsi="Calibri" w:cs="Arial"/>
          <w:sz w:val="22"/>
          <w:szCs w:val="22"/>
        </w:rPr>
        <w:t>)</w:t>
      </w:r>
      <w:r w:rsidRPr="003620B4">
        <w:rPr>
          <w:rFonts w:ascii="Calibri" w:hAnsi="Calibri" w:cs="Arial"/>
          <w:sz w:val="22"/>
          <w:szCs w:val="22"/>
        </w:rPr>
        <w:tab/>
      </w:r>
      <w:r w:rsidR="009702D7" w:rsidRPr="003620B4">
        <w:rPr>
          <w:rFonts w:ascii="Calibri" w:hAnsi="Calibri" w:cs="Arial"/>
          <w:sz w:val="22"/>
          <w:szCs w:val="22"/>
        </w:rPr>
        <w:t>Nyeles telek csak a vele közel téglalapot kialakító szomszédos telekpárjával vonható össze.</w:t>
      </w:r>
    </w:p>
    <w:p w14:paraId="4BC73BDF" w14:textId="33971D72" w:rsidR="007A00B7" w:rsidRPr="003620B4" w:rsidRDefault="009702D7" w:rsidP="007A00B7">
      <w:pPr>
        <w:pStyle w:val="Szvegtrzsbehzssal21"/>
        <w:tabs>
          <w:tab w:val="left" w:pos="1560"/>
        </w:tabs>
        <w:spacing w:after="40"/>
        <w:rPr>
          <w:rFonts w:ascii="Calibri" w:hAnsi="Calibri" w:cs="Arial"/>
          <w:sz w:val="22"/>
          <w:szCs w:val="22"/>
        </w:rPr>
      </w:pPr>
      <w:r w:rsidRPr="003620B4">
        <w:rPr>
          <w:rFonts w:ascii="Calibri" w:hAnsi="Calibri" w:cs="Arial"/>
          <w:sz w:val="22"/>
          <w:szCs w:val="22"/>
        </w:rPr>
        <w:t>(</w:t>
      </w:r>
      <w:r w:rsidR="00216D5A" w:rsidRPr="003620B4">
        <w:rPr>
          <w:rFonts w:ascii="Calibri" w:hAnsi="Calibri" w:cs="Arial"/>
          <w:sz w:val="22"/>
          <w:szCs w:val="22"/>
        </w:rPr>
        <w:t>7</w:t>
      </w:r>
      <w:r w:rsidRPr="003620B4">
        <w:rPr>
          <w:rFonts w:ascii="Calibri" w:hAnsi="Calibri" w:cs="Arial"/>
          <w:sz w:val="22"/>
          <w:szCs w:val="22"/>
        </w:rPr>
        <w:t>)</w:t>
      </w:r>
      <w:r w:rsidRPr="003620B4">
        <w:rPr>
          <w:rFonts w:ascii="Calibri" w:hAnsi="Calibri" w:cs="Arial"/>
          <w:sz w:val="22"/>
          <w:szCs w:val="22"/>
        </w:rPr>
        <w:tab/>
      </w:r>
      <w:r w:rsidR="007A00B7" w:rsidRPr="003620B4">
        <w:rPr>
          <w:rFonts w:ascii="Calibri" w:hAnsi="Calibri" w:cs="Arial"/>
          <w:sz w:val="22"/>
          <w:szCs w:val="22"/>
        </w:rPr>
        <w:t>A</w:t>
      </w:r>
      <w:r w:rsidR="005E243E" w:rsidRPr="003620B4">
        <w:rPr>
          <w:rFonts w:ascii="Calibri" w:hAnsi="Calibri" w:cs="Arial"/>
          <w:sz w:val="22"/>
          <w:szCs w:val="22"/>
        </w:rPr>
        <w:t>z</w:t>
      </w:r>
      <w:r w:rsidR="007A00B7" w:rsidRPr="003620B4">
        <w:rPr>
          <w:rFonts w:ascii="Calibri" w:hAnsi="Calibri" w:cs="Arial"/>
          <w:sz w:val="22"/>
          <w:szCs w:val="22"/>
        </w:rPr>
        <w:t xml:space="preserve"> Lf-1 övezetben az új épület a kialakult állapothoz igazodva a tömbben kialakult előkerttel, a kialakult utcakép jellegének megfelelő oldalhatárra telepítve helyezhető el.</w:t>
      </w:r>
    </w:p>
    <w:p w14:paraId="3550B892" w14:textId="1B8CBB2E" w:rsidR="007A00B7" w:rsidRPr="003620B4" w:rsidRDefault="007A00B7" w:rsidP="007A00B7">
      <w:pPr>
        <w:pStyle w:val="Szvegtrzsbehzssal21"/>
        <w:spacing w:after="40"/>
        <w:rPr>
          <w:rFonts w:ascii="Calibri" w:hAnsi="Calibri" w:cs="Arial"/>
          <w:sz w:val="22"/>
          <w:szCs w:val="22"/>
        </w:rPr>
      </w:pPr>
      <w:r w:rsidRPr="003620B4">
        <w:rPr>
          <w:rFonts w:ascii="Calibri" w:hAnsi="Calibri" w:cs="Arial"/>
          <w:sz w:val="22"/>
          <w:szCs w:val="22"/>
        </w:rPr>
        <w:t>(</w:t>
      </w:r>
      <w:r w:rsidR="00216D5A" w:rsidRPr="003620B4">
        <w:rPr>
          <w:rFonts w:ascii="Calibri" w:hAnsi="Calibri" w:cs="Arial"/>
          <w:sz w:val="22"/>
          <w:szCs w:val="22"/>
        </w:rPr>
        <w:t>8</w:t>
      </w:r>
      <w:r w:rsidRPr="003620B4">
        <w:rPr>
          <w:rFonts w:ascii="Calibri" w:hAnsi="Calibri" w:cs="Arial"/>
          <w:sz w:val="22"/>
          <w:szCs w:val="22"/>
        </w:rPr>
        <w:t>)</w:t>
      </w:r>
      <w:r w:rsidRPr="003620B4">
        <w:rPr>
          <w:rFonts w:ascii="Calibri" w:hAnsi="Calibri" w:cs="Arial"/>
          <w:sz w:val="22"/>
          <w:szCs w:val="22"/>
        </w:rPr>
        <w:tab/>
        <w:t>Az Lf-2 övezet telkein 6</w:t>
      </w:r>
      <w:r w:rsidR="001E126C" w:rsidRPr="003620B4">
        <w:rPr>
          <w:rFonts w:ascii="Calibri" w:hAnsi="Calibri" w:cs="Arial"/>
          <w:sz w:val="22"/>
          <w:szCs w:val="22"/>
        </w:rPr>
        <w:t xml:space="preserve"> </w:t>
      </w:r>
      <w:r w:rsidRPr="003620B4">
        <w:rPr>
          <w:rFonts w:ascii="Calibri" w:hAnsi="Calibri" w:cs="Arial"/>
          <w:sz w:val="22"/>
          <w:szCs w:val="22"/>
        </w:rPr>
        <w:t>m előkertet kell kialakítani.</w:t>
      </w:r>
    </w:p>
    <w:p w14:paraId="74C59BB7" w14:textId="2592766F" w:rsidR="007A00B7" w:rsidRPr="003620B4" w:rsidRDefault="007A00B7" w:rsidP="00A179AC">
      <w:pPr>
        <w:pStyle w:val="Szvegtrzsbehzssal21"/>
        <w:spacing w:after="40"/>
        <w:rPr>
          <w:rFonts w:ascii="Calibri" w:hAnsi="Calibri" w:cs="Arial"/>
          <w:sz w:val="22"/>
          <w:szCs w:val="22"/>
        </w:rPr>
      </w:pPr>
      <w:r w:rsidRPr="003620B4">
        <w:rPr>
          <w:rFonts w:ascii="Calibri" w:hAnsi="Calibri" w:cs="Arial"/>
          <w:sz w:val="22"/>
          <w:szCs w:val="22"/>
        </w:rPr>
        <w:t>(</w:t>
      </w:r>
      <w:r w:rsidR="007A7CD2" w:rsidRPr="003620B4">
        <w:rPr>
          <w:rFonts w:ascii="Calibri" w:hAnsi="Calibri" w:cs="Arial"/>
          <w:sz w:val="22"/>
          <w:szCs w:val="22"/>
        </w:rPr>
        <w:t>9</w:t>
      </w:r>
      <w:r w:rsidRPr="003620B4">
        <w:rPr>
          <w:rFonts w:ascii="Calibri" w:hAnsi="Calibri" w:cs="Arial"/>
          <w:sz w:val="22"/>
          <w:szCs w:val="22"/>
        </w:rPr>
        <w:t>)</w:t>
      </w:r>
      <w:r w:rsidRPr="003620B4">
        <w:rPr>
          <w:rFonts w:ascii="Calibri" w:hAnsi="Calibri" w:cs="Arial"/>
          <w:sz w:val="22"/>
          <w:szCs w:val="22"/>
        </w:rPr>
        <w:tab/>
        <w:t xml:space="preserve">Az </w:t>
      </w:r>
      <w:r w:rsidR="001E126C" w:rsidRPr="003620B4">
        <w:rPr>
          <w:rFonts w:ascii="Calibri" w:hAnsi="Calibri" w:cs="Arial"/>
          <w:sz w:val="22"/>
          <w:szCs w:val="22"/>
        </w:rPr>
        <w:t xml:space="preserve">Lf-1 és Lf-2 </w:t>
      </w:r>
      <w:r w:rsidRPr="003620B4">
        <w:rPr>
          <w:rFonts w:ascii="Calibri" w:hAnsi="Calibri" w:cs="Arial"/>
          <w:sz w:val="22"/>
          <w:szCs w:val="22"/>
        </w:rPr>
        <w:t>építési övezetek területén állattartó építmény összes bruttó alapterülete a beépíthetőség mértékének 20 %-a, de max. 60m</w:t>
      </w:r>
      <w:r w:rsidRPr="003620B4">
        <w:rPr>
          <w:rFonts w:ascii="Calibri" w:hAnsi="Calibri" w:cs="Arial"/>
          <w:sz w:val="22"/>
          <w:szCs w:val="22"/>
          <w:vertAlign w:val="superscript"/>
        </w:rPr>
        <w:t>2</w:t>
      </w:r>
      <w:r w:rsidRPr="003620B4">
        <w:rPr>
          <w:rFonts w:ascii="Calibri" w:hAnsi="Calibri" w:cs="Arial"/>
          <w:sz w:val="22"/>
          <w:szCs w:val="22"/>
        </w:rPr>
        <w:t>, ép</w:t>
      </w:r>
      <w:r w:rsidR="005A5B62" w:rsidRPr="003620B4">
        <w:rPr>
          <w:rFonts w:ascii="Calibri" w:hAnsi="Calibri" w:cs="Arial"/>
          <w:sz w:val="22"/>
          <w:szCs w:val="22"/>
        </w:rPr>
        <w:t>ület</w:t>
      </w:r>
      <w:r w:rsidRPr="003620B4">
        <w:rPr>
          <w:rFonts w:ascii="Calibri" w:hAnsi="Calibri" w:cs="Arial"/>
          <w:sz w:val="22"/>
          <w:szCs w:val="22"/>
        </w:rPr>
        <w:t>magassága legfeljebb 3,5 m lehet.</w:t>
      </w:r>
    </w:p>
    <w:p w14:paraId="5BF3C426" w14:textId="66665144" w:rsidR="009702D7" w:rsidRPr="003620B4" w:rsidRDefault="001E126C" w:rsidP="007863B0">
      <w:pPr>
        <w:pStyle w:val="Szvegtrzsbehzssal21"/>
        <w:rPr>
          <w:rFonts w:ascii="Calibri" w:hAnsi="Calibri" w:cs="Arial"/>
          <w:sz w:val="22"/>
          <w:szCs w:val="22"/>
        </w:rPr>
      </w:pPr>
      <w:r w:rsidRPr="003620B4">
        <w:rPr>
          <w:rFonts w:ascii="Calibri" w:hAnsi="Calibri" w:cs="Arial"/>
          <w:sz w:val="22"/>
          <w:szCs w:val="22"/>
        </w:rPr>
        <w:t>(</w:t>
      </w:r>
      <w:r w:rsidR="007A7CD2" w:rsidRPr="003620B4">
        <w:rPr>
          <w:rFonts w:ascii="Calibri" w:hAnsi="Calibri" w:cs="Arial"/>
          <w:sz w:val="22"/>
          <w:szCs w:val="22"/>
        </w:rPr>
        <w:t>10</w:t>
      </w:r>
      <w:r w:rsidRPr="003620B4">
        <w:rPr>
          <w:rFonts w:ascii="Calibri" w:hAnsi="Calibri" w:cs="Arial"/>
          <w:sz w:val="22"/>
          <w:szCs w:val="22"/>
        </w:rPr>
        <w:t>)</w:t>
      </w:r>
      <w:r w:rsidRPr="003620B4">
        <w:rPr>
          <w:rFonts w:ascii="Calibri" w:hAnsi="Calibri" w:cs="Arial"/>
          <w:sz w:val="22"/>
          <w:szCs w:val="22"/>
        </w:rPr>
        <w:tab/>
      </w:r>
      <w:r w:rsidR="009702D7" w:rsidRPr="003620B4">
        <w:rPr>
          <w:rFonts w:ascii="Calibri" w:hAnsi="Calibri" w:cs="Arial"/>
          <w:sz w:val="22"/>
          <w:szCs w:val="22"/>
        </w:rPr>
        <w:t>Az Lf-3 övezetben 400 m</w:t>
      </w:r>
      <w:r w:rsidR="009702D7" w:rsidRPr="003620B4">
        <w:rPr>
          <w:rFonts w:ascii="Calibri" w:hAnsi="Calibri" w:cs="Arial"/>
          <w:sz w:val="22"/>
          <w:szCs w:val="22"/>
          <w:vertAlign w:val="superscript"/>
        </w:rPr>
        <w:t>2</w:t>
      </w:r>
      <w:r w:rsidR="009702D7" w:rsidRPr="003620B4">
        <w:rPr>
          <w:rFonts w:ascii="Calibri" w:hAnsi="Calibri" w:cs="Arial"/>
          <w:sz w:val="22"/>
          <w:szCs w:val="22"/>
        </w:rPr>
        <w:t>-nél kisebb telek nem építhető be.</w:t>
      </w:r>
    </w:p>
    <w:p w14:paraId="31B8CBA2" w14:textId="7ED637EB" w:rsidR="007863B0" w:rsidRPr="003620B4" w:rsidRDefault="007863B0" w:rsidP="007863B0">
      <w:pPr>
        <w:pStyle w:val="Szvegtrzsbehzssal21"/>
        <w:widowControl/>
        <w:rPr>
          <w:rFonts w:ascii="Calibri" w:hAnsi="Calibri" w:cs="Arial"/>
          <w:sz w:val="22"/>
          <w:szCs w:val="22"/>
        </w:rPr>
      </w:pPr>
      <w:r w:rsidRPr="003620B4">
        <w:rPr>
          <w:rFonts w:ascii="Calibri" w:hAnsi="Calibri" w:cs="Arial"/>
          <w:sz w:val="22"/>
          <w:szCs w:val="22"/>
        </w:rPr>
        <w:t>(1</w:t>
      </w:r>
      <w:r w:rsidR="007A7CD2" w:rsidRPr="003620B4">
        <w:rPr>
          <w:rFonts w:ascii="Calibri" w:hAnsi="Calibri" w:cs="Arial"/>
          <w:sz w:val="22"/>
          <w:szCs w:val="22"/>
        </w:rPr>
        <w:t>1</w:t>
      </w:r>
      <w:r w:rsidRPr="003620B4">
        <w:rPr>
          <w:rFonts w:ascii="Calibri" w:hAnsi="Calibri" w:cs="Arial"/>
          <w:sz w:val="22"/>
          <w:szCs w:val="22"/>
        </w:rPr>
        <w:t>)</w:t>
      </w:r>
      <w:r w:rsidRPr="003620B4">
        <w:rPr>
          <w:rFonts w:ascii="Calibri" w:hAnsi="Calibri" w:cs="Arial"/>
          <w:sz w:val="22"/>
          <w:szCs w:val="22"/>
        </w:rPr>
        <w:tab/>
        <w:t>Az Lf-3 övezetben a fő rendeltetést kiszolgáló épületek legfeljebb 3 méteres ép</w:t>
      </w:r>
      <w:r w:rsidR="005A5B62" w:rsidRPr="003620B4">
        <w:rPr>
          <w:rFonts w:ascii="Calibri" w:hAnsi="Calibri" w:cs="Arial"/>
          <w:sz w:val="22"/>
          <w:szCs w:val="22"/>
        </w:rPr>
        <w:t>ület</w:t>
      </w:r>
      <w:r w:rsidRPr="003620B4">
        <w:rPr>
          <w:rFonts w:ascii="Calibri" w:hAnsi="Calibri" w:cs="Arial"/>
          <w:sz w:val="22"/>
          <w:szCs w:val="22"/>
        </w:rPr>
        <w:t>magassággal alakíthatók ki, a tetőgerinc a legmagasabb részen sem haladhatja meg az 5,5 métert.</w:t>
      </w:r>
    </w:p>
    <w:p w14:paraId="65330243" w14:textId="2FE15EC8" w:rsidR="009702D7" w:rsidRPr="003620B4" w:rsidRDefault="009702D7" w:rsidP="009702D7">
      <w:pPr>
        <w:pStyle w:val="Szvegtrzsbehzssal21"/>
        <w:widowControl/>
        <w:spacing w:after="20"/>
        <w:rPr>
          <w:rFonts w:ascii="Calibri" w:hAnsi="Calibri" w:cs="Arial"/>
          <w:sz w:val="22"/>
          <w:szCs w:val="22"/>
        </w:rPr>
      </w:pPr>
      <w:r w:rsidRPr="003620B4">
        <w:rPr>
          <w:rFonts w:ascii="Calibri" w:hAnsi="Calibri" w:cs="Arial"/>
          <w:sz w:val="22"/>
          <w:szCs w:val="22"/>
        </w:rPr>
        <w:t>(</w:t>
      </w:r>
      <w:r w:rsidR="00616206" w:rsidRPr="003620B4">
        <w:rPr>
          <w:rFonts w:ascii="Calibri" w:hAnsi="Calibri" w:cs="Arial"/>
          <w:sz w:val="22"/>
          <w:szCs w:val="22"/>
        </w:rPr>
        <w:t>12</w:t>
      </w:r>
      <w:r w:rsidRPr="003620B4">
        <w:rPr>
          <w:rFonts w:ascii="Calibri" w:hAnsi="Calibri" w:cs="Arial"/>
          <w:sz w:val="22"/>
          <w:szCs w:val="22"/>
        </w:rPr>
        <w:t>)</w:t>
      </w:r>
      <w:r w:rsidRPr="003620B4">
        <w:rPr>
          <w:rFonts w:ascii="Calibri" w:hAnsi="Calibri" w:cs="Arial"/>
          <w:sz w:val="22"/>
          <w:szCs w:val="22"/>
        </w:rPr>
        <w:tab/>
        <w:t xml:space="preserve">Az </w:t>
      </w:r>
      <w:r w:rsidR="001E126C" w:rsidRPr="003620B4">
        <w:rPr>
          <w:rFonts w:ascii="Calibri" w:hAnsi="Calibri" w:cs="Arial"/>
          <w:sz w:val="22"/>
          <w:szCs w:val="22"/>
        </w:rPr>
        <w:t xml:space="preserve">Lf-3 övezetben az </w:t>
      </w:r>
      <w:r w:rsidRPr="003620B4">
        <w:rPr>
          <w:rFonts w:ascii="Calibri" w:hAnsi="Calibri" w:cs="Arial"/>
          <w:sz w:val="22"/>
          <w:szCs w:val="22"/>
        </w:rPr>
        <w:t>épületek, összetett alaprajzú épület esetén az egyes épületszárnyak szélessége és a tetőgerinc terepszinttől mért magassága nem haladhatja meg a 7,50 métert.</w:t>
      </w:r>
    </w:p>
    <w:p w14:paraId="70EAC271" w14:textId="6FF1004A" w:rsidR="009702D7" w:rsidRPr="003620B4" w:rsidRDefault="009702D7" w:rsidP="009702D7">
      <w:pPr>
        <w:pStyle w:val="NormOldal"/>
        <w:widowControl w:val="0"/>
        <w:tabs>
          <w:tab w:val="left" w:pos="1134"/>
        </w:tabs>
        <w:spacing w:after="40" w:line="240" w:lineRule="auto"/>
        <w:ind w:left="567" w:hanging="567"/>
        <w:rPr>
          <w:rFonts w:ascii="Calibri" w:hAnsi="Calibri"/>
          <w:sz w:val="22"/>
          <w:szCs w:val="22"/>
        </w:rPr>
      </w:pPr>
      <w:r w:rsidRPr="003620B4">
        <w:rPr>
          <w:rFonts w:ascii="Calibri" w:hAnsi="Calibri"/>
          <w:sz w:val="22"/>
          <w:szCs w:val="22"/>
        </w:rPr>
        <w:t>(</w:t>
      </w:r>
      <w:r w:rsidR="00616206" w:rsidRPr="003620B4">
        <w:rPr>
          <w:rFonts w:ascii="Calibri" w:hAnsi="Calibri"/>
          <w:sz w:val="22"/>
          <w:szCs w:val="22"/>
        </w:rPr>
        <w:t>13</w:t>
      </w:r>
      <w:r w:rsidRPr="003620B4">
        <w:rPr>
          <w:rFonts w:ascii="Calibri" w:hAnsi="Calibri"/>
          <w:sz w:val="22"/>
          <w:szCs w:val="22"/>
        </w:rPr>
        <w:t>)</w:t>
      </w:r>
      <w:r w:rsidRPr="003620B4">
        <w:rPr>
          <w:rFonts w:ascii="Calibri" w:hAnsi="Calibri"/>
          <w:sz w:val="22"/>
          <w:szCs w:val="22"/>
        </w:rPr>
        <w:tab/>
        <w:t>Az övezet</w:t>
      </w:r>
      <w:r w:rsidR="001E126C" w:rsidRPr="003620B4">
        <w:rPr>
          <w:rFonts w:ascii="Calibri" w:hAnsi="Calibri"/>
          <w:sz w:val="22"/>
          <w:szCs w:val="22"/>
        </w:rPr>
        <w:t>ek</w:t>
      </w:r>
      <w:r w:rsidRPr="003620B4">
        <w:rPr>
          <w:rFonts w:ascii="Calibri" w:hAnsi="Calibri"/>
          <w:sz w:val="22"/>
          <w:szCs w:val="22"/>
        </w:rPr>
        <w:t>ben többszintes tetőtér nem alakítható ki.</w:t>
      </w:r>
    </w:p>
    <w:p w14:paraId="79325DC9" w14:textId="5795F730" w:rsidR="009702D7" w:rsidRPr="003620B4" w:rsidRDefault="009702D7" w:rsidP="009702D7">
      <w:pPr>
        <w:pStyle w:val="Szvegtrzsbehzssal21"/>
        <w:widowControl/>
        <w:spacing w:after="40"/>
        <w:rPr>
          <w:rFonts w:ascii="Calibri" w:hAnsi="Calibri" w:cs="Arial"/>
          <w:sz w:val="22"/>
          <w:szCs w:val="22"/>
        </w:rPr>
      </w:pPr>
      <w:r w:rsidRPr="003620B4">
        <w:rPr>
          <w:rFonts w:ascii="Calibri" w:hAnsi="Calibri" w:cs="Arial"/>
          <w:sz w:val="22"/>
          <w:szCs w:val="22"/>
        </w:rPr>
        <w:t>(</w:t>
      </w:r>
      <w:r w:rsidR="00616206" w:rsidRPr="003620B4">
        <w:rPr>
          <w:rFonts w:ascii="Calibri" w:hAnsi="Calibri" w:cs="Arial"/>
          <w:sz w:val="22"/>
          <w:szCs w:val="22"/>
        </w:rPr>
        <w:t>14</w:t>
      </w:r>
      <w:r w:rsidRPr="003620B4">
        <w:rPr>
          <w:rFonts w:ascii="Calibri" w:hAnsi="Calibri" w:cs="Arial"/>
          <w:sz w:val="22"/>
          <w:szCs w:val="22"/>
        </w:rPr>
        <w:t>)</w:t>
      </w:r>
      <w:r w:rsidRPr="003620B4">
        <w:rPr>
          <w:rFonts w:ascii="Calibri" w:hAnsi="Calibri" w:cs="Arial"/>
          <w:sz w:val="22"/>
          <w:szCs w:val="22"/>
        </w:rPr>
        <w:tab/>
        <w:t xml:space="preserve">Zártsorúan kialakult beépítés esetén az új épület utcai homlokzatmagassága a csatlakozó épület homlokzatmagasságától a csatlakozási felületen ± 50 cm-rel térhet el, két eltérő homlokzatmagasságú épület között elhelyezésre kerülő új épület esetén a csatlakozó épületek homlokzatmagassága közötti képzeletbeli felezővonaltól térhet a csatlakozó felületen ± 50 cm-rel. </w:t>
      </w:r>
    </w:p>
    <w:p w14:paraId="1C44E839" w14:textId="2F6C0B5B" w:rsidR="009702D7" w:rsidRPr="003620B4" w:rsidRDefault="009702D7" w:rsidP="009702D7">
      <w:pPr>
        <w:pStyle w:val="Szvegtrzsbehzssal21"/>
        <w:widowControl/>
        <w:spacing w:after="20"/>
        <w:rPr>
          <w:rFonts w:ascii="Calibri" w:hAnsi="Calibri" w:cs="Arial"/>
          <w:sz w:val="22"/>
          <w:szCs w:val="22"/>
        </w:rPr>
      </w:pPr>
      <w:r w:rsidRPr="003620B4">
        <w:rPr>
          <w:rFonts w:ascii="Calibri" w:hAnsi="Calibri" w:cs="Arial"/>
          <w:sz w:val="22"/>
          <w:szCs w:val="22"/>
        </w:rPr>
        <w:t>(</w:t>
      </w:r>
      <w:r w:rsidR="00616206" w:rsidRPr="003620B4">
        <w:rPr>
          <w:rFonts w:ascii="Calibri" w:hAnsi="Calibri" w:cs="Arial"/>
          <w:sz w:val="22"/>
          <w:szCs w:val="22"/>
        </w:rPr>
        <w:t>15</w:t>
      </w:r>
      <w:r w:rsidRPr="003620B4">
        <w:rPr>
          <w:rFonts w:ascii="Calibri" w:hAnsi="Calibri" w:cs="Arial"/>
          <w:sz w:val="22"/>
          <w:szCs w:val="22"/>
        </w:rPr>
        <w:t>)</w:t>
      </w:r>
      <w:r w:rsidRPr="003620B4">
        <w:rPr>
          <w:rFonts w:ascii="Calibri" w:hAnsi="Calibri" w:cs="Arial"/>
          <w:sz w:val="22"/>
          <w:szCs w:val="22"/>
        </w:rPr>
        <w:tab/>
        <w:t xml:space="preserve">Az övezetek közterülettel határos telekhatárain legalább 1,80 maximum </w:t>
      </w:r>
      <w:smartTag w:uri="urn:schemas-microsoft-com:office:smarttags" w:element="metricconverter">
        <w:smartTagPr>
          <w:attr w:name="ProductID" w:val="2,00 m￩ter"/>
        </w:smartTagPr>
        <w:r w:rsidRPr="003620B4">
          <w:rPr>
            <w:rFonts w:ascii="Calibri" w:hAnsi="Calibri" w:cs="Arial"/>
            <w:sz w:val="22"/>
            <w:szCs w:val="22"/>
          </w:rPr>
          <w:t>2,00 méter</w:t>
        </w:r>
      </w:smartTag>
      <w:r w:rsidRPr="003620B4">
        <w:rPr>
          <w:rFonts w:ascii="Calibri" w:hAnsi="Calibri" w:cs="Arial"/>
          <w:sz w:val="22"/>
          <w:szCs w:val="22"/>
        </w:rPr>
        <w:t xml:space="preserve"> magas kerítés építhető.</w:t>
      </w:r>
    </w:p>
    <w:p w14:paraId="1A8DA475" w14:textId="05816E28" w:rsidR="00D0747D" w:rsidRPr="003620B4" w:rsidRDefault="00D0747D" w:rsidP="007863B0">
      <w:pPr>
        <w:pStyle w:val="Szvegtrzsbehzssal21"/>
        <w:widowControl/>
        <w:spacing w:after="20"/>
        <w:rPr>
          <w:rFonts w:ascii="Calibri" w:hAnsi="Calibri"/>
          <w:sz w:val="22"/>
          <w:szCs w:val="22"/>
        </w:rPr>
      </w:pPr>
      <w:r w:rsidRPr="003620B4">
        <w:rPr>
          <w:rFonts w:ascii="Calibri" w:hAnsi="Calibri"/>
          <w:sz w:val="22"/>
          <w:szCs w:val="22"/>
        </w:rPr>
        <w:t>(</w:t>
      </w:r>
      <w:r w:rsidR="00616206" w:rsidRPr="003620B4">
        <w:rPr>
          <w:rFonts w:ascii="Calibri" w:hAnsi="Calibri"/>
          <w:sz w:val="22"/>
          <w:szCs w:val="22"/>
        </w:rPr>
        <w:t>16</w:t>
      </w:r>
      <w:r w:rsidRPr="003620B4">
        <w:rPr>
          <w:rFonts w:ascii="Calibri" w:hAnsi="Calibri"/>
          <w:sz w:val="22"/>
          <w:szCs w:val="22"/>
        </w:rPr>
        <w:t>)</w:t>
      </w:r>
      <w:r w:rsidR="005E243E" w:rsidRPr="003620B4">
        <w:rPr>
          <w:rFonts w:ascii="Calibri" w:hAnsi="Calibri"/>
          <w:sz w:val="22"/>
          <w:szCs w:val="22"/>
        </w:rPr>
        <w:tab/>
      </w:r>
      <w:r w:rsidRPr="003620B4">
        <w:rPr>
          <w:rFonts w:ascii="Calibri" w:hAnsi="Calibri"/>
          <w:sz w:val="22"/>
          <w:szCs w:val="22"/>
        </w:rPr>
        <w:t>Falusias lakóterületen egy telken legfeljebb két fő</w:t>
      </w:r>
      <w:r w:rsidR="00B5366E">
        <w:rPr>
          <w:rFonts w:ascii="Calibri" w:hAnsi="Calibri"/>
          <w:sz w:val="22"/>
          <w:szCs w:val="22"/>
        </w:rPr>
        <w:t>építmény</w:t>
      </w:r>
      <w:r w:rsidRPr="003620B4">
        <w:rPr>
          <w:rFonts w:ascii="Calibri" w:hAnsi="Calibri"/>
          <w:sz w:val="22"/>
          <w:szCs w:val="22"/>
        </w:rPr>
        <w:t xml:space="preserve"> helyezhető el. </w:t>
      </w:r>
    </w:p>
    <w:p w14:paraId="46EAD680" w14:textId="41979D69" w:rsidR="00D0747D" w:rsidRPr="003620B4" w:rsidRDefault="00D0747D" w:rsidP="007863B0">
      <w:pPr>
        <w:pStyle w:val="Szvegtrzsbehzssal21"/>
        <w:widowControl/>
        <w:spacing w:after="20"/>
        <w:rPr>
          <w:rFonts w:ascii="Calibri" w:hAnsi="Calibri"/>
          <w:sz w:val="22"/>
          <w:szCs w:val="22"/>
        </w:rPr>
      </w:pPr>
      <w:r w:rsidRPr="00A179AC">
        <w:rPr>
          <w:rFonts w:ascii="Calibri" w:hAnsi="Calibri"/>
          <w:sz w:val="22"/>
          <w:szCs w:val="22"/>
        </w:rPr>
        <w:t>(</w:t>
      </w:r>
      <w:r w:rsidR="00616206" w:rsidRPr="00A179AC">
        <w:rPr>
          <w:rFonts w:ascii="Calibri" w:hAnsi="Calibri"/>
          <w:sz w:val="22"/>
          <w:szCs w:val="22"/>
        </w:rPr>
        <w:t>1</w:t>
      </w:r>
      <w:r w:rsidR="00616206" w:rsidRPr="003620B4">
        <w:rPr>
          <w:rFonts w:ascii="Calibri" w:hAnsi="Calibri"/>
          <w:sz w:val="22"/>
          <w:szCs w:val="22"/>
        </w:rPr>
        <w:t>7</w:t>
      </w:r>
      <w:r w:rsidRPr="00A179AC">
        <w:rPr>
          <w:rFonts w:ascii="Calibri" w:hAnsi="Calibri"/>
          <w:sz w:val="22"/>
          <w:szCs w:val="22"/>
        </w:rPr>
        <w:t>)</w:t>
      </w:r>
      <w:r w:rsidR="005E243E" w:rsidRPr="00A179AC">
        <w:rPr>
          <w:rFonts w:ascii="Calibri" w:hAnsi="Calibri"/>
          <w:sz w:val="22"/>
          <w:szCs w:val="22"/>
        </w:rPr>
        <w:tab/>
      </w:r>
      <w:r w:rsidRPr="003620B4">
        <w:rPr>
          <w:rFonts w:ascii="Calibri" w:hAnsi="Calibri"/>
          <w:sz w:val="22"/>
          <w:szCs w:val="22"/>
        </w:rPr>
        <w:t>Az építési övezetekben legfeljebb 200 m</w:t>
      </w:r>
      <w:r w:rsidRPr="003620B4">
        <w:rPr>
          <w:rFonts w:ascii="Calibri" w:hAnsi="Calibri"/>
          <w:sz w:val="22"/>
          <w:szCs w:val="22"/>
          <w:vertAlign w:val="superscript"/>
        </w:rPr>
        <w:t>2</w:t>
      </w:r>
      <w:r w:rsidRPr="003620B4">
        <w:rPr>
          <w:rFonts w:ascii="Calibri" w:hAnsi="Calibri"/>
          <w:sz w:val="22"/>
          <w:szCs w:val="22"/>
        </w:rPr>
        <w:t xml:space="preserve"> bruttó szintterület kereskedelmi rendeltetésű épület helyezhető el, kivéve Bokros területén</w:t>
      </w:r>
      <w:r w:rsidR="00A33B5B" w:rsidRPr="00A179AC">
        <w:rPr>
          <w:rFonts w:ascii="Calibri" w:hAnsi="Calibri"/>
          <w:sz w:val="22"/>
          <w:szCs w:val="22"/>
        </w:rPr>
        <w:t>, ahol ennél nagyobb területen is elhelyezhető</w:t>
      </w:r>
      <w:r w:rsidR="0042535D">
        <w:rPr>
          <w:rFonts w:ascii="Calibri" w:hAnsi="Calibri"/>
          <w:sz w:val="22"/>
          <w:szCs w:val="22"/>
        </w:rPr>
        <w:t>k</w:t>
      </w:r>
      <w:r w:rsidRPr="003620B4">
        <w:rPr>
          <w:rFonts w:ascii="Calibri" w:hAnsi="Calibri"/>
          <w:sz w:val="22"/>
          <w:szCs w:val="22"/>
        </w:rPr>
        <w:t xml:space="preserve"> a borturizmushoz kapcsolódó kereskedelmi-vendéglátó-szállásadó </w:t>
      </w:r>
      <w:r w:rsidR="0042535D">
        <w:rPr>
          <w:rFonts w:ascii="Calibri" w:hAnsi="Calibri"/>
          <w:sz w:val="22"/>
          <w:szCs w:val="22"/>
        </w:rPr>
        <w:t>rendeltetésű</w:t>
      </w:r>
      <w:r w:rsidR="0042535D" w:rsidRPr="003620B4">
        <w:rPr>
          <w:rFonts w:ascii="Calibri" w:hAnsi="Calibri"/>
          <w:sz w:val="22"/>
          <w:szCs w:val="22"/>
        </w:rPr>
        <w:t xml:space="preserve"> </w:t>
      </w:r>
      <w:r w:rsidRPr="003620B4">
        <w:rPr>
          <w:rFonts w:ascii="Calibri" w:hAnsi="Calibri"/>
          <w:sz w:val="22"/>
          <w:szCs w:val="22"/>
        </w:rPr>
        <w:t>építményei, amennyiben kialakításuk és az ott folyó tevékenység az övezet telkeinek rendeltetésszerű használatát nem korlátozza.</w:t>
      </w:r>
    </w:p>
    <w:p w14:paraId="3A33B69B" w14:textId="77777777" w:rsidR="00D0747D" w:rsidRPr="003620B4" w:rsidRDefault="00D0747D">
      <w:pPr>
        <w:rPr>
          <w:rFonts w:ascii="Calibri" w:hAnsi="Calibri"/>
          <w:szCs w:val="22"/>
        </w:rPr>
      </w:pPr>
    </w:p>
    <w:p w14:paraId="27BDF618" w14:textId="707E9457" w:rsidR="0042535D" w:rsidRDefault="0042535D">
      <w:pPr>
        <w:jc w:val="center"/>
        <w:rPr>
          <w:rFonts w:ascii="Calibri" w:hAnsi="Calibri"/>
          <w:b/>
          <w:szCs w:val="22"/>
        </w:rPr>
      </w:pPr>
    </w:p>
    <w:p w14:paraId="7A0FA524" w14:textId="430DCD95" w:rsidR="000A5100" w:rsidRPr="003620B4" w:rsidRDefault="000A5100">
      <w:pPr>
        <w:jc w:val="center"/>
        <w:rPr>
          <w:rFonts w:ascii="Calibri" w:hAnsi="Calibri"/>
          <w:b/>
          <w:szCs w:val="22"/>
        </w:rPr>
      </w:pPr>
      <w:r w:rsidRPr="003620B4">
        <w:rPr>
          <w:rFonts w:ascii="Calibri" w:hAnsi="Calibri"/>
          <w:b/>
          <w:szCs w:val="22"/>
        </w:rPr>
        <w:t>X. Fejezet</w:t>
      </w:r>
    </w:p>
    <w:p w14:paraId="453F48CB" w14:textId="77777777" w:rsidR="009566F0" w:rsidRPr="003620B4" w:rsidRDefault="000A5100">
      <w:pPr>
        <w:jc w:val="center"/>
        <w:rPr>
          <w:rFonts w:ascii="Calibri" w:hAnsi="Calibri"/>
          <w:b/>
          <w:szCs w:val="22"/>
        </w:rPr>
      </w:pPr>
      <w:r w:rsidRPr="003620B4">
        <w:rPr>
          <w:rFonts w:ascii="Calibri" w:hAnsi="Calibri"/>
          <w:b/>
          <w:szCs w:val="22"/>
        </w:rPr>
        <w:t>Vegyes területek</w:t>
      </w:r>
    </w:p>
    <w:p w14:paraId="27D8712F" w14:textId="77777777" w:rsidR="000A5100" w:rsidRPr="003620B4" w:rsidRDefault="000A5100">
      <w:pPr>
        <w:jc w:val="center"/>
        <w:rPr>
          <w:rFonts w:ascii="Calibri" w:hAnsi="Calibri"/>
          <w:b/>
          <w:szCs w:val="22"/>
        </w:rPr>
      </w:pPr>
    </w:p>
    <w:p w14:paraId="357ADEF5" w14:textId="025B1706" w:rsidR="009566F0" w:rsidRPr="003620B4" w:rsidRDefault="00FA3544">
      <w:pPr>
        <w:jc w:val="center"/>
        <w:rPr>
          <w:rFonts w:ascii="Calibri" w:hAnsi="Calibri"/>
          <w:b/>
          <w:szCs w:val="22"/>
        </w:rPr>
      </w:pPr>
      <w:r w:rsidRPr="003620B4">
        <w:rPr>
          <w:rFonts w:ascii="Calibri" w:hAnsi="Calibri"/>
          <w:b/>
          <w:szCs w:val="22"/>
        </w:rPr>
        <w:t>3</w:t>
      </w:r>
      <w:r w:rsidR="00B152EC" w:rsidRPr="003620B4">
        <w:rPr>
          <w:rFonts w:ascii="Calibri" w:hAnsi="Calibri"/>
          <w:b/>
          <w:szCs w:val="22"/>
        </w:rPr>
        <w:t>3</w:t>
      </w:r>
      <w:r w:rsidR="005F6F14" w:rsidRPr="003620B4">
        <w:rPr>
          <w:rFonts w:ascii="Calibri" w:hAnsi="Calibri"/>
          <w:b/>
          <w:szCs w:val="22"/>
        </w:rPr>
        <w:t xml:space="preserve">. </w:t>
      </w:r>
      <w:r w:rsidR="009566F0" w:rsidRPr="003620B4">
        <w:rPr>
          <w:rFonts w:ascii="Calibri" w:hAnsi="Calibri"/>
          <w:b/>
          <w:szCs w:val="22"/>
        </w:rPr>
        <w:t>Településközpont terület (Vt)</w:t>
      </w:r>
    </w:p>
    <w:p w14:paraId="2BF59944" w14:textId="77777777" w:rsidR="009566F0" w:rsidRPr="003620B4" w:rsidRDefault="009566F0">
      <w:pPr>
        <w:jc w:val="center"/>
        <w:rPr>
          <w:rFonts w:ascii="Calibri" w:hAnsi="Calibri"/>
          <w:b/>
          <w:szCs w:val="22"/>
        </w:rPr>
      </w:pPr>
    </w:p>
    <w:p w14:paraId="080581E0" w14:textId="3A51C0E1" w:rsidR="00A05CD0" w:rsidRPr="003620B4" w:rsidRDefault="00B152EC" w:rsidP="007A7CD2">
      <w:pPr>
        <w:pStyle w:val="BodyText22"/>
        <w:tabs>
          <w:tab w:val="clear" w:pos="14"/>
          <w:tab w:val="clear" w:pos="1324"/>
          <w:tab w:val="clear" w:pos="5168"/>
          <w:tab w:val="clear" w:pos="7265"/>
          <w:tab w:val="left" w:pos="1134"/>
        </w:tabs>
        <w:spacing w:after="40"/>
        <w:ind w:left="567" w:hanging="567"/>
        <w:rPr>
          <w:rFonts w:ascii="Calibri" w:hAnsi="Calibri" w:cs="Arial"/>
          <w:sz w:val="22"/>
          <w:szCs w:val="22"/>
        </w:rPr>
      </w:pPr>
      <w:r w:rsidRPr="003620B4">
        <w:rPr>
          <w:rFonts w:ascii="Calibri" w:hAnsi="Calibri"/>
          <w:b/>
          <w:sz w:val="22"/>
          <w:szCs w:val="22"/>
        </w:rPr>
        <w:t>38. §</w:t>
      </w:r>
      <w:r w:rsidRPr="003620B4">
        <w:rPr>
          <w:rFonts w:ascii="Calibri" w:hAnsi="Calibri" w:cs="Arial"/>
          <w:sz w:val="22"/>
          <w:szCs w:val="22"/>
        </w:rPr>
        <w:t xml:space="preserve"> </w:t>
      </w:r>
      <w:r w:rsidR="00A05CD0" w:rsidRPr="003620B4">
        <w:rPr>
          <w:rFonts w:ascii="Calibri" w:hAnsi="Calibri" w:cs="Arial"/>
          <w:sz w:val="22"/>
          <w:szCs w:val="22"/>
        </w:rPr>
        <w:t>(1)</w:t>
      </w:r>
      <w:r w:rsidRPr="003620B4">
        <w:rPr>
          <w:rFonts w:ascii="Calibri" w:hAnsi="Calibri" w:cs="Arial"/>
          <w:sz w:val="22"/>
          <w:szCs w:val="22"/>
        </w:rPr>
        <w:t xml:space="preserve"> </w:t>
      </w:r>
      <w:r w:rsidR="00A05CD0" w:rsidRPr="003620B4">
        <w:rPr>
          <w:rFonts w:ascii="Calibri" w:hAnsi="Calibri" w:cs="Arial"/>
          <w:sz w:val="22"/>
          <w:szCs w:val="22"/>
        </w:rPr>
        <w:t>A településközpont vegyes terület a szabályozási tervlapokon Vt jellel szabályozott területfelhasználási egység, mely több önálló rendeltetési egységet magába foglaló épületek elhelyezésére szolgál.</w:t>
      </w:r>
    </w:p>
    <w:p w14:paraId="73D1A34E" w14:textId="6941DC3C" w:rsidR="00A05CD0" w:rsidRPr="003620B4" w:rsidRDefault="00A05CD0" w:rsidP="007A7CD2">
      <w:pPr>
        <w:pStyle w:val="BodyText22"/>
        <w:tabs>
          <w:tab w:val="clear" w:pos="14"/>
          <w:tab w:val="clear" w:pos="1324"/>
          <w:tab w:val="clear" w:pos="5168"/>
          <w:tab w:val="clear" w:pos="7265"/>
          <w:tab w:val="left" w:pos="1134"/>
        </w:tabs>
        <w:spacing w:after="40"/>
        <w:ind w:left="567" w:hanging="567"/>
        <w:rPr>
          <w:rFonts w:ascii="Calibri" w:hAnsi="Calibri" w:cs="Arial"/>
          <w:sz w:val="22"/>
          <w:szCs w:val="22"/>
        </w:rPr>
      </w:pPr>
      <w:r w:rsidRPr="003620B4">
        <w:rPr>
          <w:rFonts w:ascii="Calibri" w:hAnsi="Calibri" w:cs="Arial"/>
          <w:sz w:val="22"/>
          <w:szCs w:val="22"/>
        </w:rPr>
        <w:t>(2)</w:t>
      </w:r>
      <w:r w:rsidR="007A7CD2" w:rsidRPr="003620B4">
        <w:rPr>
          <w:rFonts w:ascii="Calibri" w:hAnsi="Calibri" w:cs="Arial"/>
          <w:sz w:val="22"/>
          <w:szCs w:val="22"/>
        </w:rPr>
        <w:tab/>
      </w:r>
      <w:r w:rsidRPr="003620B4">
        <w:rPr>
          <w:rFonts w:ascii="Calibri" w:hAnsi="Calibri" w:cs="Arial"/>
          <w:sz w:val="22"/>
          <w:szCs w:val="22"/>
        </w:rPr>
        <w:t>A településközpont terület övezetében elhelyezhető épület- a lakó rendeltetésen kívül:</w:t>
      </w:r>
    </w:p>
    <w:p w14:paraId="4C72E105" w14:textId="77777777" w:rsidR="00A05CD0" w:rsidRPr="003620B4" w:rsidRDefault="00A05CD0" w:rsidP="007A7CD2">
      <w:pPr>
        <w:ind w:left="709"/>
        <w:rPr>
          <w:rFonts w:ascii="Calibri" w:hAnsi="Calibri"/>
          <w:szCs w:val="22"/>
        </w:rPr>
      </w:pPr>
      <w:r w:rsidRPr="003620B4">
        <w:rPr>
          <w:rFonts w:ascii="Calibri" w:hAnsi="Calibri"/>
          <w:szCs w:val="22"/>
        </w:rPr>
        <w:t>a) igazgatási, iroda,</w:t>
      </w:r>
    </w:p>
    <w:p w14:paraId="6E2F560E" w14:textId="77777777" w:rsidR="00A05CD0" w:rsidRPr="003620B4" w:rsidRDefault="00A05CD0" w:rsidP="007A7CD2">
      <w:pPr>
        <w:ind w:left="709"/>
        <w:rPr>
          <w:rFonts w:ascii="Calibri" w:hAnsi="Calibri"/>
          <w:szCs w:val="22"/>
        </w:rPr>
      </w:pPr>
      <w:r w:rsidRPr="003620B4">
        <w:rPr>
          <w:rFonts w:ascii="Calibri" w:hAnsi="Calibri"/>
          <w:szCs w:val="22"/>
        </w:rPr>
        <w:t>b) kereskedelmi, szolgáltató,</w:t>
      </w:r>
    </w:p>
    <w:p w14:paraId="29053DBD" w14:textId="0394B043" w:rsidR="00A05CD0" w:rsidRPr="003620B4" w:rsidRDefault="0042535D" w:rsidP="007A7CD2">
      <w:pPr>
        <w:ind w:left="709"/>
        <w:rPr>
          <w:rFonts w:ascii="Calibri" w:hAnsi="Calibri"/>
          <w:szCs w:val="22"/>
        </w:rPr>
      </w:pPr>
      <w:r>
        <w:rPr>
          <w:rFonts w:ascii="Calibri" w:hAnsi="Calibri"/>
          <w:szCs w:val="22"/>
        </w:rPr>
        <w:t>c</w:t>
      </w:r>
      <w:r w:rsidR="00A05CD0" w:rsidRPr="003620B4">
        <w:rPr>
          <w:rFonts w:ascii="Calibri" w:hAnsi="Calibri"/>
          <w:szCs w:val="22"/>
        </w:rPr>
        <w:t>) szállás jellegű,</w:t>
      </w:r>
    </w:p>
    <w:p w14:paraId="491E4FCE" w14:textId="7A3AB9BA" w:rsidR="00A05CD0" w:rsidRPr="003620B4" w:rsidRDefault="0042535D" w:rsidP="007A7CD2">
      <w:pPr>
        <w:ind w:left="709"/>
        <w:rPr>
          <w:rFonts w:ascii="Calibri" w:hAnsi="Calibri"/>
          <w:szCs w:val="22"/>
        </w:rPr>
      </w:pPr>
      <w:r>
        <w:rPr>
          <w:rFonts w:ascii="Calibri" w:hAnsi="Calibri"/>
          <w:szCs w:val="22"/>
        </w:rPr>
        <w:t>d</w:t>
      </w:r>
      <w:r w:rsidR="00A05CD0" w:rsidRPr="003620B4">
        <w:rPr>
          <w:rFonts w:ascii="Calibri" w:hAnsi="Calibri"/>
          <w:szCs w:val="22"/>
        </w:rPr>
        <w:t>) hitéleti, nevelési, oktatási, egészségügyi, szociális,</w:t>
      </w:r>
    </w:p>
    <w:p w14:paraId="2AE86B01" w14:textId="39F40809" w:rsidR="00A05CD0" w:rsidRPr="003620B4" w:rsidRDefault="0042535D" w:rsidP="007A7CD2">
      <w:pPr>
        <w:ind w:left="709"/>
        <w:rPr>
          <w:rFonts w:ascii="Calibri" w:hAnsi="Calibri"/>
          <w:szCs w:val="22"/>
        </w:rPr>
      </w:pPr>
      <w:r>
        <w:rPr>
          <w:rFonts w:ascii="Calibri" w:hAnsi="Calibri"/>
          <w:szCs w:val="22"/>
        </w:rPr>
        <w:t>e</w:t>
      </w:r>
      <w:r w:rsidR="00A05CD0" w:rsidRPr="003620B4">
        <w:rPr>
          <w:rFonts w:ascii="Calibri" w:hAnsi="Calibri"/>
          <w:szCs w:val="22"/>
        </w:rPr>
        <w:t>) kulturális, közösségi szórakoztató,</w:t>
      </w:r>
    </w:p>
    <w:p w14:paraId="315DBEAF" w14:textId="77777777" w:rsidR="00A05CD0" w:rsidRPr="003620B4" w:rsidRDefault="00A05CD0" w:rsidP="007A7CD2">
      <w:pPr>
        <w:ind w:left="709"/>
        <w:rPr>
          <w:rFonts w:ascii="Calibri" w:hAnsi="Calibri"/>
          <w:szCs w:val="22"/>
        </w:rPr>
      </w:pPr>
      <w:r w:rsidRPr="003620B4">
        <w:rPr>
          <w:rFonts w:ascii="Calibri" w:hAnsi="Calibri"/>
          <w:szCs w:val="22"/>
        </w:rPr>
        <w:t>f) sport</w:t>
      </w:r>
    </w:p>
    <w:p w14:paraId="746917B0" w14:textId="77777777" w:rsidR="00A05CD0" w:rsidRPr="003620B4" w:rsidRDefault="00A05CD0" w:rsidP="007C6789">
      <w:pPr>
        <w:ind w:left="284"/>
        <w:rPr>
          <w:rFonts w:ascii="Calibri" w:hAnsi="Calibri"/>
          <w:szCs w:val="22"/>
        </w:rPr>
      </w:pPr>
      <w:r w:rsidRPr="003620B4">
        <w:rPr>
          <w:rFonts w:ascii="Calibri" w:hAnsi="Calibri"/>
          <w:szCs w:val="22"/>
        </w:rPr>
        <w:t>rendeltetést is tartalmazhat.</w:t>
      </w:r>
      <w:r w:rsidR="00814325" w:rsidRPr="003620B4">
        <w:rPr>
          <w:rFonts w:ascii="Calibri" w:hAnsi="Calibri"/>
          <w:szCs w:val="22"/>
        </w:rPr>
        <w:t xml:space="preserve"> A Vt-p övezet területén kizárólag a piachoz kapcsolódó </w:t>
      </w:r>
      <w:r w:rsidR="000B1B1E" w:rsidRPr="003620B4">
        <w:rPr>
          <w:rFonts w:ascii="Calibri" w:hAnsi="Calibri"/>
          <w:szCs w:val="22"/>
        </w:rPr>
        <w:t>kereskedelmi, szolgáltató rendeltetések, a Vt-g övezet területén pedig csak gépjárműtároló épületek helyezhetők el.</w:t>
      </w:r>
    </w:p>
    <w:p w14:paraId="7EBEAC27" w14:textId="10C5F05E" w:rsidR="00A05CD0" w:rsidRPr="003620B4" w:rsidRDefault="00A05CD0" w:rsidP="007A7CD2">
      <w:pPr>
        <w:pStyle w:val="BodyText22"/>
        <w:tabs>
          <w:tab w:val="clear" w:pos="14"/>
          <w:tab w:val="clear" w:pos="1324"/>
          <w:tab w:val="clear" w:pos="5168"/>
          <w:tab w:val="clear" w:pos="7265"/>
          <w:tab w:val="left" w:pos="1134"/>
        </w:tabs>
        <w:spacing w:after="40"/>
        <w:ind w:left="567" w:hanging="567"/>
        <w:rPr>
          <w:rFonts w:ascii="Calibri" w:hAnsi="Calibri" w:cs="Arial"/>
          <w:sz w:val="22"/>
          <w:szCs w:val="22"/>
        </w:rPr>
      </w:pPr>
      <w:r w:rsidRPr="003620B4">
        <w:rPr>
          <w:rFonts w:ascii="Calibri" w:hAnsi="Calibri" w:cs="Arial"/>
          <w:sz w:val="22"/>
          <w:szCs w:val="22"/>
        </w:rPr>
        <w:t>(3)</w:t>
      </w:r>
      <w:r w:rsidR="007A7CD2" w:rsidRPr="003620B4">
        <w:rPr>
          <w:rFonts w:ascii="Calibri" w:hAnsi="Calibri" w:cs="Arial"/>
          <w:sz w:val="22"/>
          <w:szCs w:val="22"/>
        </w:rPr>
        <w:tab/>
      </w:r>
      <w:r w:rsidRPr="003620B4">
        <w:rPr>
          <w:rFonts w:ascii="Calibri" w:hAnsi="Calibri" w:cs="Arial"/>
          <w:sz w:val="22"/>
          <w:szCs w:val="22"/>
        </w:rPr>
        <w:t>A településközpont terület telkei csak teljes közművesítettség esetén építhetők be.</w:t>
      </w:r>
    </w:p>
    <w:p w14:paraId="7270EEF1" w14:textId="696694BB" w:rsidR="006D7D7B" w:rsidRPr="003620B4" w:rsidRDefault="006D7D7B" w:rsidP="006D7D7B">
      <w:pPr>
        <w:pStyle w:val="BodyText22"/>
        <w:tabs>
          <w:tab w:val="clear" w:pos="14"/>
          <w:tab w:val="clear" w:pos="1324"/>
          <w:tab w:val="clear" w:pos="5168"/>
          <w:tab w:val="clear" w:pos="7265"/>
          <w:tab w:val="left" w:pos="1134"/>
        </w:tabs>
        <w:spacing w:after="40"/>
        <w:ind w:left="567" w:hanging="567"/>
        <w:rPr>
          <w:rFonts w:ascii="Calibri" w:hAnsi="Calibri" w:cs="Arial"/>
          <w:sz w:val="22"/>
          <w:szCs w:val="22"/>
        </w:rPr>
      </w:pPr>
      <w:r w:rsidRPr="003620B4">
        <w:rPr>
          <w:rFonts w:ascii="Calibri" w:hAnsi="Calibri" w:cs="Arial"/>
          <w:sz w:val="22"/>
          <w:szCs w:val="22"/>
        </w:rPr>
        <w:t>(</w:t>
      </w:r>
      <w:r w:rsidR="008F52C5" w:rsidRPr="003620B4">
        <w:rPr>
          <w:rFonts w:ascii="Calibri" w:hAnsi="Calibri" w:cs="Arial"/>
          <w:sz w:val="22"/>
          <w:szCs w:val="22"/>
        </w:rPr>
        <w:t>4</w:t>
      </w:r>
      <w:r w:rsidRPr="003620B4">
        <w:rPr>
          <w:rFonts w:ascii="Calibri" w:hAnsi="Calibri" w:cs="Arial"/>
          <w:sz w:val="22"/>
          <w:szCs w:val="22"/>
        </w:rPr>
        <w:t>)</w:t>
      </w:r>
      <w:r w:rsidRPr="003620B4">
        <w:rPr>
          <w:rFonts w:ascii="Calibri" w:hAnsi="Calibri" w:cs="Arial"/>
          <w:sz w:val="22"/>
          <w:szCs w:val="22"/>
        </w:rPr>
        <w:tab/>
        <w:t>A Vt-1 övezetben nyeles telken, valamint közterületi kapcsolattal nem rendelkező telken új épület nem helyezhető el.</w:t>
      </w:r>
    </w:p>
    <w:p w14:paraId="718B9373" w14:textId="1E62B913" w:rsidR="006D7D7B" w:rsidRPr="003620B4" w:rsidRDefault="006D7D7B" w:rsidP="006D7D7B">
      <w:pPr>
        <w:widowControl w:val="0"/>
        <w:spacing w:after="40"/>
        <w:ind w:left="567" w:hanging="567"/>
        <w:rPr>
          <w:rFonts w:ascii="Calibri" w:hAnsi="Calibri" w:cs="Arial"/>
          <w:szCs w:val="22"/>
        </w:rPr>
      </w:pPr>
      <w:r w:rsidRPr="003620B4">
        <w:rPr>
          <w:rFonts w:ascii="Calibri" w:hAnsi="Calibri" w:cs="Arial"/>
          <w:szCs w:val="22"/>
        </w:rPr>
        <w:t>(</w:t>
      </w:r>
      <w:r w:rsidR="008F52C5" w:rsidRPr="003620B4">
        <w:rPr>
          <w:rFonts w:ascii="Calibri" w:hAnsi="Calibri" w:cs="Arial"/>
          <w:szCs w:val="22"/>
        </w:rPr>
        <w:t>5</w:t>
      </w:r>
      <w:r w:rsidRPr="003620B4">
        <w:rPr>
          <w:rFonts w:ascii="Calibri" w:hAnsi="Calibri" w:cs="Arial"/>
          <w:szCs w:val="22"/>
        </w:rPr>
        <w:t>)</w:t>
      </w:r>
      <w:r w:rsidRPr="003620B4">
        <w:rPr>
          <w:rFonts w:ascii="Calibri" w:hAnsi="Calibri" w:cs="Arial"/>
          <w:szCs w:val="22"/>
        </w:rPr>
        <w:tab/>
        <w:t>Vt övezet területén új tömbtelek nem alakítható ki, meglévő tömbtelken új úszótelek nem létesíthető, új épület nem helyezhető el, meglévő épület úszótelke és épület által elfoglalt terület nem növelhető.</w:t>
      </w:r>
    </w:p>
    <w:p w14:paraId="12A4A561" w14:textId="2DB8E9E9" w:rsidR="006D7D7B" w:rsidRPr="003620B4" w:rsidRDefault="006D7D7B" w:rsidP="006D7D7B">
      <w:pPr>
        <w:pStyle w:val="BodyText22"/>
        <w:tabs>
          <w:tab w:val="clear" w:pos="14"/>
          <w:tab w:val="clear" w:pos="1324"/>
          <w:tab w:val="clear" w:pos="5168"/>
          <w:tab w:val="clear" w:pos="7265"/>
          <w:tab w:val="left" w:pos="1134"/>
        </w:tabs>
        <w:spacing w:after="40"/>
        <w:ind w:left="567" w:hanging="567"/>
        <w:rPr>
          <w:rFonts w:ascii="Calibri" w:hAnsi="Calibri" w:cs="Arial"/>
          <w:sz w:val="22"/>
          <w:szCs w:val="22"/>
        </w:rPr>
      </w:pPr>
      <w:r w:rsidRPr="003620B4">
        <w:rPr>
          <w:rFonts w:ascii="Calibri" w:hAnsi="Calibri" w:cs="Arial"/>
          <w:sz w:val="22"/>
          <w:szCs w:val="22"/>
        </w:rPr>
        <w:t>(</w:t>
      </w:r>
      <w:r w:rsidR="008F52C5" w:rsidRPr="003620B4">
        <w:rPr>
          <w:rFonts w:ascii="Calibri" w:hAnsi="Calibri" w:cs="Arial"/>
          <w:sz w:val="22"/>
          <w:szCs w:val="22"/>
        </w:rPr>
        <w:t>6</w:t>
      </w:r>
      <w:r w:rsidRPr="003620B4">
        <w:rPr>
          <w:rFonts w:ascii="Calibri" w:hAnsi="Calibri" w:cs="Arial"/>
          <w:sz w:val="22"/>
          <w:szCs w:val="22"/>
        </w:rPr>
        <w:t>)</w:t>
      </w:r>
      <w:r w:rsidRPr="003620B4">
        <w:rPr>
          <w:rFonts w:ascii="Calibri" w:hAnsi="Calibri" w:cs="Arial"/>
          <w:sz w:val="22"/>
          <w:szCs w:val="22"/>
        </w:rPr>
        <w:tab/>
        <w:t>Az övezetekben állattartó építmény nem helyezhető el.</w:t>
      </w:r>
    </w:p>
    <w:p w14:paraId="516944CB" w14:textId="60722F36" w:rsidR="006D7D7B" w:rsidRPr="003620B4" w:rsidRDefault="006D7D7B" w:rsidP="006D7D7B">
      <w:pPr>
        <w:pStyle w:val="BodyText22"/>
        <w:tabs>
          <w:tab w:val="clear" w:pos="14"/>
          <w:tab w:val="clear" w:pos="1324"/>
          <w:tab w:val="clear" w:pos="5168"/>
          <w:tab w:val="clear" w:pos="7265"/>
          <w:tab w:val="left" w:pos="1134"/>
        </w:tabs>
        <w:spacing w:after="40"/>
        <w:ind w:left="567" w:hanging="567"/>
        <w:rPr>
          <w:rFonts w:ascii="Calibri" w:hAnsi="Calibri" w:cs="Arial"/>
          <w:sz w:val="22"/>
          <w:szCs w:val="22"/>
        </w:rPr>
      </w:pPr>
      <w:r w:rsidRPr="003620B4">
        <w:rPr>
          <w:rFonts w:ascii="Calibri" w:hAnsi="Calibri" w:cs="Arial"/>
          <w:sz w:val="22"/>
          <w:szCs w:val="22"/>
        </w:rPr>
        <w:t>(</w:t>
      </w:r>
      <w:r w:rsidR="008F52C5" w:rsidRPr="003620B4">
        <w:rPr>
          <w:rFonts w:ascii="Calibri" w:hAnsi="Calibri" w:cs="Arial"/>
          <w:sz w:val="22"/>
          <w:szCs w:val="22"/>
        </w:rPr>
        <w:t>7</w:t>
      </w:r>
      <w:r w:rsidRPr="003620B4">
        <w:rPr>
          <w:rFonts w:ascii="Calibri" w:hAnsi="Calibri" w:cs="Arial"/>
          <w:sz w:val="22"/>
          <w:szCs w:val="22"/>
        </w:rPr>
        <w:t>)</w:t>
      </w:r>
      <w:r w:rsidRPr="003620B4">
        <w:rPr>
          <w:rFonts w:ascii="Calibri" w:hAnsi="Calibri" w:cs="Arial"/>
          <w:sz w:val="22"/>
          <w:szCs w:val="22"/>
        </w:rPr>
        <w:tab/>
        <w:t>Az övezetekben a melléképítmények közül közműpótló műtárgy, állatkifutó, trágyatároló, siló, ömlesztett anyag, folyadék- és gáztároló nem helyezhető el.</w:t>
      </w:r>
    </w:p>
    <w:p w14:paraId="4E80EF52" w14:textId="36CAE447" w:rsidR="006D7D7B" w:rsidRPr="003620B4" w:rsidRDefault="006D7D7B" w:rsidP="006D7D7B">
      <w:pPr>
        <w:pStyle w:val="BodyText22"/>
        <w:tabs>
          <w:tab w:val="clear" w:pos="14"/>
          <w:tab w:val="clear" w:pos="1324"/>
          <w:tab w:val="clear" w:pos="5168"/>
          <w:tab w:val="clear" w:pos="7265"/>
          <w:tab w:val="left" w:pos="1134"/>
        </w:tabs>
        <w:spacing w:after="40"/>
        <w:ind w:left="567" w:hanging="567"/>
        <w:rPr>
          <w:rFonts w:ascii="Calibri" w:hAnsi="Calibri" w:cs="Arial"/>
          <w:sz w:val="22"/>
          <w:szCs w:val="22"/>
        </w:rPr>
      </w:pPr>
      <w:r w:rsidRPr="003620B4">
        <w:rPr>
          <w:rFonts w:ascii="Calibri" w:hAnsi="Calibri" w:cs="Arial"/>
          <w:sz w:val="22"/>
          <w:szCs w:val="22"/>
        </w:rPr>
        <w:t>(</w:t>
      </w:r>
      <w:r w:rsidR="008F52C5" w:rsidRPr="003620B4">
        <w:rPr>
          <w:rFonts w:ascii="Calibri" w:hAnsi="Calibri" w:cs="Arial"/>
          <w:sz w:val="22"/>
          <w:szCs w:val="22"/>
        </w:rPr>
        <w:t>8</w:t>
      </w:r>
      <w:r w:rsidRPr="003620B4">
        <w:rPr>
          <w:rFonts w:ascii="Calibri" w:hAnsi="Calibri" w:cs="Arial"/>
          <w:sz w:val="22"/>
          <w:szCs w:val="22"/>
        </w:rPr>
        <w:t>)</w:t>
      </w:r>
      <w:r w:rsidRPr="003620B4">
        <w:rPr>
          <w:rFonts w:ascii="Calibri" w:hAnsi="Calibri" w:cs="Arial"/>
          <w:sz w:val="22"/>
          <w:szCs w:val="22"/>
        </w:rPr>
        <w:tab/>
        <w:t>Az övezetekben elhelyezett kereskedelmi célú épület szintterülete, a Vt-p övezet kivételével, az övezeti előírások betartása esetén sem haladhatja meg az 1500 m</w:t>
      </w:r>
      <w:r w:rsidRPr="003620B4">
        <w:rPr>
          <w:rFonts w:ascii="Calibri" w:hAnsi="Calibri" w:cs="Arial"/>
          <w:sz w:val="22"/>
          <w:szCs w:val="22"/>
          <w:vertAlign w:val="superscript"/>
        </w:rPr>
        <w:t>2</w:t>
      </w:r>
      <w:r w:rsidRPr="003620B4">
        <w:rPr>
          <w:rFonts w:ascii="Calibri" w:hAnsi="Calibri" w:cs="Arial"/>
          <w:sz w:val="22"/>
          <w:szCs w:val="22"/>
        </w:rPr>
        <w:t>-t.</w:t>
      </w:r>
    </w:p>
    <w:p w14:paraId="529796A0" w14:textId="69C19CFD" w:rsidR="006D7D7B" w:rsidRPr="003620B4" w:rsidRDefault="006D7D7B" w:rsidP="006D7D7B">
      <w:pPr>
        <w:pStyle w:val="Szvegtrzsbehzssal21"/>
        <w:widowControl/>
        <w:spacing w:after="40"/>
        <w:rPr>
          <w:rFonts w:ascii="Calibri" w:hAnsi="Calibri" w:cs="Arial"/>
          <w:sz w:val="22"/>
          <w:szCs w:val="22"/>
        </w:rPr>
      </w:pPr>
      <w:r w:rsidRPr="003620B4">
        <w:rPr>
          <w:rFonts w:ascii="Calibri" w:hAnsi="Calibri" w:cs="Arial"/>
          <w:sz w:val="22"/>
          <w:szCs w:val="22"/>
        </w:rPr>
        <w:t>(</w:t>
      </w:r>
      <w:r w:rsidR="00B32962">
        <w:rPr>
          <w:rFonts w:ascii="Calibri" w:hAnsi="Calibri" w:cs="Arial"/>
          <w:sz w:val="22"/>
          <w:szCs w:val="22"/>
        </w:rPr>
        <w:t>9</w:t>
      </w:r>
      <w:r w:rsidRPr="003620B4">
        <w:rPr>
          <w:rFonts w:ascii="Calibri" w:hAnsi="Calibri" w:cs="Arial"/>
          <w:sz w:val="22"/>
          <w:szCs w:val="22"/>
        </w:rPr>
        <w:t>)</w:t>
      </w:r>
      <w:r w:rsidRPr="003620B4">
        <w:rPr>
          <w:rFonts w:ascii="Calibri" w:hAnsi="Calibri" w:cs="Arial"/>
          <w:sz w:val="22"/>
          <w:szCs w:val="22"/>
        </w:rPr>
        <w:tab/>
        <w:t>A Vt-6</w:t>
      </w:r>
      <w:r w:rsidR="00071B41" w:rsidRPr="003620B4">
        <w:rPr>
          <w:rFonts w:ascii="Calibri" w:hAnsi="Calibri" w:cs="Arial"/>
          <w:sz w:val="22"/>
          <w:szCs w:val="22"/>
        </w:rPr>
        <w:t>v</w:t>
      </w:r>
      <w:r w:rsidRPr="003620B4">
        <w:rPr>
          <w:rFonts w:ascii="Calibri" w:hAnsi="Calibri" w:cs="Arial"/>
          <w:sz w:val="22"/>
          <w:szCs w:val="22"/>
        </w:rPr>
        <w:t xml:space="preserve"> övezetben a zártsorú beépítésnél legfeljebb 3,5 méteres átjáró hagyható a telek oldalhatára és az épület között, de az átjárót tömör kerítéssel kell elzárni a közterülettől, és az átjáróra néző oldalhomlokzatot tűzfalasan kell kialakítani.</w:t>
      </w:r>
    </w:p>
    <w:p w14:paraId="1C7A5FC1" w14:textId="43B072AC" w:rsidR="006D7D7B" w:rsidRPr="003620B4" w:rsidRDefault="006D7D7B" w:rsidP="006D7D7B">
      <w:pPr>
        <w:pStyle w:val="Szvegtrzsbehzssal21"/>
        <w:widowControl/>
        <w:spacing w:after="40"/>
        <w:rPr>
          <w:rFonts w:ascii="Calibri" w:hAnsi="Calibri" w:cs="Arial"/>
          <w:sz w:val="22"/>
          <w:szCs w:val="22"/>
        </w:rPr>
      </w:pPr>
      <w:r w:rsidRPr="003620B4">
        <w:rPr>
          <w:rFonts w:ascii="Calibri" w:hAnsi="Calibri" w:cs="Arial"/>
          <w:sz w:val="22"/>
          <w:szCs w:val="22"/>
        </w:rPr>
        <w:t>(1</w:t>
      </w:r>
      <w:r w:rsidR="00B32962">
        <w:rPr>
          <w:rFonts w:ascii="Calibri" w:hAnsi="Calibri" w:cs="Arial"/>
          <w:sz w:val="22"/>
          <w:szCs w:val="22"/>
        </w:rPr>
        <w:t>0</w:t>
      </w:r>
      <w:r w:rsidRPr="003620B4">
        <w:rPr>
          <w:rFonts w:ascii="Calibri" w:hAnsi="Calibri" w:cs="Arial"/>
          <w:sz w:val="22"/>
          <w:szCs w:val="22"/>
        </w:rPr>
        <w:t>)</w:t>
      </w:r>
      <w:r w:rsidRPr="003620B4">
        <w:rPr>
          <w:rFonts w:ascii="Calibri" w:hAnsi="Calibri" w:cs="Arial"/>
          <w:sz w:val="22"/>
          <w:szCs w:val="22"/>
        </w:rPr>
        <w:tab/>
        <w:t>A Vt-6</w:t>
      </w:r>
      <w:r w:rsidR="00071B41" w:rsidRPr="003620B4">
        <w:rPr>
          <w:rFonts w:ascii="Calibri" w:hAnsi="Calibri" w:cs="Arial"/>
          <w:sz w:val="22"/>
          <w:szCs w:val="22"/>
        </w:rPr>
        <w:t>v</w:t>
      </w:r>
      <w:r w:rsidRPr="003620B4">
        <w:rPr>
          <w:rFonts w:ascii="Calibri" w:hAnsi="Calibri" w:cs="Arial"/>
          <w:sz w:val="22"/>
          <w:szCs w:val="22"/>
        </w:rPr>
        <w:t xml:space="preserve"> övezetben magas tető a meglévő zártsorúan összeépült fő rendeltetés szerinti lapos tetős épületekre együttesen, egységes kialakítással, az egy telken álló, több rendeltetési egységet magában foglaló lapos tetős lakóépület esetében az épület egészére egységesen építhető.</w:t>
      </w:r>
    </w:p>
    <w:p w14:paraId="1DB82A9C" w14:textId="632C0560" w:rsidR="006D7D7B" w:rsidRPr="003620B4" w:rsidRDefault="006D7D7B" w:rsidP="006D7D7B">
      <w:pPr>
        <w:pStyle w:val="Szvegtrzsbehzssal21"/>
        <w:widowControl/>
        <w:spacing w:after="40"/>
        <w:rPr>
          <w:rFonts w:ascii="Calibri" w:hAnsi="Calibri" w:cs="Arial"/>
          <w:sz w:val="22"/>
          <w:szCs w:val="22"/>
        </w:rPr>
      </w:pPr>
      <w:r w:rsidRPr="00A179AC">
        <w:rPr>
          <w:rFonts w:ascii="Calibri" w:hAnsi="Calibri" w:cs="Arial"/>
          <w:sz w:val="22"/>
          <w:szCs w:val="22"/>
        </w:rPr>
        <w:t>(1</w:t>
      </w:r>
      <w:r w:rsidR="00B32962">
        <w:rPr>
          <w:rFonts w:ascii="Calibri" w:hAnsi="Calibri" w:cs="Arial"/>
          <w:sz w:val="22"/>
          <w:szCs w:val="22"/>
        </w:rPr>
        <w:t>1</w:t>
      </w:r>
      <w:r w:rsidRPr="00A179AC">
        <w:rPr>
          <w:rFonts w:ascii="Calibri" w:hAnsi="Calibri" w:cs="Arial"/>
          <w:sz w:val="22"/>
          <w:szCs w:val="22"/>
        </w:rPr>
        <w:t>)</w:t>
      </w:r>
      <w:r w:rsidR="009E46A5" w:rsidRPr="00A179AC">
        <w:rPr>
          <w:rFonts w:ascii="Calibri" w:hAnsi="Calibri" w:cs="Arial"/>
          <w:sz w:val="22"/>
          <w:szCs w:val="22"/>
        </w:rPr>
        <w:tab/>
      </w:r>
      <w:r w:rsidRPr="00A179AC">
        <w:rPr>
          <w:rFonts w:ascii="Calibri" w:hAnsi="Calibri" w:cs="Arial"/>
          <w:sz w:val="22"/>
          <w:szCs w:val="22"/>
        </w:rPr>
        <w:t>A Vt-6</w:t>
      </w:r>
      <w:r w:rsidR="00071B41" w:rsidRPr="00A179AC">
        <w:rPr>
          <w:rFonts w:ascii="Calibri" w:hAnsi="Calibri" w:cs="Arial"/>
          <w:sz w:val="22"/>
          <w:szCs w:val="22"/>
        </w:rPr>
        <w:t>v</w:t>
      </w:r>
      <w:r w:rsidRPr="00A179AC">
        <w:rPr>
          <w:rFonts w:ascii="Calibri" w:hAnsi="Calibri" w:cs="Arial"/>
          <w:sz w:val="22"/>
          <w:szCs w:val="22"/>
        </w:rPr>
        <w:t xml:space="preserve"> építési övezet Ifjúság utca felé nyíló telkein oldalhatáron álló beépítési mód is alkalmazható.</w:t>
      </w:r>
    </w:p>
    <w:p w14:paraId="3D475EB1" w14:textId="3AD699D7" w:rsidR="006D7D7B" w:rsidRPr="003620B4" w:rsidRDefault="006D7D7B" w:rsidP="006D7D7B">
      <w:pPr>
        <w:pStyle w:val="Szvegtrzsbehzssal21"/>
        <w:widowControl/>
        <w:spacing w:after="40"/>
        <w:rPr>
          <w:rFonts w:ascii="Calibri" w:hAnsi="Calibri" w:cs="Arial"/>
          <w:sz w:val="22"/>
          <w:szCs w:val="22"/>
        </w:rPr>
      </w:pPr>
      <w:r w:rsidRPr="003620B4">
        <w:rPr>
          <w:rFonts w:ascii="Calibri" w:hAnsi="Calibri" w:cs="Arial"/>
          <w:sz w:val="22"/>
          <w:szCs w:val="22"/>
        </w:rPr>
        <w:t>(1</w:t>
      </w:r>
      <w:r w:rsidR="00B32962">
        <w:rPr>
          <w:rFonts w:ascii="Calibri" w:hAnsi="Calibri" w:cs="Arial"/>
          <w:sz w:val="22"/>
          <w:szCs w:val="22"/>
        </w:rPr>
        <w:t>2</w:t>
      </w:r>
      <w:r w:rsidRPr="003620B4">
        <w:rPr>
          <w:rFonts w:ascii="Calibri" w:hAnsi="Calibri" w:cs="Arial"/>
          <w:sz w:val="22"/>
          <w:szCs w:val="22"/>
        </w:rPr>
        <w:t>)</w:t>
      </w:r>
      <w:r w:rsidRPr="003620B4">
        <w:rPr>
          <w:rFonts w:ascii="Calibri" w:hAnsi="Calibri" w:cs="Arial"/>
          <w:sz w:val="22"/>
          <w:szCs w:val="22"/>
        </w:rPr>
        <w:tab/>
        <w:t>Vt-2, Vt-2</w:t>
      </w:r>
      <w:r w:rsidR="005B3936" w:rsidRPr="003620B4">
        <w:rPr>
          <w:rFonts w:ascii="Calibri" w:hAnsi="Calibri" w:cs="Arial"/>
          <w:sz w:val="22"/>
          <w:szCs w:val="22"/>
        </w:rPr>
        <w:t>v</w:t>
      </w:r>
      <w:r w:rsidRPr="003620B4">
        <w:rPr>
          <w:rFonts w:ascii="Calibri" w:hAnsi="Calibri" w:cs="Arial"/>
          <w:sz w:val="22"/>
          <w:szCs w:val="22"/>
        </w:rPr>
        <w:t>, Vt-5, Vt-6 övezetben a fő rendeltetést kiszolgáló egyéb épületeket a fő</w:t>
      </w:r>
      <w:r w:rsidR="00B5366E">
        <w:rPr>
          <w:rFonts w:ascii="Calibri" w:hAnsi="Calibri" w:cs="Arial"/>
          <w:sz w:val="22"/>
          <w:szCs w:val="22"/>
        </w:rPr>
        <w:t>építménnyel</w:t>
      </w:r>
      <w:r w:rsidRPr="003620B4">
        <w:rPr>
          <w:rFonts w:ascii="Calibri" w:hAnsi="Calibri" w:cs="Arial"/>
          <w:sz w:val="22"/>
          <w:szCs w:val="22"/>
        </w:rPr>
        <w:t xml:space="preserve">  egy tömegben kell kialakítani.</w:t>
      </w:r>
    </w:p>
    <w:p w14:paraId="760872BB" w14:textId="6948F028" w:rsidR="006D7D7B" w:rsidRPr="003620B4" w:rsidRDefault="006D7D7B" w:rsidP="006D7D7B">
      <w:pPr>
        <w:ind w:left="567" w:hanging="567"/>
        <w:rPr>
          <w:rFonts w:ascii="Calibri" w:hAnsi="Calibri"/>
          <w:i/>
          <w:szCs w:val="22"/>
        </w:rPr>
      </w:pPr>
      <w:r w:rsidRPr="003620B4">
        <w:rPr>
          <w:rFonts w:ascii="Calibri" w:hAnsi="Calibri" w:cs="Arial"/>
          <w:szCs w:val="22"/>
        </w:rPr>
        <w:t>(1</w:t>
      </w:r>
      <w:r w:rsidR="00B32962">
        <w:rPr>
          <w:rFonts w:ascii="Calibri" w:hAnsi="Calibri" w:cs="Arial"/>
          <w:szCs w:val="22"/>
        </w:rPr>
        <w:t>3</w:t>
      </w:r>
      <w:r w:rsidRPr="003620B4">
        <w:rPr>
          <w:rFonts w:ascii="Calibri" w:hAnsi="Calibri" w:cs="Arial"/>
          <w:szCs w:val="22"/>
        </w:rPr>
        <w:t>)</w:t>
      </w:r>
      <w:r w:rsidR="005910E2" w:rsidRPr="003620B4">
        <w:rPr>
          <w:rFonts w:ascii="Calibri" w:hAnsi="Calibri" w:cs="Arial"/>
          <w:szCs w:val="22"/>
        </w:rPr>
        <w:tab/>
      </w:r>
      <w:r w:rsidRPr="003620B4">
        <w:rPr>
          <w:rFonts w:ascii="Calibri" w:hAnsi="Calibri" w:cs="Arial"/>
          <w:szCs w:val="22"/>
        </w:rPr>
        <w:t>A Vt-</w:t>
      </w:r>
      <w:smartTag w:uri="urn:schemas-microsoft-com:office:smarttags" w:element="metricconverter">
        <w:smartTagPr>
          <w:attr w:name="ProductID" w:val="1, a"/>
        </w:smartTagPr>
        <w:r w:rsidRPr="003620B4">
          <w:rPr>
            <w:rFonts w:ascii="Calibri" w:hAnsi="Calibri" w:cs="Arial"/>
            <w:szCs w:val="22"/>
          </w:rPr>
          <w:t>1, a</w:t>
        </w:r>
      </w:smartTag>
      <w:r w:rsidRPr="003620B4">
        <w:rPr>
          <w:rFonts w:ascii="Calibri" w:hAnsi="Calibri" w:cs="Arial"/>
          <w:szCs w:val="22"/>
        </w:rPr>
        <w:t xml:space="preserve"> Vt-</w:t>
      </w:r>
      <w:smartTag w:uri="urn:schemas-microsoft-com:office:smarttags" w:element="metricconverter">
        <w:smartTagPr>
          <w:attr w:name="ProductID" w:val="3, a"/>
        </w:smartTagPr>
        <w:r w:rsidRPr="003620B4">
          <w:rPr>
            <w:rFonts w:ascii="Calibri" w:hAnsi="Calibri" w:cs="Arial"/>
            <w:szCs w:val="22"/>
          </w:rPr>
          <w:t>3, a</w:t>
        </w:r>
      </w:smartTag>
      <w:r w:rsidRPr="003620B4">
        <w:rPr>
          <w:rFonts w:ascii="Calibri" w:hAnsi="Calibri" w:cs="Arial"/>
          <w:szCs w:val="22"/>
        </w:rPr>
        <w:t xml:space="preserve"> Vt-</w:t>
      </w:r>
      <w:smartTag w:uri="urn:schemas-microsoft-com:office:smarttags" w:element="metricconverter">
        <w:smartTagPr>
          <w:attr w:name="ProductID" w:val="4, a"/>
        </w:smartTagPr>
        <w:r w:rsidRPr="003620B4">
          <w:rPr>
            <w:rFonts w:ascii="Calibri" w:hAnsi="Calibri" w:cs="Arial"/>
            <w:szCs w:val="22"/>
          </w:rPr>
          <w:t>4, a</w:t>
        </w:r>
      </w:smartTag>
      <w:r w:rsidRPr="003620B4">
        <w:rPr>
          <w:rFonts w:ascii="Calibri" w:hAnsi="Calibri" w:cs="Arial"/>
          <w:szCs w:val="22"/>
        </w:rPr>
        <w:t xml:space="preserve"> Vt-</w:t>
      </w:r>
      <w:smartTag w:uri="urn:schemas-microsoft-com:office:smarttags" w:element="metricconverter">
        <w:smartTagPr>
          <w:attr w:name="ProductID" w:val="5, a"/>
        </w:smartTagPr>
        <w:r w:rsidRPr="003620B4">
          <w:rPr>
            <w:rFonts w:ascii="Calibri" w:hAnsi="Calibri" w:cs="Arial"/>
            <w:szCs w:val="22"/>
          </w:rPr>
          <w:t>5, a</w:t>
        </w:r>
      </w:smartTag>
      <w:r w:rsidRPr="003620B4">
        <w:rPr>
          <w:rFonts w:ascii="Calibri" w:hAnsi="Calibri" w:cs="Arial"/>
          <w:szCs w:val="22"/>
        </w:rPr>
        <w:t xml:space="preserve"> Vt-</w:t>
      </w:r>
      <w:smartTag w:uri="urn:schemas-microsoft-com:office:smarttags" w:element="metricconverter">
        <w:smartTagPr>
          <w:attr w:name="ProductID" w:val="6, a"/>
        </w:smartTagPr>
        <w:r w:rsidRPr="003620B4">
          <w:rPr>
            <w:rFonts w:ascii="Calibri" w:hAnsi="Calibri" w:cs="Arial"/>
            <w:szCs w:val="22"/>
          </w:rPr>
          <w:t>6, a</w:t>
        </w:r>
      </w:smartTag>
      <w:r w:rsidRPr="003620B4">
        <w:rPr>
          <w:rFonts w:ascii="Calibri" w:hAnsi="Calibri" w:cs="Arial"/>
          <w:szCs w:val="22"/>
        </w:rPr>
        <w:t xml:space="preserve"> Vt-6</w:t>
      </w:r>
      <w:r w:rsidR="00071B41" w:rsidRPr="003620B4">
        <w:rPr>
          <w:rFonts w:ascii="Calibri" w:hAnsi="Calibri" w:cs="Arial"/>
          <w:szCs w:val="22"/>
        </w:rPr>
        <w:t>v</w:t>
      </w:r>
      <w:r w:rsidRPr="003620B4">
        <w:rPr>
          <w:rFonts w:ascii="Calibri" w:hAnsi="Calibri" w:cs="Arial"/>
          <w:szCs w:val="22"/>
        </w:rPr>
        <w:t xml:space="preserve">, a Vt-p, a Vt-7 és a Vt-9 jelű övezet telkein </w:t>
      </w:r>
      <w:r w:rsidR="00C40701" w:rsidRPr="00A179AC">
        <w:rPr>
          <w:rFonts w:ascii="Calibri" w:hAnsi="Calibri" w:cs="Arial"/>
          <w:szCs w:val="22"/>
        </w:rPr>
        <w:t>utcafrontra kell helyezni az épületet</w:t>
      </w:r>
      <w:r w:rsidRPr="003620B4">
        <w:rPr>
          <w:rFonts w:ascii="Calibri" w:hAnsi="Calibri" w:cs="Arial"/>
          <w:szCs w:val="22"/>
        </w:rPr>
        <w:t>. A Vt-8 jelű övezetben az előkert a kialakult állapot szerinti mérték.</w:t>
      </w:r>
    </w:p>
    <w:p w14:paraId="3D26663F" w14:textId="2E320E5E" w:rsidR="006D7D7B" w:rsidRPr="003620B4" w:rsidRDefault="006D7D7B" w:rsidP="00822AB4">
      <w:pPr>
        <w:pStyle w:val="Szvegtrzsbehzssal21"/>
        <w:widowControl/>
        <w:spacing w:after="40"/>
        <w:rPr>
          <w:rFonts w:ascii="Calibri" w:hAnsi="Calibri" w:cs="Arial"/>
          <w:sz w:val="22"/>
          <w:szCs w:val="22"/>
        </w:rPr>
      </w:pPr>
      <w:r w:rsidRPr="003620B4">
        <w:rPr>
          <w:rFonts w:ascii="Calibri" w:hAnsi="Calibri" w:cs="Arial"/>
          <w:sz w:val="22"/>
          <w:szCs w:val="22"/>
        </w:rPr>
        <w:t>(1</w:t>
      </w:r>
      <w:r w:rsidR="00B32962">
        <w:rPr>
          <w:rFonts w:ascii="Calibri" w:hAnsi="Calibri" w:cs="Arial"/>
          <w:sz w:val="22"/>
          <w:szCs w:val="22"/>
        </w:rPr>
        <w:t>4</w:t>
      </w:r>
      <w:r w:rsidRPr="003620B4">
        <w:rPr>
          <w:rFonts w:ascii="Calibri" w:hAnsi="Calibri" w:cs="Arial"/>
          <w:sz w:val="22"/>
          <w:szCs w:val="22"/>
        </w:rPr>
        <w:t>)</w:t>
      </w:r>
      <w:r w:rsidRPr="003620B4">
        <w:rPr>
          <w:rFonts w:ascii="Calibri" w:hAnsi="Calibri" w:cs="Arial"/>
          <w:sz w:val="22"/>
          <w:szCs w:val="22"/>
        </w:rPr>
        <w:tab/>
        <w:t xml:space="preserve">A Vt-2 övezetben az előkert minimum </w:t>
      </w:r>
      <w:r w:rsidR="00A7308D" w:rsidRPr="003620B4">
        <w:rPr>
          <w:rFonts w:ascii="Calibri" w:hAnsi="Calibri" w:cs="Arial"/>
          <w:sz w:val="22"/>
          <w:szCs w:val="22"/>
        </w:rPr>
        <w:t>6</w:t>
      </w:r>
      <w:r w:rsidRPr="003620B4">
        <w:rPr>
          <w:rFonts w:ascii="Calibri" w:hAnsi="Calibri" w:cs="Arial"/>
          <w:sz w:val="22"/>
          <w:szCs w:val="22"/>
        </w:rPr>
        <w:t xml:space="preserve"> m, maximum </w:t>
      </w:r>
      <w:smartTag w:uri="urn:schemas-microsoft-com:office:smarttags" w:element="metricconverter">
        <w:smartTagPr>
          <w:attr w:name="ProductID" w:val="30 m￩ter"/>
        </w:smartTagPr>
        <w:r w:rsidRPr="003620B4">
          <w:rPr>
            <w:rFonts w:ascii="Calibri" w:hAnsi="Calibri" w:cs="Arial"/>
            <w:sz w:val="22"/>
            <w:szCs w:val="22"/>
          </w:rPr>
          <w:t>30 méter</w:t>
        </w:r>
      </w:smartTag>
      <w:r w:rsidRPr="003620B4">
        <w:rPr>
          <w:rFonts w:ascii="Calibri" w:hAnsi="Calibri" w:cs="Arial"/>
          <w:sz w:val="22"/>
          <w:szCs w:val="22"/>
        </w:rPr>
        <w:t xml:space="preserve"> lehet</w:t>
      </w:r>
      <w:r w:rsidR="00A7308D" w:rsidRPr="003620B4">
        <w:rPr>
          <w:rFonts w:ascii="Calibri" w:hAnsi="Calibri" w:cs="Arial"/>
          <w:sz w:val="22"/>
          <w:szCs w:val="22"/>
        </w:rPr>
        <w:t xml:space="preserve">. </w:t>
      </w:r>
      <w:r w:rsidRPr="003620B4">
        <w:rPr>
          <w:rFonts w:ascii="Calibri" w:hAnsi="Calibri" w:cs="Arial"/>
          <w:sz w:val="22"/>
          <w:szCs w:val="22"/>
        </w:rPr>
        <w:t>Az előkertben csak a közmű</w:t>
      </w:r>
      <w:r w:rsidR="008B535D" w:rsidRPr="003620B4">
        <w:rPr>
          <w:rFonts w:ascii="Calibri" w:hAnsi="Calibri" w:cs="Arial"/>
          <w:sz w:val="22"/>
          <w:szCs w:val="22"/>
        </w:rPr>
        <w:t>-</w:t>
      </w:r>
      <w:r w:rsidRPr="003620B4">
        <w:rPr>
          <w:rFonts w:ascii="Calibri" w:hAnsi="Calibri" w:cs="Arial"/>
          <w:sz w:val="22"/>
          <w:szCs w:val="22"/>
        </w:rPr>
        <w:t>becsatlakozás építménye és a kerítéssel egybeépített, vagy azzal összekapcsolt hulladéktartály tároló</w:t>
      </w:r>
      <w:r w:rsidR="005910E2" w:rsidRPr="003620B4">
        <w:rPr>
          <w:rFonts w:ascii="Calibri" w:hAnsi="Calibri" w:cs="Arial"/>
          <w:sz w:val="22"/>
          <w:szCs w:val="22"/>
        </w:rPr>
        <w:t>,</w:t>
      </w:r>
      <w:r w:rsidRPr="003620B4">
        <w:rPr>
          <w:rFonts w:ascii="Calibri" w:hAnsi="Calibri" w:cs="Arial"/>
          <w:sz w:val="22"/>
          <w:szCs w:val="22"/>
        </w:rPr>
        <w:t xml:space="preserve"> valamint kerti építmények helyezhetők el.</w:t>
      </w:r>
      <w:r w:rsidR="00822AB4" w:rsidRPr="003620B4">
        <w:rPr>
          <w:rFonts w:ascii="Calibri" w:hAnsi="Calibri" w:cs="Arial"/>
          <w:sz w:val="22"/>
          <w:szCs w:val="22"/>
        </w:rPr>
        <w:t xml:space="preserve"> A szabályozási terven Vt-2</w:t>
      </w:r>
      <w:r w:rsidR="005B3936" w:rsidRPr="003620B4">
        <w:rPr>
          <w:rFonts w:ascii="Calibri" w:hAnsi="Calibri" w:cs="Arial"/>
          <w:sz w:val="22"/>
          <w:szCs w:val="22"/>
        </w:rPr>
        <w:t>v</w:t>
      </w:r>
      <w:r w:rsidR="008B535D" w:rsidRPr="003620B4">
        <w:rPr>
          <w:rFonts w:ascii="Calibri" w:hAnsi="Calibri" w:cs="Arial"/>
          <w:sz w:val="22"/>
          <w:szCs w:val="22"/>
        </w:rPr>
        <w:t xml:space="preserve"> jelű</w:t>
      </w:r>
      <w:r w:rsidR="00822AB4" w:rsidRPr="003620B4">
        <w:rPr>
          <w:rFonts w:ascii="Calibri" w:hAnsi="Calibri" w:cs="Arial"/>
          <w:sz w:val="22"/>
          <w:szCs w:val="22"/>
        </w:rPr>
        <w:t xml:space="preserve"> övezetben a Vt-2 jelű övezet paraméterei alkalmazandók, de a Vt-2</w:t>
      </w:r>
      <w:r w:rsidR="008B535D" w:rsidRPr="003620B4">
        <w:rPr>
          <w:rFonts w:ascii="Calibri" w:hAnsi="Calibri" w:cs="Arial"/>
          <w:sz w:val="22"/>
          <w:szCs w:val="22"/>
        </w:rPr>
        <w:t>v jelű</w:t>
      </w:r>
      <w:r w:rsidR="00822AB4" w:rsidRPr="003620B4">
        <w:rPr>
          <w:rFonts w:ascii="Calibri" w:hAnsi="Calibri" w:cs="Arial"/>
          <w:sz w:val="22"/>
          <w:szCs w:val="22"/>
        </w:rPr>
        <w:t xml:space="preserve"> övezetben előkert nem alakítható ki.</w:t>
      </w:r>
    </w:p>
    <w:p w14:paraId="052D5189" w14:textId="77777777" w:rsidR="00822AB4" w:rsidRPr="003620B4" w:rsidRDefault="00822AB4" w:rsidP="00822AB4">
      <w:pPr>
        <w:pStyle w:val="Szvegtrzsbehzssal21"/>
        <w:widowControl/>
        <w:spacing w:after="40"/>
        <w:jc w:val="center"/>
        <w:rPr>
          <w:rFonts w:ascii="Calibri" w:hAnsi="Calibri" w:cs="Arial"/>
          <w:b/>
          <w:bCs/>
          <w:sz w:val="22"/>
          <w:szCs w:val="22"/>
        </w:rPr>
      </w:pPr>
    </w:p>
    <w:p w14:paraId="5B4ED368" w14:textId="3BA8658B" w:rsidR="006D7D7B" w:rsidRPr="003620B4" w:rsidRDefault="00B152EC" w:rsidP="006D7D7B">
      <w:pPr>
        <w:pStyle w:val="Szvegtrzsbehzssal21"/>
        <w:widowControl/>
        <w:spacing w:after="40"/>
        <w:rPr>
          <w:rFonts w:ascii="Calibri" w:hAnsi="Calibri" w:cs="Arial"/>
          <w:sz w:val="22"/>
          <w:szCs w:val="22"/>
        </w:rPr>
      </w:pPr>
      <w:r w:rsidRPr="003620B4">
        <w:rPr>
          <w:rFonts w:ascii="Calibri" w:hAnsi="Calibri" w:cs="Arial"/>
          <w:b/>
          <w:bCs/>
          <w:sz w:val="22"/>
          <w:szCs w:val="22"/>
        </w:rPr>
        <w:t>39. §</w:t>
      </w:r>
      <w:r w:rsidRPr="003620B4">
        <w:rPr>
          <w:rFonts w:ascii="Calibri" w:hAnsi="Calibri" w:cs="Arial"/>
          <w:sz w:val="22"/>
          <w:szCs w:val="22"/>
        </w:rPr>
        <w:t xml:space="preserve"> </w:t>
      </w:r>
      <w:r w:rsidR="006D7D7B" w:rsidRPr="003620B4">
        <w:rPr>
          <w:rFonts w:ascii="Calibri" w:hAnsi="Calibri" w:cs="Arial"/>
          <w:sz w:val="22"/>
          <w:szCs w:val="22"/>
        </w:rPr>
        <w:t>(1)</w:t>
      </w:r>
      <w:r w:rsidRPr="003620B4">
        <w:rPr>
          <w:rFonts w:ascii="Calibri" w:hAnsi="Calibri" w:cs="Arial"/>
          <w:sz w:val="22"/>
          <w:szCs w:val="22"/>
        </w:rPr>
        <w:t xml:space="preserve"> </w:t>
      </w:r>
      <w:r w:rsidR="006D7D7B" w:rsidRPr="003620B4">
        <w:rPr>
          <w:rFonts w:ascii="Calibri" w:hAnsi="Calibri" w:cs="Arial"/>
          <w:sz w:val="22"/>
          <w:szCs w:val="22"/>
        </w:rPr>
        <w:t xml:space="preserve">A Vt-1 építési övezet lakóövezettel határos telkein a lakóövezet felőli oldalon </w:t>
      </w:r>
      <w:smartTag w:uri="urn:schemas-microsoft-com:office:smarttags" w:element="metricconverter">
        <w:smartTagPr>
          <w:attr w:name="ProductID" w:val="5 m"/>
        </w:smartTagPr>
        <w:r w:rsidR="006D7D7B" w:rsidRPr="003620B4">
          <w:rPr>
            <w:rFonts w:ascii="Calibri" w:hAnsi="Calibri" w:cs="Arial"/>
            <w:sz w:val="22"/>
            <w:szCs w:val="22"/>
          </w:rPr>
          <w:t>5 m</w:t>
        </w:r>
      </w:smartTag>
      <w:r w:rsidR="006D7D7B" w:rsidRPr="003620B4">
        <w:rPr>
          <w:rFonts w:ascii="Calibri" w:hAnsi="Calibri" w:cs="Arial"/>
          <w:sz w:val="22"/>
          <w:szCs w:val="22"/>
        </w:rPr>
        <w:t xml:space="preserve"> oldalkert szabadon hagyandó. Az így elhelyezhető épület homlokzatmagassága ezen az oldalon max. </w:t>
      </w:r>
      <w:smartTag w:uri="urn:schemas-microsoft-com:office:smarttags" w:element="metricconverter">
        <w:smartTagPr>
          <w:attr w:name="ProductID" w:val="5 m"/>
        </w:smartTagPr>
        <w:r w:rsidR="006D7D7B" w:rsidRPr="003620B4">
          <w:rPr>
            <w:rFonts w:ascii="Calibri" w:hAnsi="Calibri" w:cs="Arial"/>
            <w:sz w:val="22"/>
            <w:szCs w:val="22"/>
          </w:rPr>
          <w:t>5 m</w:t>
        </w:r>
      </w:smartTag>
      <w:r w:rsidR="006D7D7B" w:rsidRPr="003620B4">
        <w:rPr>
          <w:rFonts w:ascii="Calibri" w:hAnsi="Calibri" w:cs="Arial"/>
          <w:sz w:val="22"/>
          <w:szCs w:val="22"/>
        </w:rPr>
        <w:t xml:space="preserve"> lehet. Az oldalkert elhagyható, amennyiben a lakóövezetben az épületelhelyezés már oldalkerttel biztosított.</w:t>
      </w:r>
    </w:p>
    <w:p w14:paraId="400BB63E" w14:textId="7089B92B" w:rsidR="00DF746F" w:rsidRPr="003620B4" w:rsidRDefault="006D7D7B" w:rsidP="006D7D7B">
      <w:pPr>
        <w:pStyle w:val="Szvegtrzsbehzssal21"/>
        <w:widowControl/>
        <w:spacing w:after="40"/>
        <w:rPr>
          <w:rFonts w:ascii="Calibri" w:hAnsi="Calibri" w:cs="Arial"/>
          <w:sz w:val="22"/>
          <w:szCs w:val="22"/>
        </w:rPr>
      </w:pPr>
      <w:r w:rsidRPr="003620B4">
        <w:rPr>
          <w:rFonts w:ascii="Calibri" w:hAnsi="Calibri" w:cs="Arial"/>
          <w:sz w:val="22"/>
          <w:szCs w:val="22"/>
        </w:rPr>
        <w:t>(</w:t>
      </w:r>
      <w:r w:rsidR="00822AB4" w:rsidRPr="003620B4">
        <w:rPr>
          <w:rFonts w:ascii="Calibri" w:hAnsi="Calibri" w:cs="Arial"/>
          <w:sz w:val="22"/>
          <w:szCs w:val="22"/>
        </w:rPr>
        <w:t>2</w:t>
      </w:r>
      <w:r w:rsidRPr="003620B4">
        <w:rPr>
          <w:rFonts w:ascii="Calibri" w:hAnsi="Calibri" w:cs="Arial"/>
          <w:sz w:val="22"/>
          <w:szCs w:val="22"/>
        </w:rPr>
        <w:t>)</w:t>
      </w:r>
      <w:r w:rsidRPr="003620B4">
        <w:rPr>
          <w:rFonts w:ascii="Calibri" w:hAnsi="Calibri" w:cs="Arial"/>
          <w:sz w:val="22"/>
          <w:szCs w:val="22"/>
        </w:rPr>
        <w:tab/>
        <w:t>Vt-1 és a Vt-3 övezetekben a</w:t>
      </w:r>
      <w:r w:rsidR="009D16BA">
        <w:rPr>
          <w:rFonts w:ascii="Calibri" w:hAnsi="Calibri" w:cs="Arial"/>
          <w:sz w:val="22"/>
          <w:szCs w:val="22"/>
        </w:rPr>
        <w:t>z</w:t>
      </w:r>
      <w:r w:rsidRPr="003620B4">
        <w:rPr>
          <w:rFonts w:ascii="Calibri" w:hAnsi="Calibri" w:cs="Arial"/>
          <w:sz w:val="22"/>
          <w:szCs w:val="22"/>
        </w:rPr>
        <w:t xml:space="preserve"> </w:t>
      </w:r>
      <w:r w:rsidR="009D16BA" w:rsidRPr="009D16BA">
        <w:rPr>
          <w:rFonts w:ascii="Calibri" w:hAnsi="Calibri" w:cs="Arial"/>
          <w:sz w:val="22"/>
          <w:szCs w:val="22"/>
        </w:rPr>
        <w:t>új ép</w:t>
      </w:r>
      <w:r w:rsidR="009D16BA">
        <w:rPr>
          <w:rFonts w:ascii="Calibri" w:hAnsi="Calibri" w:cs="Arial"/>
          <w:sz w:val="22"/>
          <w:szCs w:val="22"/>
        </w:rPr>
        <w:t>ület elhelyezése</w:t>
      </w:r>
      <w:r w:rsidR="009D16BA" w:rsidRPr="009D16BA">
        <w:rPr>
          <w:rFonts w:ascii="Calibri" w:hAnsi="Calibri" w:cs="Arial"/>
          <w:sz w:val="22"/>
          <w:szCs w:val="22"/>
        </w:rPr>
        <w:t xml:space="preserve"> vagy meglévő épület bővítése során a homlokzatmagasság</w:t>
      </w:r>
      <w:r w:rsidR="009D16BA">
        <w:rPr>
          <w:rFonts w:ascii="Calibri" w:hAnsi="Calibri" w:cs="Arial"/>
          <w:sz w:val="22"/>
          <w:szCs w:val="22"/>
        </w:rPr>
        <w:t xml:space="preserve"> a </w:t>
      </w:r>
      <w:r w:rsidRPr="003620B4">
        <w:rPr>
          <w:rFonts w:ascii="Calibri" w:hAnsi="Calibri" w:cs="Arial"/>
          <w:sz w:val="22"/>
          <w:szCs w:val="22"/>
        </w:rPr>
        <w:t xml:space="preserve">szomszédos telkeken álló </w:t>
      </w:r>
      <w:r w:rsidRPr="006A6CE4">
        <w:rPr>
          <w:rFonts w:ascii="Calibri" w:hAnsi="Calibri" w:cs="Arial"/>
          <w:sz w:val="22"/>
          <w:szCs w:val="22"/>
        </w:rPr>
        <w:t>épületek</w:t>
      </w:r>
      <w:r w:rsidRPr="003620B4">
        <w:rPr>
          <w:rFonts w:ascii="Calibri" w:hAnsi="Calibri" w:cs="Arial"/>
          <w:sz w:val="22"/>
          <w:szCs w:val="22"/>
        </w:rPr>
        <w:t xml:space="preserve"> homlokzatmagasság</w:t>
      </w:r>
      <w:r w:rsidR="009D16BA">
        <w:rPr>
          <w:rFonts w:ascii="Calibri" w:hAnsi="Calibri" w:cs="Arial"/>
          <w:sz w:val="22"/>
          <w:szCs w:val="22"/>
        </w:rPr>
        <w:t>ától</w:t>
      </w:r>
      <w:r w:rsidRPr="003620B4">
        <w:rPr>
          <w:rFonts w:ascii="Calibri" w:hAnsi="Calibri" w:cs="Arial"/>
          <w:sz w:val="22"/>
          <w:szCs w:val="22"/>
        </w:rPr>
        <w:t xml:space="preserve"> legfeljebb 1,0 méterrel </w:t>
      </w:r>
      <w:r w:rsidR="00DB366B">
        <w:rPr>
          <w:rFonts w:ascii="Calibri" w:hAnsi="Calibri" w:cs="Arial"/>
          <w:sz w:val="22"/>
          <w:szCs w:val="22"/>
        </w:rPr>
        <w:t>térhet</w:t>
      </w:r>
      <w:r w:rsidR="00DB366B" w:rsidRPr="003620B4">
        <w:rPr>
          <w:rFonts w:ascii="Calibri" w:hAnsi="Calibri" w:cs="Arial"/>
          <w:sz w:val="22"/>
          <w:szCs w:val="22"/>
        </w:rPr>
        <w:t xml:space="preserve"> </w:t>
      </w:r>
      <w:r w:rsidRPr="003620B4">
        <w:rPr>
          <w:rFonts w:ascii="Calibri" w:hAnsi="Calibri" w:cs="Arial"/>
          <w:sz w:val="22"/>
          <w:szCs w:val="22"/>
        </w:rPr>
        <w:t>el.</w:t>
      </w:r>
    </w:p>
    <w:p w14:paraId="00FBD121" w14:textId="77777777" w:rsidR="006D7D7B" w:rsidRPr="003620B4" w:rsidRDefault="006D7D7B" w:rsidP="006D7D7B">
      <w:pPr>
        <w:pStyle w:val="Szvegtrzsbehzssal21"/>
        <w:widowControl/>
        <w:spacing w:after="40"/>
        <w:rPr>
          <w:rFonts w:ascii="Calibri" w:hAnsi="Calibri" w:cs="Arial"/>
          <w:sz w:val="22"/>
          <w:szCs w:val="22"/>
        </w:rPr>
      </w:pPr>
      <w:r w:rsidRPr="003620B4">
        <w:rPr>
          <w:rFonts w:ascii="Calibri" w:hAnsi="Calibri" w:cs="Arial"/>
          <w:sz w:val="22"/>
          <w:szCs w:val="22"/>
        </w:rPr>
        <w:t>(</w:t>
      </w:r>
      <w:r w:rsidR="00822AB4" w:rsidRPr="003620B4">
        <w:rPr>
          <w:rFonts w:ascii="Calibri" w:hAnsi="Calibri" w:cs="Arial"/>
          <w:sz w:val="22"/>
          <w:szCs w:val="22"/>
        </w:rPr>
        <w:t>3</w:t>
      </w:r>
      <w:r w:rsidRPr="003620B4">
        <w:rPr>
          <w:rFonts w:ascii="Calibri" w:hAnsi="Calibri" w:cs="Arial"/>
          <w:sz w:val="22"/>
          <w:szCs w:val="22"/>
        </w:rPr>
        <w:t>)</w:t>
      </w:r>
      <w:r w:rsidRPr="003620B4">
        <w:rPr>
          <w:rFonts w:ascii="Calibri" w:hAnsi="Calibri" w:cs="Arial"/>
          <w:sz w:val="22"/>
          <w:szCs w:val="22"/>
        </w:rPr>
        <w:tab/>
        <w:t>Amennyiben a Vt-1 övezetben a szomszédos telken álló valamelyik épület ép</w:t>
      </w:r>
      <w:r w:rsidR="005910E2" w:rsidRPr="003620B4">
        <w:rPr>
          <w:rFonts w:ascii="Calibri" w:hAnsi="Calibri" w:cs="Arial"/>
          <w:sz w:val="22"/>
          <w:szCs w:val="22"/>
        </w:rPr>
        <w:t>ületmagassága</w:t>
      </w:r>
      <w:r w:rsidRPr="003620B4">
        <w:rPr>
          <w:rFonts w:ascii="Calibri" w:hAnsi="Calibri" w:cs="Arial"/>
          <w:sz w:val="22"/>
          <w:szCs w:val="22"/>
        </w:rPr>
        <w:t xml:space="preserve"> az övezetben előírt </w:t>
      </w:r>
      <w:r w:rsidR="005910E2" w:rsidRPr="003620B4">
        <w:rPr>
          <w:rFonts w:ascii="Calibri" w:hAnsi="Calibri" w:cs="Arial"/>
          <w:sz w:val="22"/>
          <w:szCs w:val="22"/>
        </w:rPr>
        <w:t>legnagyobb</w:t>
      </w:r>
      <w:r w:rsidRPr="003620B4">
        <w:rPr>
          <w:rFonts w:ascii="Calibri" w:hAnsi="Calibri" w:cs="Arial"/>
          <w:sz w:val="22"/>
          <w:szCs w:val="22"/>
        </w:rPr>
        <w:t xml:space="preserve"> ép</w:t>
      </w:r>
      <w:r w:rsidR="005910E2" w:rsidRPr="003620B4">
        <w:rPr>
          <w:rFonts w:ascii="Calibri" w:hAnsi="Calibri" w:cs="Arial"/>
          <w:sz w:val="22"/>
          <w:szCs w:val="22"/>
        </w:rPr>
        <w:t>ület</w:t>
      </w:r>
      <w:r w:rsidRPr="003620B4">
        <w:rPr>
          <w:rFonts w:ascii="Calibri" w:hAnsi="Calibri" w:cs="Arial"/>
          <w:sz w:val="22"/>
          <w:szCs w:val="22"/>
        </w:rPr>
        <w:t>magasságnál több, akkor az új épület a két szomszédos telekhez való csatlakozásnál legfeljebb a meglévő nagyobb ép</w:t>
      </w:r>
      <w:r w:rsidR="005910E2" w:rsidRPr="003620B4">
        <w:rPr>
          <w:rFonts w:ascii="Calibri" w:hAnsi="Calibri" w:cs="Arial"/>
          <w:sz w:val="22"/>
          <w:szCs w:val="22"/>
        </w:rPr>
        <w:t>ület</w:t>
      </w:r>
      <w:r w:rsidRPr="003620B4">
        <w:rPr>
          <w:rFonts w:ascii="Calibri" w:hAnsi="Calibri" w:cs="Arial"/>
          <w:sz w:val="22"/>
          <w:szCs w:val="22"/>
        </w:rPr>
        <w:t>magasságú épülettel azonos homlokzatmagassággal építhető. Saroktelek esetén szomszédnak tekinthető a 20 méternél nem szélesebb utca (az érintett sarokteleknél mérve) túloldalán álló saroktelek is.</w:t>
      </w:r>
    </w:p>
    <w:p w14:paraId="57929A41" w14:textId="3D509C36" w:rsidR="006D7D7B" w:rsidRPr="003620B4" w:rsidRDefault="006D7D7B" w:rsidP="006D7D7B">
      <w:pPr>
        <w:pStyle w:val="Szvegtrzsbehzssal21"/>
        <w:widowControl/>
        <w:spacing w:after="40"/>
        <w:rPr>
          <w:rFonts w:ascii="Calibri" w:hAnsi="Calibri" w:cs="Arial"/>
          <w:sz w:val="22"/>
          <w:szCs w:val="22"/>
        </w:rPr>
      </w:pPr>
      <w:r w:rsidRPr="003620B4">
        <w:rPr>
          <w:rFonts w:ascii="Calibri" w:hAnsi="Calibri" w:cs="Arial"/>
          <w:sz w:val="22"/>
          <w:szCs w:val="22"/>
        </w:rPr>
        <w:t>(</w:t>
      </w:r>
      <w:r w:rsidR="00822AB4" w:rsidRPr="003620B4">
        <w:rPr>
          <w:rFonts w:ascii="Calibri" w:hAnsi="Calibri" w:cs="Arial"/>
          <w:sz w:val="22"/>
          <w:szCs w:val="22"/>
        </w:rPr>
        <w:t>4</w:t>
      </w:r>
      <w:r w:rsidRPr="003620B4">
        <w:rPr>
          <w:rFonts w:ascii="Calibri" w:hAnsi="Calibri" w:cs="Arial"/>
          <w:sz w:val="22"/>
          <w:szCs w:val="22"/>
        </w:rPr>
        <w:t>)</w:t>
      </w:r>
      <w:r w:rsidRPr="003620B4">
        <w:rPr>
          <w:rFonts w:ascii="Calibri" w:hAnsi="Calibri" w:cs="Arial"/>
          <w:sz w:val="22"/>
          <w:szCs w:val="22"/>
        </w:rPr>
        <w:tab/>
        <w:t>Műemlékként vagy helyi építészeti értékként védett épülettel szomszédos új</w:t>
      </w:r>
      <w:r w:rsidR="00496CD5">
        <w:rPr>
          <w:rFonts w:ascii="Calibri" w:hAnsi="Calibri" w:cs="Arial"/>
          <w:sz w:val="22"/>
          <w:szCs w:val="22"/>
        </w:rPr>
        <w:t xml:space="preserve"> </w:t>
      </w:r>
      <w:r w:rsidRPr="003620B4">
        <w:rPr>
          <w:rFonts w:ascii="Calibri" w:hAnsi="Calibri" w:cs="Arial"/>
          <w:sz w:val="22"/>
          <w:szCs w:val="22"/>
        </w:rPr>
        <w:t>épület zártsorúan csatlakozó utcai homlokzatmagasságának legalább 3,5m széles homlokzatszakaszon, illetve az érintkező tűzfal tényleges magasságának ± 50 cm-es tűréshatárral illeszkednie kell a védelem alatt álló épület magasságához. Két különböző homlokzatmagasságú, védelem alatt álló épület között elhelyezendő épület esetén az a két meglévő épület homlokzatmagassága közötti képzeletbeli felezővonalat kell az illeszkedés szempontjából figyelembe venni.</w:t>
      </w:r>
    </w:p>
    <w:p w14:paraId="346F7767" w14:textId="1FF29ADD" w:rsidR="006D7D7B" w:rsidRPr="003620B4" w:rsidRDefault="006D7D7B" w:rsidP="00A179AC">
      <w:pPr>
        <w:pStyle w:val="NormOldal"/>
        <w:widowControl w:val="0"/>
        <w:tabs>
          <w:tab w:val="left" w:pos="1134"/>
        </w:tabs>
        <w:spacing w:after="40" w:line="240" w:lineRule="auto"/>
        <w:ind w:left="567" w:hanging="567"/>
        <w:rPr>
          <w:rFonts w:ascii="Calibri" w:hAnsi="Calibri"/>
          <w:sz w:val="22"/>
          <w:szCs w:val="22"/>
        </w:rPr>
      </w:pPr>
      <w:r w:rsidRPr="003620B4">
        <w:rPr>
          <w:rFonts w:ascii="Calibri" w:hAnsi="Calibri"/>
          <w:sz w:val="22"/>
          <w:szCs w:val="22"/>
        </w:rPr>
        <w:t>(</w:t>
      </w:r>
      <w:r w:rsidR="005B6BB5" w:rsidRPr="003620B4">
        <w:rPr>
          <w:rFonts w:ascii="Calibri" w:hAnsi="Calibri"/>
          <w:sz w:val="22"/>
          <w:szCs w:val="22"/>
        </w:rPr>
        <w:t>5</w:t>
      </w:r>
      <w:r w:rsidRPr="003620B4">
        <w:rPr>
          <w:rFonts w:ascii="Calibri" w:hAnsi="Calibri"/>
          <w:sz w:val="22"/>
          <w:szCs w:val="22"/>
        </w:rPr>
        <w:t>)</w:t>
      </w:r>
      <w:r w:rsidRPr="003620B4">
        <w:rPr>
          <w:rFonts w:ascii="Calibri" w:hAnsi="Calibri"/>
          <w:sz w:val="22"/>
          <w:szCs w:val="22"/>
        </w:rPr>
        <w:tab/>
        <w:t xml:space="preserve">A Vt-2 övezet telkei csak max. </w:t>
      </w:r>
      <w:smartTag w:uri="urn:schemas-microsoft-com:office:smarttags" w:element="metricconverter">
        <w:smartTagPr>
          <w:attr w:name="ProductID" w:val="1,60 m"/>
        </w:smartTagPr>
        <w:r w:rsidRPr="003620B4">
          <w:rPr>
            <w:rFonts w:ascii="Calibri" w:hAnsi="Calibri"/>
            <w:sz w:val="22"/>
            <w:szCs w:val="22"/>
          </w:rPr>
          <w:t>1,60 m</w:t>
        </w:r>
      </w:smartTag>
      <w:r w:rsidRPr="003620B4">
        <w:rPr>
          <w:rFonts w:ascii="Calibri" w:hAnsi="Calibri"/>
          <w:sz w:val="22"/>
          <w:szCs w:val="22"/>
        </w:rPr>
        <w:t xml:space="preserve"> magas kerítéssel határolhatók, melynek legfeljebb </w:t>
      </w:r>
      <w:smartTag w:uri="urn:schemas-microsoft-com:office:smarttags" w:element="metricconverter">
        <w:smartTagPr>
          <w:attr w:name="ProductID" w:val="0,8 m"/>
        </w:smartTagPr>
        <w:r w:rsidRPr="003620B4">
          <w:rPr>
            <w:rFonts w:ascii="Calibri" w:hAnsi="Calibri"/>
            <w:sz w:val="22"/>
            <w:szCs w:val="22"/>
          </w:rPr>
          <w:t>0,8 m</w:t>
        </w:r>
      </w:smartTag>
      <w:r w:rsidRPr="003620B4">
        <w:rPr>
          <w:rFonts w:ascii="Calibri" w:hAnsi="Calibri"/>
          <w:sz w:val="22"/>
          <w:szCs w:val="22"/>
        </w:rPr>
        <w:t xml:space="preserve"> magas lábazata lehet.</w:t>
      </w:r>
    </w:p>
    <w:p w14:paraId="3344713A" w14:textId="61914406" w:rsidR="006D7D7B" w:rsidRPr="003620B4" w:rsidRDefault="006D7D7B" w:rsidP="006D7D7B">
      <w:pPr>
        <w:pStyle w:val="Szvegtrzsbehzssal21"/>
        <w:widowControl/>
        <w:spacing w:after="40"/>
        <w:rPr>
          <w:rFonts w:ascii="Calibri" w:hAnsi="Calibri" w:cs="Arial"/>
          <w:sz w:val="22"/>
          <w:szCs w:val="22"/>
        </w:rPr>
      </w:pPr>
      <w:r w:rsidRPr="003620B4">
        <w:rPr>
          <w:rFonts w:ascii="Calibri" w:hAnsi="Calibri" w:cs="Arial"/>
          <w:sz w:val="22"/>
          <w:szCs w:val="22"/>
        </w:rPr>
        <w:t>(</w:t>
      </w:r>
      <w:r w:rsidR="005B6BB5" w:rsidRPr="003620B4">
        <w:rPr>
          <w:rFonts w:ascii="Calibri" w:hAnsi="Calibri" w:cs="Arial"/>
          <w:sz w:val="22"/>
          <w:szCs w:val="22"/>
        </w:rPr>
        <w:t>6</w:t>
      </w:r>
      <w:r w:rsidRPr="003620B4">
        <w:rPr>
          <w:rFonts w:ascii="Calibri" w:hAnsi="Calibri" w:cs="Arial"/>
          <w:sz w:val="22"/>
          <w:szCs w:val="22"/>
        </w:rPr>
        <w:t>)</w:t>
      </w:r>
      <w:r w:rsidRPr="003620B4">
        <w:rPr>
          <w:rFonts w:ascii="Calibri" w:hAnsi="Calibri" w:cs="Arial"/>
          <w:sz w:val="22"/>
          <w:szCs w:val="22"/>
        </w:rPr>
        <w:tab/>
        <w:t>A Vt-4 övezet telk</w:t>
      </w:r>
      <w:r w:rsidR="00085B16">
        <w:rPr>
          <w:rFonts w:ascii="Calibri" w:hAnsi="Calibri" w:cs="Arial"/>
          <w:sz w:val="22"/>
          <w:szCs w:val="22"/>
        </w:rPr>
        <w:t>e</w:t>
      </w:r>
      <w:r w:rsidRPr="003620B4">
        <w:rPr>
          <w:rFonts w:ascii="Calibri" w:hAnsi="Calibri" w:cs="Arial"/>
          <w:sz w:val="22"/>
          <w:szCs w:val="22"/>
        </w:rPr>
        <w:t xml:space="preserve">i csak min. </w:t>
      </w:r>
      <w:smartTag w:uri="urn:schemas-microsoft-com:office:smarttags" w:element="metricconverter">
        <w:smartTagPr>
          <w:attr w:name="ProductID" w:val="1,80 m"/>
        </w:smartTagPr>
        <w:r w:rsidRPr="003620B4">
          <w:rPr>
            <w:rFonts w:ascii="Calibri" w:hAnsi="Calibri" w:cs="Arial"/>
            <w:sz w:val="22"/>
            <w:szCs w:val="22"/>
          </w:rPr>
          <w:t>1,80 m</w:t>
        </w:r>
      </w:smartTag>
      <w:r w:rsidRPr="003620B4">
        <w:rPr>
          <w:rFonts w:ascii="Calibri" w:hAnsi="Calibri" w:cs="Arial"/>
          <w:sz w:val="22"/>
          <w:szCs w:val="22"/>
        </w:rPr>
        <w:t xml:space="preserve">, maximum </w:t>
      </w:r>
      <w:smartTag w:uri="urn:schemas-microsoft-com:office:smarttags" w:element="metricconverter">
        <w:smartTagPr>
          <w:attr w:name="ProductID" w:val="2,20 m"/>
        </w:smartTagPr>
        <w:r w:rsidRPr="003620B4">
          <w:rPr>
            <w:rFonts w:ascii="Calibri" w:hAnsi="Calibri" w:cs="Arial"/>
            <w:sz w:val="22"/>
            <w:szCs w:val="22"/>
          </w:rPr>
          <w:t>2,20 m</w:t>
        </w:r>
      </w:smartTag>
      <w:r w:rsidRPr="003620B4">
        <w:rPr>
          <w:rFonts w:ascii="Calibri" w:hAnsi="Calibri" w:cs="Arial"/>
          <w:sz w:val="22"/>
          <w:szCs w:val="22"/>
        </w:rPr>
        <w:t xml:space="preserve"> magas kerítéssel határolhatók.</w:t>
      </w:r>
    </w:p>
    <w:p w14:paraId="63B88A7F" w14:textId="1CEB870E" w:rsidR="006D7D7B" w:rsidRPr="003620B4" w:rsidRDefault="006D7D7B" w:rsidP="005910E2">
      <w:pPr>
        <w:pStyle w:val="Szvegtrzsbehzssal21"/>
        <w:widowControl/>
        <w:spacing w:after="40"/>
        <w:rPr>
          <w:rFonts w:ascii="Calibri" w:hAnsi="Calibri" w:cs="Arial"/>
          <w:sz w:val="22"/>
          <w:szCs w:val="22"/>
        </w:rPr>
      </w:pPr>
      <w:r w:rsidRPr="003620B4">
        <w:rPr>
          <w:rFonts w:ascii="Calibri" w:hAnsi="Calibri" w:cs="Arial"/>
          <w:sz w:val="22"/>
          <w:szCs w:val="22"/>
        </w:rPr>
        <w:t>(</w:t>
      </w:r>
      <w:r w:rsidR="005B6BB5" w:rsidRPr="003620B4">
        <w:rPr>
          <w:rFonts w:ascii="Calibri" w:hAnsi="Calibri" w:cs="Arial"/>
          <w:sz w:val="22"/>
          <w:szCs w:val="22"/>
        </w:rPr>
        <w:t>7</w:t>
      </w:r>
      <w:r w:rsidRPr="003620B4">
        <w:rPr>
          <w:rFonts w:ascii="Calibri" w:hAnsi="Calibri" w:cs="Arial"/>
          <w:sz w:val="22"/>
          <w:szCs w:val="22"/>
        </w:rPr>
        <w:t>)</w:t>
      </w:r>
      <w:r w:rsidRPr="003620B4">
        <w:rPr>
          <w:rFonts w:ascii="Calibri" w:hAnsi="Calibri" w:cs="Arial"/>
          <w:sz w:val="22"/>
          <w:szCs w:val="22"/>
        </w:rPr>
        <w:tab/>
        <w:t>A V</w:t>
      </w:r>
      <w:r w:rsidR="005910E2" w:rsidRPr="003620B4">
        <w:rPr>
          <w:rFonts w:ascii="Calibri" w:hAnsi="Calibri" w:cs="Arial"/>
          <w:sz w:val="22"/>
          <w:szCs w:val="22"/>
        </w:rPr>
        <w:t>t</w:t>
      </w:r>
      <w:r w:rsidRPr="003620B4">
        <w:rPr>
          <w:rFonts w:ascii="Calibri" w:hAnsi="Calibri" w:cs="Arial"/>
          <w:sz w:val="22"/>
          <w:szCs w:val="22"/>
        </w:rPr>
        <w:t>-1 övezet lakóterülethez csatlakozó övezethatárán kialakított oldalkert kerítése kialakításánál a csatlakozó lakóterületi övezet kerítésre vonatkozó előírásait kell alkalmazni.</w:t>
      </w:r>
    </w:p>
    <w:p w14:paraId="39A60E77" w14:textId="12A8D4A4" w:rsidR="002647CF" w:rsidRPr="003620B4" w:rsidRDefault="002647CF" w:rsidP="002647CF">
      <w:pPr>
        <w:pStyle w:val="Szvegtrzsbehzssal21"/>
        <w:widowControl/>
        <w:rPr>
          <w:rFonts w:ascii="Calibri" w:hAnsi="Calibri" w:cs="Arial"/>
          <w:sz w:val="22"/>
          <w:szCs w:val="22"/>
        </w:rPr>
      </w:pPr>
      <w:bookmarkStart w:id="59" w:name="_Toc92765767"/>
      <w:bookmarkStart w:id="60" w:name="_Toc92855074"/>
      <w:r w:rsidRPr="003620B4">
        <w:rPr>
          <w:rFonts w:ascii="Calibri" w:hAnsi="Calibri" w:cs="Arial"/>
          <w:sz w:val="22"/>
          <w:szCs w:val="22"/>
        </w:rPr>
        <w:t>(</w:t>
      </w:r>
      <w:r w:rsidR="005B6BB5" w:rsidRPr="003620B4">
        <w:rPr>
          <w:rFonts w:ascii="Calibri" w:hAnsi="Calibri" w:cs="Arial"/>
          <w:sz w:val="22"/>
          <w:szCs w:val="22"/>
        </w:rPr>
        <w:t>8</w:t>
      </w:r>
      <w:r w:rsidRPr="003620B4">
        <w:rPr>
          <w:rFonts w:ascii="Calibri" w:hAnsi="Calibri" w:cs="Arial"/>
          <w:sz w:val="22"/>
          <w:szCs w:val="22"/>
        </w:rPr>
        <w:t>)</w:t>
      </w:r>
      <w:r w:rsidRPr="003620B4">
        <w:rPr>
          <w:rFonts w:ascii="Calibri" w:hAnsi="Calibri" w:cs="Arial"/>
          <w:sz w:val="22"/>
          <w:szCs w:val="22"/>
        </w:rPr>
        <w:tab/>
        <w:t>A Vt-</w:t>
      </w:r>
      <w:r w:rsidR="00C852D5" w:rsidRPr="003620B4">
        <w:rPr>
          <w:rFonts w:ascii="Calibri" w:hAnsi="Calibri" w:cs="Arial"/>
          <w:sz w:val="22"/>
          <w:szCs w:val="22"/>
        </w:rPr>
        <w:t>13</w:t>
      </w:r>
      <w:r w:rsidRPr="003620B4">
        <w:rPr>
          <w:rFonts w:ascii="Calibri" w:hAnsi="Calibri" w:cs="Arial"/>
          <w:sz w:val="22"/>
          <w:szCs w:val="22"/>
        </w:rPr>
        <w:t>, Vt-</w:t>
      </w:r>
      <w:r w:rsidR="00C852D5" w:rsidRPr="003620B4">
        <w:rPr>
          <w:rFonts w:ascii="Calibri" w:hAnsi="Calibri" w:cs="Arial"/>
          <w:sz w:val="22"/>
          <w:szCs w:val="22"/>
        </w:rPr>
        <w:t xml:space="preserve">14 </w:t>
      </w:r>
      <w:r w:rsidRPr="003620B4">
        <w:rPr>
          <w:rFonts w:ascii="Calibri" w:hAnsi="Calibri" w:cs="Arial"/>
          <w:sz w:val="22"/>
          <w:szCs w:val="22"/>
        </w:rPr>
        <w:t>és Vt-</w:t>
      </w:r>
      <w:r w:rsidR="00C852D5" w:rsidRPr="003620B4">
        <w:rPr>
          <w:rFonts w:ascii="Calibri" w:hAnsi="Calibri" w:cs="Arial"/>
          <w:sz w:val="22"/>
          <w:szCs w:val="22"/>
        </w:rPr>
        <w:t xml:space="preserve">15 </w:t>
      </w:r>
      <w:r w:rsidRPr="003620B4">
        <w:rPr>
          <w:rFonts w:ascii="Calibri" w:hAnsi="Calibri" w:cs="Arial"/>
          <w:sz w:val="22"/>
          <w:szCs w:val="22"/>
        </w:rPr>
        <w:t>építési övezetekben</w:t>
      </w:r>
      <w:r w:rsidRPr="003620B4">
        <w:rPr>
          <w:rFonts w:ascii="Calibri" w:hAnsi="Calibri" w:cs="Arial"/>
          <w:b/>
          <w:bCs/>
          <w:sz w:val="22"/>
          <w:szCs w:val="22"/>
        </w:rPr>
        <w:t xml:space="preserve"> </w:t>
      </w:r>
      <w:r w:rsidRPr="003620B4">
        <w:rPr>
          <w:rFonts w:ascii="Calibri" w:hAnsi="Calibri" w:cs="Arial"/>
          <w:sz w:val="22"/>
          <w:szCs w:val="22"/>
        </w:rPr>
        <w:t>lakóépület nem helyezhető el. Az övezetek rendeltetésének megfelelő funkciójú épülettel egy tömegben telkenként maximum 1 szolgálati lakás kialakítható.</w:t>
      </w:r>
    </w:p>
    <w:p w14:paraId="3285CD63" w14:textId="71F26606" w:rsidR="002647CF" w:rsidRPr="003620B4" w:rsidRDefault="002647CF" w:rsidP="002647CF">
      <w:pPr>
        <w:pStyle w:val="Szvegtrzsbehzssal21"/>
        <w:rPr>
          <w:rFonts w:ascii="Calibri" w:hAnsi="Calibri" w:cs="Arial"/>
          <w:sz w:val="22"/>
          <w:szCs w:val="22"/>
        </w:rPr>
      </w:pPr>
      <w:r w:rsidRPr="003620B4">
        <w:rPr>
          <w:rFonts w:ascii="Calibri" w:hAnsi="Calibri" w:cs="Arial"/>
          <w:sz w:val="22"/>
          <w:szCs w:val="22"/>
        </w:rPr>
        <w:t>(</w:t>
      </w:r>
      <w:r w:rsidR="005B6BB5" w:rsidRPr="003620B4">
        <w:rPr>
          <w:rFonts w:ascii="Calibri" w:hAnsi="Calibri" w:cs="Arial"/>
          <w:sz w:val="22"/>
          <w:szCs w:val="22"/>
        </w:rPr>
        <w:t>9</w:t>
      </w:r>
      <w:r w:rsidRPr="003620B4">
        <w:rPr>
          <w:rFonts w:ascii="Calibri" w:hAnsi="Calibri" w:cs="Arial"/>
          <w:sz w:val="22"/>
          <w:szCs w:val="22"/>
        </w:rPr>
        <w:t>)</w:t>
      </w:r>
      <w:r w:rsidRPr="003620B4">
        <w:rPr>
          <w:rFonts w:ascii="Calibri" w:hAnsi="Calibri" w:cs="Arial"/>
          <w:sz w:val="22"/>
          <w:szCs w:val="22"/>
        </w:rPr>
        <w:tab/>
        <w:t>A Vt-</w:t>
      </w:r>
      <w:r w:rsidR="00C852D5" w:rsidRPr="003620B4">
        <w:rPr>
          <w:rFonts w:ascii="Calibri" w:hAnsi="Calibri" w:cs="Arial"/>
          <w:sz w:val="22"/>
          <w:szCs w:val="22"/>
        </w:rPr>
        <w:t xml:space="preserve">15 </w:t>
      </w:r>
      <w:r w:rsidRPr="003620B4">
        <w:rPr>
          <w:rFonts w:ascii="Calibri" w:hAnsi="Calibri" w:cs="Arial"/>
          <w:sz w:val="22"/>
          <w:szCs w:val="22"/>
        </w:rPr>
        <w:t>építési övezet területén az előkerti építési határvonal a telek közterületi homlokvonala.</w:t>
      </w:r>
    </w:p>
    <w:p w14:paraId="522526DB" w14:textId="7B40FB32" w:rsidR="002647CF" w:rsidRPr="003620B4" w:rsidRDefault="002647CF" w:rsidP="002647CF">
      <w:pPr>
        <w:pStyle w:val="Szvegtrzs31"/>
        <w:tabs>
          <w:tab w:val="left" w:pos="2977"/>
          <w:tab w:val="left" w:pos="3402"/>
          <w:tab w:val="left" w:pos="5812"/>
        </w:tabs>
        <w:spacing w:after="40"/>
        <w:ind w:left="567" w:hanging="567"/>
        <w:rPr>
          <w:rFonts w:ascii="Calibri" w:hAnsi="Calibri" w:cs="Arial"/>
          <w:sz w:val="22"/>
          <w:szCs w:val="22"/>
        </w:rPr>
      </w:pPr>
      <w:r w:rsidRPr="003620B4">
        <w:rPr>
          <w:rFonts w:ascii="Calibri" w:hAnsi="Calibri" w:cs="Arial"/>
          <w:sz w:val="22"/>
          <w:szCs w:val="22"/>
        </w:rPr>
        <w:t>(</w:t>
      </w:r>
      <w:r w:rsidR="005B6BB5" w:rsidRPr="003620B4">
        <w:rPr>
          <w:rFonts w:ascii="Calibri" w:hAnsi="Calibri" w:cs="Arial"/>
          <w:sz w:val="22"/>
          <w:szCs w:val="22"/>
        </w:rPr>
        <w:t>10</w:t>
      </w:r>
      <w:r w:rsidRPr="003620B4">
        <w:rPr>
          <w:rFonts w:ascii="Calibri" w:hAnsi="Calibri" w:cs="Arial"/>
          <w:sz w:val="22"/>
          <w:szCs w:val="22"/>
        </w:rPr>
        <w:t>)</w:t>
      </w:r>
      <w:r w:rsidRPr="003620B4">
        <w:rPr>
          <w:rFonts w:ascii="Calibri" w:hAnsi="Calibri" w:cs="Arial"/>
          <w:sz w:val="22"/>
          <w:szCs w:val="22"/>
        </w:rPr>
        <w:tab/>
        <w:t>A Vt-</w:t>
      </w:r>
      <w:r w:rsidR="00C852D5" w:rsidRPr="003620B4">
        <w:rPr>
          <w:rFonts w:ascii="Calibri" w:hAnsi="Calibri" w:cs="Arial"/>
          <w:sz w:val="22"/>
          <w:szCs w:val="22"/>
        </w:rPr>
        <w:t xml:space="preserve">15 </w:t>
      </w:r>
      <w:r w:rsidRPr="003620B4">
        <w:rPr>
          <w:rFonts w:ascii="Calibri" w:hAnsi="Calibri" w:cs="Arial"/>
          <w:sz w:val="22"/>
          <w:szCs w:val="22"/>
        </w:rPr>
        <w:t>építési övezet építményeihez szükséges gépjármű parkoló helyek a helyi parkolási rendelet előírásai szerint megválthatók és azok a közterületen megépíthetők a meglévő fák megtartásával, és az összefüggő zöldfelület/zöldsáv figyelembevételével. A parkolóhely létesítését legalább 4 db várakozó hely után egy db nagy lombkoronát növelő fa telepítésével kell megoldani, mely fásításba beszámítható a meglévő faállomány.</w:t>
      </w:r>
    </w:p>
    <w:p w14:paraId="76507BDE" w14:textId="77777777" w:rsidR="002647CF" w:rsidRPr="003620B4" w:rsidRDefault="002647CF" w:rsidP="002647CF">
      <w:pPr>
        <w:pStyle w:val="Szvegtrzsbehzssal21"/>
        <w:widowControl/>
        <w:spacing w:after="40"/>
        <w:rPr>
          <w:rFonts w:ascii="Calibri" w:hAnsi="Calibri" w:cs="Arial"/>
          <w:sz w:val="22"/>
          <w:szCs w:val="22"/>
        </w:rPr>
      </w:pPr>
    </w:p>
    <w:p w14:paraId="08ACEB76" w14:textId="77777777" w:rsidR="00504E1F" w:rsidRPr="003620B4" w:rsidRDefault="00504E1F">
      <w:pPr>
        <w:pStyle w:val="Cmsor2"/>
        <w:rPr>
          <w:rFonts w:ascii="Calibri" w:hAnsi="Calibri" w:cs="Times New Roman"/>
          <w:szCs w:val="22"/>
        </w:rPr>
      </w:pPr>
    </w:p>
    <w:p w14:paraId="6CD1D26D" w14:textId="260C908C" w:rsidR="000A5100" w:rsidRPr="003620B4" w:rsidRDefault="000A5100" w:rsidP="005910E2">
      <w:pPr>
        <w:pStyle w:val="Cmsor2"/>
        <w:rPr>
          <w:rFonts w:ascii="Calibri" w:hAnsi="Calibri" w:cs="Times New Roman"/>
          <w:szCs w:val="22"/>
        </w:rPr>
      </w:pPr>
      <w:bookmarkStart w:id="61" w:name="_Toc421788418"/>
      <w:r w:rsidRPr="003620B4">
        <w:rPr>
          <w:rFonts w:ascii="Calibri" w:hAnsi="Calibri" w:cs="Times New Roman"/>
          <w:szCs w:val="22"/>
        </w:rPr>
        <w:t>XI. Fejezet</w:t>
      </w:r>
    </w:p>
    <w:p w14:paraId="48828127" w14:textId="77777777" w:rsidR="009566F0" w:rsidRPr="003620B4" w:rsidRDefault="000A5100" w:rsidP="005910E2">
      <w:pPr>
        <w:pStyle w:val="Cmsor2"/>
        <w:rPr>
          <w:rFonts w:ascii="Calibri" w:hAnsi="Calibri" w:cs="Times New Roman"/>
          <w:szCs w:val="22"/>
        </w:rPr>
      </w:pPr>
      <w:r w:rsidRPr="003620B4">
        <w:rPr>
          <w:rFonts w:ascii="Calibri" w:hAnsi="Calibri" w:cs="Times New Roman"/>
          <w:szCs w:val="22"/>
        </w:rPr>
        <w:t>Gazdasági területek</w:t>
      </w:r>
      <w:bookmarkEnd w:id="61"/>
    </w:p>
    <w:p w14:paraId="51A1A230" w14:textId="77777777" w:rsidR="000A5100" w:rsidRPr="003620B4" w:rsidRDefault="000A5100" w:rsidP="000A5100"/>
    <w:p w14:paraId="40D7F04B" w14:textId="06F1B9A9" w:rsidR="009566F0" w:rsidRPr="003620B4" w:rsidRDefault="00FA3544">
      <w:pPr>
        <w:pStyle w:val="Cmsor2"/>
        <w:rPr>
          <w:rFonts w:ascii="Calibri" w:hAnsi="Calibri" w:cs="Times New Roman"/>
          <w:szCs w:val="22"/>
        </w:rPr>
      </w:pPr>
      <w:bookmarkStart w:id="62" w:name="_Toc421788419"/>
      <w:r w:rsidRPr="003620B4">
        <w:rPr>
          <w:rFonts w:ascii="Calibri" w:hAnsi="Calibri" w:cs="Times New Roman"/>
          <w:szCs w:val="22"/>
        </w:rPr>
        <w:t>3</w:t>
      </w:r>
      <w:r w:rsidR="00B152EC" w:rsidRPr="003620B4">
        <w:rPr>
          <w:rFonts w:ascii="Calibri" w:hAnsi="Calibri" w:cs="Times New Roman"/>
          <w:szCs w:val="22"/>
        </w:rPr>
        <w:t>4</w:t>
      </w:r>
      <w:r w:rsidR="000A5100" w:rsidRPr="003620B4">
        <w:rPr>
          <w:rFonts w:ascii="Calibri" w:hAnsi="Calibri" w:cs="Times New Roman"/>
          <w:szCs w:val="22"/>
        </w:rPr>
        <w:t xml:space="preserve">. </w:t>
      </w:r>
      <w:r w:rsidR="00852943" w:rsidRPr="003620B4">
        <w:rPr>
          <w:rFonts w:ascii="Calibri" w:hAnsi="Calibri" w:cs="Times New Roman"/>
          <w:szCs w:val="22"/>
        </w:rPr>
        <w:t>Kereskedelmi</w:t>
      </w:r>
      <w:r w:rsidR="00085B16">
        <w:rPr>
          <w:rFonts w:ascii="Calibri" w:hAnsi="Calibri" w:cs="Times New Roman"/>
          <w:szCs w:val="22"/>
        </w:rPr>
        <w:t xml:space="preserve">, </w:t>
      </w:r>
      <w:r w:rsidR="00852943" w:rsidRPr="003620B4">
        <w:rPr>
          <w:rFonts w:ascii="Calibri" w:hAnsi="Calibri" w:cs="Times New Roman"/>
          <w:szCs w:val="22"/>
        </w:rPr>
        <w:t xml:space="preserve">szolgáltató </w:t>
      </w:r>
      <w:r w:rsidR="009566F0" w:rsidRPr="003620B4">
        <w:rPr>
          <w:rFonts w:ascii="Calibri" w:hAnsi="Calibri" w:cs="Times New Roman"/>
          <w:szCs w:val="22"/>
        </w:rPr>
        <w:t>terület (Gksz)</w:t>
      </w:r>
      <w:bookmarkEnd w:id="62"/>
    </w:p>
    <w:p w14:paraId="6904CA8C" w14:textId="77777777" w:rsidR="009566F0" w:rsidRPr="003620B4" w:rsidRDefault="009566F0" w:rsidP="00A77A1D">
      <w:pPr>
        <w:pStyle w:val="Szvegtrzs31"/>
        <w:tabs>
          <w:tab w:val="left" w:pos="2977"/>
          <w:tab w:val="left" w:pos="3402"/>
          <w:tab w:val="left" w:pos="5812"/>
        </w:tabs>
        <w:spacing w:after="40"/>
        <w:ind w:left="426" w:hanging="426"/>
        <w:rPr>
          <w:rFonts w:ascii="Calibri" w:hAnsi="Calibri"/>
          <w:sz w:val="22"/>
          <w:szCs w:val="22"/>
        </w:rPr>
      </w:pPr>
    </w:p>
    <w:p w14:paraId="77DB3BCA" w14:textId="026C2BB1" w:rsidR="00373FD3" w:rsidRPr="003620B4" w:rsidRDefault="00B152EC" w:rsidP="00B152EC">
      <w:pPr>
        <w:pStyle w:val="Szvegtrzs31"/>
        <w:tabs>
          <w:tab w:val="left" w:pos="2977"/>
          <w:tab w:val="left" w:pos="3402"/>
          <w:tab w:val="left" w:pos="5812"/>
        </w:tabs>
        <w:spacing w:after="40"/>
        <w:ind w:left="426" w:hanging="426"/>
        <w:jc w:val="left"/>
        <w:rPr>
          <w:rFonts w:ascii="Calibri" w:hAnsi="Calibri"/>
          <w:sz w:val="22"/>
          <w:szCs w:val="22"/>
        </w:rPr>
      </w:pPr>
      <w:r w:rsidRPr="003620B4">
        <w:rPr>
          <w:rFonts w:ascii="Calibri" w:hAnsi="Calibri"/>
          <w:b/>
          <w:bCs/>
          <w:sz w:val="22"/>
          <w:szCs w:val="22"/>
        </w:rPr>
        <w:t>40. §</w:t>
      </w:r>
      <w:r w:rsidRPr="003620B4">
        <w:rPr>
          <w:rFonts w:ascii="Calibri" w:hAnsi="Calibri"/>
          <w:sz w:val="22"/>
          <w:szCs w:val="22"/>
        </w:rPr>
        <w:t xml:space="preserve"> </w:t>
      </w:r>
      <w:r w:rsidR="00C31712" w:rsidRPr="003620B4">
        <w:rPr>
          <w:rFonts w:ascii="Calibri" w:hAnsi="Calibri"/>
          <w:sz w:val="22"/>
          <w:szCs w:val="22"/>
        </w:rPr>
        <w:t>(1)</w:t>
      </w:r>
      <w:r w:rsidRPr="003620B4">
        <w:rPr>
          <w:rFonts w:ascii="Calibri" w:hAnsi="Calibri"/>
          <w:sz w:val="22"/>
          <w:szCs w:val="22"/>
        </w:rPr>
        <w:t xml:space="preserve"> </w:t>
      </w:r>
      <w:r w:rsidR="00373FD3" w:rsidRPr="003620B4">
        <w:rPr>
          <w:rFonts w:ascii="Calibri" w:hAnsi="Calibri"/>
          <w:sz w:val="22"/>
          <w:szCs w:val="22"/>
        </w:rPr>
        <w:t>A kereskedelmi</w:t>
      </w:r>
      <w:r w:rsidR="00085B16">
        <w:rPr>
          <w:rFonts w:ascii="Calibri" w:hAnsi="Calibri"/>
          <w:sz w:val="22"/>
          <w:szCs w:val="22"/>
        </w:rPr>
        <w:t xml:space="preserve">, </w:t>
      </w:r>
      <w:r w:rsidR="00373FD3" w:rsidRPr="003620B4">
        <w:rPr>
          <w:rFonts w:ascii="Calibri" w:hAnsi="Calibri"/>
          <w:sz w:val="22"/>
          <w:szCs w:val="22"/>
        </w:rPr>
        <w:t>szolgáltató terület a szabályozási tervlapokon Gksz jellel szabályozott területfelhasználási egység, mely elsősorban környezetre jelentős hatást nem gyakorló gazdasági tevékenységi célú épületek elhelyezésére szolgál.</w:t>
      </w:r>
    </w:p>
    <w:p w14:paraId="3091B9E8" w14:textId="6AEB464F" w:rsidR="00373FD3" w:rsidRPr="003620B4" w:rsidRDefault="00373FD3" w:rsidP="00A77A1D">
      <w:pPr>
        <w:pStyle w:val="Szvegtrzs31"/>
        <w:tabs>
          <w:tab w:val="left" w:pos="2977"/>
          <w:tab w:val="left" w:pos="3402"/>
          <w:tab w:val="left" w:pos="5812"/>
        </w:tabs>
        <w:spacing w:after="40"/>
        <w:ind w:left="426" w:hanging="426"/>
        <w:rPr>
          <w:rFonts w:ascii="Calibri" w:hAnsi="Calibri"/>
          <w:sz w:val="22"/>
          <w:szCs w:val="22"/>
        </w:rPr>
      </w:pPr>
      <w:r w:rsidRPr="003620B4">
        <w:rPr>
          <w:rFonts w:ascii="Calibri" w:hAnsi="Calibri"/>
          <w:sz w:val="22"/>
          <w:szCs w:val="22"/>
        </w:rPr>
        <w:t>(2)</w:t>
      </w:r>
      <w:r w:rsidR="0017781C" w:rsidRPr="003620B4">
        <w:rPr>
          <w:rFonts w:ascii="Calibri" w:hAnsi="Calibri"/>
          <w:sz w:val="22"/>
          <w:szCs w:val="22"/>
        </w:rPr>
        <w:tab/>
      </w:r>
      <w:r w:rsidRPr="003620B4">
        <w:rPr>
          <w:rFonts w:ascii="Calibri" w:hAnsi="Calibri"/>
          <w:sz w:val="22"/>
          <w:szCs w:val="22"/>
        </w:rPr>
        <w:t>Az építési övezetekben csak olyan rendeltetésű</w:t>
      </w:r>
      <w:r w:rsidR="002D1D27" w:rsidRPr="003620B4">
        <w:rPr>
          <w:rFonts w:ascii="Calibri" w:hAnsi="Calibri"/>
          <w:sz w:val="22"/>
          <w:szCs w:val="22"/>
        </w:rPr>
        <w:t xml:space="preserve"> gazdasági</w:t>
      </w:r>
      <w:r w:rsidR="002B214B" w:rsidRPr="003620B4">
        <w:rPr>
          <w:rFonts w:ascii="Calibri" w:hAnsi="Calibri"/>
          <w:sz w:val="22"/>
          <w:szCs w:val="22"/>
        </w:rPr>
        <w:t xml:space="preserve"> </w:t>
      </w:r>
      <w:r w:rsidRPr="003620B4">
        <w:rPr>
          <w:rFonts w:ascii="Calibri" w:hAnsi="Calibri"/>
          <w:sz w:val="22"/>
          <w:szCs w:val="22"/>
        </w:rPr>
        <w:t>épület létesíthető, amelyben folytatott tevékenység:</w:t>
      </w:r>
    </w:p>
    <w:p w14:paraId="6195C721" w14:textId="77777777" w:rsidR="00373FD3" w:rsidRPr="003620B4" w:rsidRDefault="00373FD3">
      <w:pPr>
        <w:pStyle w:val="Lista"/>
        <w:suppressAutoHyphens w:val="0"/>
        <w:ind w:left="708"/>
        <w:rPr>
          <w:rFonts w:ascii="Calibri" w:hAnsi="Calibri"/>
          <w:sz w:val="22"/>
          <w:szCs w:val="22"/>
          <w:lang w:eastAsia="ar-SA"/>
        </w:rPr>
      </w:pPr>
      <w:r w:rsidRPr="003620B4">
        <w:rPr>
          <w:rFonts w:ascii="Calibri" w:hAnsi="Calibri"/>
          <w:sz w:val="22"/>
          <w:szCs w:val="22"/>
          <w:lang w:eastAsia="ar-SA"/>
        </w:rPr>
        <w:t>a) védőtávolság, védőövezet igénye saját telkén belül biztosítható,</w:t>
      </w:r>
    </w:p>
    <w:p w14:paraId="4A0532A0" w14:textId="77777777" w:rsidR="00373FD3" w:rsidRPr="003620B4" w:rsidRDefault="00373FD3">
      <w:pPr>
        <w:pStyle w:val="Lista"/>
        <w:suppressAutoHyphens w:val="0"/>
        <w:ind w:left="708"/>
        <w:rPr>
          <w:rFonts w:ascii="Calibri" w:hAnsi="Calibri"/>
          <w:sz w:val="22"/>
          <w:szCs w:val="22"/>
          <w:lang w:eastAsia="ar-SA"/>
        </w:rPr>
      </w:pPr>
      <w:r w:rsidRPr="003620B4">
        <w:rPr>
          <w:rFonts w:ascii="Calibri" w:hAnsi="Calibri"/>
          <w:sz w:val="22"/>
          <w:szCs w:val="22"/>
          <w:lang w:eastAsia="ar-SA"/>
        </w:rPr>
        <w:t>b) a szomszédos telkek rendeltetésszerű használatát nem korlátozza.</w:t>
      </w:r>
    </w:p>
    <w:p w14:paraId="447404B5" w14:textId="3928C581" w:rsidR="00373FD3" w:rsidRPr="003620B4" w:rsidRDefault="00373FD3" w:rsidP="00A77A1D">
      <w:pPr>
        <w:pStyle w:val="Szvegtrzs31"/>
        <w:tabs>
          <w:tab w:val="left" w:pos="2977"/>
          <w:tab w:val="left" w:pos="3402"/>
          <w:tab w:val="left" w:pos="5812"/>
        </w:tabs>
        <w:spacing w:after="40"/>
        <w:ind w:left="426" w:hanging="426"/>
        <w:rPr>
          <w:rFonts w:ascii="Calibri" w:hAnsi="Calibri"/>
          <w:sz w:val="22"/>
          <w:szCs w:val="22"/>
        </w:rPr>
      </w:pPr>
      <w:r w:rsidRPr="003620B4">
        <w:rPr>
          <w:rFonts w:ascii="Calibri" w:hAnsi="Calibri"/>
          <w:sz w:val="22"/>
          <w:szCs w:val="22"/>
        </w:rPr>
        <w:t>(3)</w:t>
      </w:r>
      <w:r w:rsidR="00E65592" w:rsidRPr="003620B4">
        <w:rPr>
          <w:rFonts w:ascii="Calibri" w:hAnsi="Calibri"/>
          <w:sz w:val="22"/>
          <w:szCs w:val="22"/>
        </w:rPr>
        <w:tab/>
      </w:r>
      <w:r w:rsidR="001F59F5" w:rsidRPr="003620B4">
        <w:rPr>
          <w:rFonts w:ascii="Calibri" w:hAnsi="Calibri"/>
          <w:sz w:val="22"/>
          <w:szCs w:val="22"/>
        </w:rPr>
        <w:t>A kereskedelmi</w:t>
      </w:r>
      <w:r w:rsidR="00085B16">
        <w:rPr>
          <w:rFonts w:ascii="Calibri" w:hAnsi="Calibri"/>
          <w:sz w:val="22"/>
          <w:szCs w:val="22"/>
        </w:rPr>
        <w:t>,</w:t>
      </w:r>
      <w:r w:rsidR="001F59F5" w:rsidRPr="003620B4">
        <w:rPr>
          <w:rFonts w:ascii="Calibri" w:hAnsi="Calibri"/>
          <w:sz w:val="22"/>
          <w:szCs w:val="22"/>
        </w:rPr>
        <w:t xml:space="preserve"> szolgáltató terület telkei legalább részleges közművesítettség esetén építhetők be. A Gksz-5 jelű építési övezet 0297/1 ill. 0299/</w:t>
      </w:r>
      <w:r w:rsidR="009F6BAB" w:rsidRPr="003620B4">
        <w:rPr>
          <w:rFonts w:ascii="Calibri" w:hAnsi="Calibri"/>
          <w:sz w:val="22"/>
          <w:szCs w:val="22"/>
        </w:rPr>
        <w:t>37</w:t>
      </w:r>
      <w:r w:rsidR="001F59F5" w:rsidRPr="003620B4">
        <w:rPr>
          <w:rFonts w:ascii="Calibri" w:hAnsi="Calibri"/>
          <w:sz w:val="22"/>
          <w:szCs w:val="22"/>
        </w:rPr>
        <w:t xml:space="preserve"> hrsz-ú telkeinek beépítéséhez a terület mélyfekvésére tekintettel geotechnikai szakvélemény készítendő.</w:t>
      </w:r>
    </w:p>
    <w:p w14:paraId="2A906B8A" w14:textId="104CE402" w:rsidR="0052666B" w:rsidRPr="003620B4" w:rsidRDefault="00EE57ED" w:rsidP="00A77A1D">
      <w:pPr>
        <w:pStyle w:val="Szvegtrzs31"/>
        <w:tabs>
          <w:tab w:val="left" w:pos="2977"/>
          <w:tab w:val="left" w:pos="3402"/>
          <w:tab w:val="left" w:pos="5812"/>
        </w:tabs>
        <w:spacing w:after="40"/>
        <w:ind w:left="426" w:hanging="426"/>
        <w:rPr>
          <w:rFonts w:ascii="Calibri" w:hAnsi="Calibri"/>
          <w:sz w:val="22"/>
          <w:szCs w:val="22"/>
        </w:rPr>
      </w:pPr>
      <w:r w:rsidRPr="003620B4">
        <w:rPr>
          <w:rFonts w:ascii="Calibri" w:hAnsi="Calibri"/>
          <w:sz w:val="22"/>
          <w:szCs w:val="22"/>
        </w:rPr>
        <w:t>(</w:t>
      </w:r>
      <w:r w:rsidR="008F52C5" w:rsidRPr="003620B4">
        <w:rPr>
          <w:rFonts w:ascii="Calibri" w:hAnsi="Calibri"/>
          <w:sz w:val="22"/>
          <w:szCs w:val="22"/>
        </w:rPr>
        <w:t>4</w:t>
      </w:r>
      <w:r w:rsidRPr="003620B4">
        <w:rPr>
          <w:rFonts w:ascii="Calibri" w:hAnsi="Calibri"/>
          <w:sz w:val="22"/>
          <w:szCs w:val="22"/>
        </w:rPr>
        <w:t>)</w:t>
      </w:r>
      <w:r w:rsidR="00741C6C" w:rsidRPr="003620B4">
        <w:rPr>
          <w:rFonts w:ascii="Calibri" w:hAnsi="Calibri"/>
          <w:sz w:val="22"/>
          <w:szCs w:val="22"/>
        </w:rPr>
        <w:tab/>
      </w:r>
      <w:r w:rsidR="0052666B" w:rsidRPr="003620B4">
        <w:rPr>
          <w:rFonts w:ascii="Calibri" w:hAnsi="Calibri"/>
          <w:sz w:val="22"/>
          <w:szCs w:val="22"/>
        </w:rPr>
        <w:t>Az épületek magassága a</w:t>
      </w:r>
      <w:r w:rsidR="00840A4C" w:rsidRPr="003620B4">
        <w:rPr>
          <w:rFonts w:ascii="Calibri" w:hAnsi="Calibri"/>
          <w:sz w:val="22"/>
          <w:szCs w:val="22"/>
        </w:rPr>
        <w:t xml:space="preserve"> 3. melléklet</w:t>
      </w:r>
      <w:r w:rsidR="0052666B" w:rsidRPr="003620B4">
        <w:rPr>
          <w:rFonts w:ascii="Calibri" w:hAnsi="Calibri"/>
          <w:sz w:val="22"/>
          <w:szCs w:val="22"/>
        </w:rPr>
        <w:t xml:space="preserve"> táblázatában megadott értékeknél akkor lehet nagyobb, ha azt az alkalmazott üzemi technológia elengedhetetlenül szükségessé teszi.</w:t>
      </w:r>
    </w:p>
    <w:p w14:paraId="017A6687" w14:textId="5C0AC7CF" w:rsidR="00741C6C" w:rsidRPr="003620B4" w:rsidRDefault="0052666B" w:rsidP="00A77A1D">
      <w:pPr>
        <w:pStyle w:val="Szvegtrzs31"/>
        <w:tabs>
          <w:tab w:val="left" w:pos="2977"/>
          <w:tab w:val="left" w:pos="3402"/>
          <w:tab w:val="left" w:pos="5812"/>
        </w:tabs>
        <w:spacing w:after="40"/>
        <w:ind w:left="426" w:hanging="426"/>
        <w:rPr>
          <w:rFonts w:ascii="Calibri" w:hAnsi="Calibri"/>
          <w:sz w:val="22"/>
          <w:szCs w:val="22"/>
        </w:rPr>
      </w:pPr>
      <w:r w:rsidRPr="003620B4">
        <w:rPr>
          <w:rFonts w:ascii="Calibri" w:hAnsi="Calibri"/>
          <w:sz w:val="22"/>
          <w:szCs w:val="22"/>
        </w:rPr>
        <w:t>(</w:t>
      </w:r>
      <w:r w:rsidR="008F52C5" w:rsidRPr="003620B4">
        <w:rPr>
          <w:rFonts w:ascii="Calibri" w:hAnsi="Calibri"/>
          <w:sz w:val="22"/>
          <w:szCs w:val="22"/>
        </w:rPr>
        <w:t>5</w:t>
      </w:r>
      <w:r w:rsidRPr="003620B4">
        <w:rPr>
          <w:rFonts w:ascii="Calibri" w:hAnsi="Calibri"/>
          <w:sz w:val="22"/>
          <w:szCs w:val="22"/>
        </w:rPr>
        <w:t>)</w:t>
      </w:r>
      <w:r w:rsidRPr="003620B4">
        <w:rPr>
          <w:rFonts w:ascii="Calibri" w:hAnsi="Calibri"/>
          <w:sz w:val="22"/>
          <w:szCs w:val="22"/>
        </w:rPr>
        <w:tab/>
      </w:r>
      <w:r w:rsidR="00741C6C" w:rsidRPr="003620B4">
        <w:rPr>
          <w:rFonts w:ascii="Calibri" w:hAnsi="Calibri"/>
          <w:sz w:val="22"/>
          <w:szCs w:val="22"/>
        </w:rPr>
        <w:t>Az övezetekben a gazdasági tevékenységű célú épületen belül a tulajdonos és a használó számára egy-egy szolgálati lakás kialakítható. A lakás számára külön telek nem alakítható ki.</w:t>
      </w:r>
    </w:p>
    <w:p w14:paraId="4FBBF0E7" w14:textId="3C9C330A" w:rsidR="00EE57ED" w:rsidRPr="003620B4" w:rsidRDefault="00EE57ED" w:rsidP="00A77A1D">
      <w:pPr>
        <w:pStyle w:val="Szvegtrzs31"/>
        <w:tabs>
          <w:tab w:val="left" w:pos="2977"/>
          <w:tab w:val="left" w:pos="3402"/>
          <w:tab w:val="left" w:pos="5812"/>
        </w:tabs>
        <w:spacing w:after="40"/>
        <w:ind w:left="426" w:hanging="426"/>
        <w:rPr>
          <w:rFonts w:ascii="Calibri" w:hAnsi="Calibri"/>
          <w:sz w:val="22"/>
          <w:szCs w:val="22"/>
        </w:rPr>
      </w:pPr>
      <w:r w:rsidRPr="003620B4">
        <w:rPr>
          <w:rFonts w:ascii="Calibri" w:hAnsi="Calibri"/>
          <w:sz w:val="22"/>
          <w:szCs w:val="22"/>
        </w:rPr>
        <w:t>(</w:t>
      </w:r>
      <w:r w:rsidR="008F52C5" w:rsidRPr="003620B4">
        <w:rPr>
          <w:rFonts w:ascii="Calibri" w:hAnsi="Calibri"/>
          <w:sz w:val="22"/>
          <w:szCs w:val="22"/>
        </w:rPr>
        <w:t>6</w:t>
      </w:r>
      <w:r w:rsidRPr="003620B4">
        <w:rPr>
          <w:rFonts w:ascii="Calibri" w:hAnsi="Calibri"/>
          <w:sz w:val="22"/>
          <w:szCs w:val="22"/>
        </w:rPr>
        <w:t>)</w:t>
      </w:r>
      <w:r w:rsidRPr="003620B4">
        <w:rPr>
          <w:rFonts w:ascii="Calibri" w:hAnsi="Calibri"/>
          <w:sz w:val="22"/>
          <w:szCs w:val="22"/>
        </w:rPr>
        <w:tab/>
        <w:t>A Gksz övezeteknek a temető határától számított 50 méteres sávjába eső területén épület nem helyezhető el.</w:t>
      </w:r>
    </w:p>
    <w:p w14:paraId="7815C008" w14:textId="08454F3B" w:rsidR="00EE57ED" w:rsidRPr="003620B4" w:rsidRDefault="00EE57ED" w:rsidP="00A77A1D">
      <w:pPr>
        <w:pStyle w:val="Szvegtrzs31"/>
        <w:tabs>
          <w:tab w:val="left" w:pos="2977"/>
          <w:tab w:val="left" w:pos="3402"/>
          <w:tab w:val="left" w:pos="5812"/>
        </w:tabs>
        <w:spacing w:after="40"/>
        <w:ind w:left="426" w:hanging="426"/>
        <w:rPr>
          <w:rFonts w:ascii="Calibri" w:hAnsi="Calibri"/>
          <w:sz w:val="22"/>
          <w:szCs w:val="22"/>
        </w:rPr>
      </w:pPr>
      <w:r w:rsidRPr="003620B4">
        <w:rPr>
          <w:rFonts w:ascii="Calibri" w:hAnsi="Calibri"/>
          <w:sz w:val="22"/>
          <w:szCs w:val="22"/>
        </w:rPr>
        <w:t>(</w:t>
      </w:r>
      <w:r w:rsidR="008F52C5" w:rsidRPr="003620B4">
        <w:rPr>
          <w:rFonts w:ascii="Calibri" w:hAnsi="Calibri"/>
          <w:sz w:val="22"/>
          <w:szCs w:val="22"/>
        </w:rPr>
        <w:t>7</w:t>
      </w:r>
      <w:r w:rsidRPr="003620B4">
        <w:rPr>
          <w:rFonts w:ascii="Calibri" w:hAnsi="Calibri"/>
          <w:sz w:val="22"/>
          <w:szCs w:val="22"/>
        </w:rPr>
        <w:t>)</w:t>
      </w:r>
      <w:r w:rsidRPr="003620B4">
        <w:rPr>
          <w:rFonts w:ascii="Calibri" w:hAnsi="Calibri"/>
          <w:sz w:val="22"/>
          <w:szCs w:val="22"/>
        </w:rPr>
        <w:tab/>
        <w:t>Az övezet telkein a belső gépjármű-közlekedés számára kialakított felületek mentén legalább egyoldali fasor telepítendő.</w:t>
      </w:r>
    </w:p>
    <w:p w14:paraId="7574F0B5" w14:textId="56082873" w:rsidR="00EE57ED" w:rsidRPr="003620B4" w:rsidRDefault="00EE57ED" w:rsidP="00A77A1D">
      <w:pPr>
        <w:pStyle w:val="Szvegtrzs31"/>
        <w:tabs>
          <w:tab w:val="left" w:pos="2977"/>
          <w:tab w:val="left" w:pos="3402"/>
          <w:tab w:val="left" w:pos="5812"/>
        </w:tabs>
        <w:spacing w:after="40"/>
        <w:ind w:left="426" w:hanging="426"/>
        <w:rPr>
          <w:rFonts w:ascii="Calibri" w:hAnsi="Calibri"/>
          <w:sz w:val="22"/>
          <w:szCs w:val="22"/>
        </w:rPr>
      </w:pPr>
      <w:r w:rsidRPr="003620B4">
        <w:rPr>
          <w:rFonts w:ascii="Calibri" w:hAnsi="Calibri"/>
          <w:sz w:val="22"/>
          <w:szCs w:val="22"/>
        </w:rPr>
        <w:t>(</w:t>
      </w:r>
      <w:r w:rsidR="008F52C5" w:rsidRPr="003620B4">
        <w:rPr>
          <w:rFonts w:ascii="Calibri" w:hAnsi="Calibri"/>
          <w:sz w:val="22"/>
          <w:szCs w:val="22"/>
        </w:rPr>
        <w:t>8</w:t>
      </w:r>
      <w:r w:rsidRPr="003620B4">
        <w:rPr>
          <w:rFonts w:ascii="Calibri" w:hAnsi="Calibri"/>
          <w:sz w:val="22"/>
          <w:szCs w:val="22"/>
        </w:rPr>
        <w:t>)</w:t>
      </w:r>
      <w:r w:rsidRPr="003620B4">
        <w:rPr>
          <w:rFonts w:ascii="Calibri" w:hAnsi="Calibri"/>
          <w:sz w:val="22"/>
          <w:szCs w:val="22"/>
        </w:rPr>
        <w:tab/>
        <w:t>A Gksz</w:t>
      </w:r>
      <w:r w:rsidR="00741C6C" w:rsidRPr="003620B4">
        <w:rPr>
          <w:rFonts w:ascii="Calibri" w:hAnsi="Calibri"/>
          <w:sz w:val="22"/>
          <w:szCs w:val="22"/>
        </w:rPr>
        <w:t>-</w:t>
      </w:r>
      <w:r w:rsidRPr="003620B4">
        <w:rPr>
          <w:rFonts w:ascii="Calibri" w:hAnsi="Calibri"/>
          <w:sz w:val="22"/>
          <w:szCs w:val="22"/>
        </w:rPr>
        <w:t>3 jelű övezet 3428/1 hrsz-ú területén, a Gksz</w:t>
      </w:r>
      <w:r w:rsidR="00741C6C" w:rsidRPr="003620B4">
        <w:rPr>
          <w:rFonts w:ascii="Calibri" w:hAnsi="Calibri"/>
          <w:sz w:val="22"/>
          <w:szCs w:val="22"/>
        </w:rPr>
        <w:t>-</w:t>
      </w:r>
      <w:r w:rsidRPr="003620B4">
        <w:rPr>
          <w:rFonts w:ascii="Calibri" w:hAnsi="Calibri"/>
          <w:sz w:val="22"/>
          <w:szCs w:val="22"/>
        </w:rPr>
        <w:t>5, Gksz</w:t>
      </w:r>
      <w:r w:rsidR="00741C6C" w:rsidRPr="003620B4">
        <w:rPr>
          <w:rFonts w:ascii="Calibri" w:hAnsi="Calibri"/>
          <w:sz w:val="22"/>
          <w:szCs w:val="22"/>
        </w:rPr>
        <w:t>-</w:t>
      </w:r>
      <w:r w:rsidRPr="003620B4">
        <w:rPr>
          <w:rFonts w:ascii="Calibri" w:hAnsi="Calibri"/>
          <w:sz w:val="22"/>
          <w:szCs w:val="22"/>
        </w:rPr>
        <w:t>7, és Gksz</w:t>
      </w:r>
      <w:r w:rsidR="00741C6C" w:rsidRPr="003620B4">
        <w:rPr>
          <w:rFonts w:ascii="Calibri" w:hAnsi="Calibri"/>
          <w:sz w:val="22"/>
          <w:szCs w:val="22"/>
        </w:rPr>
        <w:t>-</w:t>
      </w:r>
      <w:r w:rsidRPr="003620B4">
        <w:rPr>
          <w:rFonts w:ascii="Calibri" w:hAnsi="Calibri"/>
          <w:sz w:val="22"/>
          <w:szCs w:val="22"/>
        </w:rPr>
        <w:t>8 jelű építési övezetekben az előírt minimális zöldfelületet háromszintű növényzettel kell biztosítani. Háromszintű növényzetnek minősül</w:t>
      </w:r>
      <w:r w:rsidR="00C1423E" w:rsidRPr="003620B4">
        <w:rPr>
          <w:rFonts w:ascii="Calibri" w:hAnsi="Calibri"/>
          <w:sz w:val="22"/>
          <w:szCs w:val="22"/>
        </w:rPr>
        <w:t xml:space="preserve"> 150 m</w:t>
      </w:r>
      <w:r w:rsidR="00C1423E" w:rsidRPr="003620B4">
        <w:rPr>
          <w:rFonts w:ascii="Calibri" w:hAnsi="Calibri"/>
          <w:sz w:val="22"/>
          <w:szCs w:val="22"/>
          <w:vertAlign w:val="superscript"/>
        </w:rPr>
        <w:t>2</w:t>
      </w:r>
      <w:r w:rsidR="00C1423E" w:rsidRPr="003620B4">
        <w:rPr>
          <w:rFonts w:ascii="Calibri" w:hAnsi="Calibri"/>
          <w:sz w:val="22"/>
          <w:szCs w:val="22"/>
        </w:rPr>
        <w:t>-enként gyep, 40 db cserje és 1 db nagy lombkoronájú fa.</w:t>
      </w:r>
    </w:p>
    <w:p w14:paraId="22434F0F" w14:textId="66186F02" w:rsidR="00EE57ED" w:rsidRPr="003620B4" w:rsidRDefault="00EE57ED" w:rsidP="00A77A1D">
      <w:pPr>
        <w:pStyle w:val="Szvegtrzs31"/>
        <w:tabs>
          <w:tab w:val="left" w:pos="2977"/>
          <w:tab w:val="left" w:pos="3402"/>
          <w:tab w:val="left" w:pos="5812"/>
        </w:tabs>
        <w:spacing w:after="40"/>
        <w:ind w:left="426" w:hanging="426"/>
        <w:rPr>
          <w:rFonts w:ascii="Calibri" w:hAnsi="Calibri"/>
          <w:sz w:val="22"/>
          <w:szCs w:val="22"/>
        </w:rPr>
      </w:pPr>
      <w:r w:rsidRPr="003620B4">
        <w:rPr>
          <w:rFonts w:ascii="Calibri" w:hAnsi="Calibri"/>
          <w:sz w:val="22"/>
          <w:szCs w:val="22"/>
        </w:rPr>
        <w:t>(</w:t>
      </w:r>
      <w:r w:rsidR="008F52C5" w:rsidRPr="003620B4">
        <w:rPr>
          <w:rFonts w:ascii="Calibri" w:hAnsi="Calibri"/>
          <w:sz w:val="22"/>
          <w:szCs w:val="22"/>
        </w:rPr>
        <w:t>9</w:t>
      </w:r>
      <w:r w:rsidRPr="003620B4">
        <w:rPr>
          <w:rFonts w:ascii="Calibri" w:hAnsi="Calibri"/>
          <w:sz w:val="22"/>
          <w:szCs w:val="22"/>
        </w:rPr>
        <w:t>)</w:t>
      </w:r>
      <w:r w:rsidRPr="003620B4">
        <w:rPr>
          <w:rFonts w:ascii="Calibri" w:hAnsi="Calibri"/>
          <w:sz w:val="22"/>
          <w:szCs w:val="22"/>
        </w:rPr>
        <w:tab/>
        <w:t>A Gksz-1</w:t>
      </w:r>
      <w:r w:rsidR="0052666B" w:rsidRPr="003620B4">
        <w:rPr>
          <w:rFonts w:ascii="Calibri" w:hAnsi="Calibri"/>
          <w:sz w:val="22"/>
          <w:szCs w:val="22"/>
        </w:rPr>
        <w:t>3</w:t>
      </w:r>
      <w:r w:rsidRPr="003620B4">
        <w:rPr>
          <w:rFonts w:ascii="Calibri" w:hAnsi="Calibri"/>
          <w:sz w:val="22"/>
          <w:szCs w:val="22"/>
        </w:rPr>
        <w:t xml:space="preserve"> jelű építési övezetben kizárólag környezetét nem zavaró, élelmiszer feldolgozással kapcsolatos építmények helyezhetők el.</w:t>
      </w:r>
    </w:p>
    <w:p w14:paraId="0B3CBD4E" w14:textId="0AD4C79F" w:rsidR="00D0747D" w:rsidRPr="003620B4" w:rsidRDefault="00D0747D" w:rsidP="00A77A1D">
      <w:pPr>
        <w:pStyle w:val="Szvegtrzs31"/>
        <w:tabs>
          <w:tab w:val="left" w:pos="2977"/>
          <w:tab w:val="left" w:pos="3402"/>
          <w:tab w:val="left" w:pos="5812"/>
        </w:tabs>
        <w:spacing w:after="40"/>
        <w:ind w:left="426" w:hanging="426"/>
        <w:rPr>
          <w:rFonts w:ascii="Calibri" w:hAnsi="Calibri"/>
          <w:sz w:val="22"/>
          <w:szCs w:val="22"/>
        </w:rPr>
      </w:pPr>
      <w:r w:rsidRPr="003620B4">
        <w:rPr>
          <w:rFonts w:ascii="Calibri" w:hAnsi="Calibri"/>
          <w:sz w:val="22"/>
          <w:szCs w:val="22"/>
        </w:rPr>
        <w:t>(</w:t>
      </w:r>
      <w:r w:rsidR="00F01580" w:rsidRPr="003620B4">
        <w:rPr>
          <w:rFonts w:ascii="Calibri" w:hAnsi="Calibri"/>
          <w:sz w:val="22"/>
          <w:szCs w:val="22"/>
        </w:rPr>
        <w:t>1</w:t>
      </w:r>
      <w:r w:rsidR="008F52C5" w:rsidRPr="003620B4">
        <w:rPr>
          <w:rFonts w:ascii="Calibri" w:hAnsi="Calibri"/>
          <w:sz w:val="22"/>
          <w:szCs w:val="22"/>
        </w:rPr>
        <w:t>0</w:t>
      </w:r>
      <w:r w:rsidRPr="003620B4">
        <w:rPr>
          <w:rFonts w:ascii="Calibri" w:hAnsi="Calibri"/>
          <w:sz w:val="22"/>
          <w:szCs w:val="22"/>
        </w:rPr>
        <w:t>)</w:t>
      </w:r>
      <w:r w:rsidR="00CE4473" w:rsidRPr="003620B4">
        <w:rPr>
          <w:rFonts w:ascii="Calibri" w:hAnsi="Calibri"/>
          <w:sz w:val="22"/>
          <w:szCs w:val="22"/>
        </w:rPr>
        <w:tab/>
      </w:r>
      <w:r w:rsidRPr="003620B4">
        <w:rPr>
          <w:rFonts w:ascii="Calibri" w:hAnsi="Calibri"/>
          <w:sz w:val="22"/>
          <w:szCs w:val="22"/>
        </w:rPr>
        <w:t>Kereskedelmi</w:t>
      </w:r>
      <w:r w:rsidR="00085B16">
        <w:rPr>
          <w:rFonts w:ascii="Calibri" w:hAnsi="Calibri"/>
          <w:sz w:val="22"/>
          <w:szCs w:val="22"/>
        </w:rPr>
        <w:t xml:space="preserve">, </w:t>
      </w:r>
      <w:r w:rsidRPr="003620B4">
        <w:rPr>
          <w:rFonts w:ascii="Calibri" w:hAnsi="Calibri"/>
          <w:sz w:val="22"/>
          <w:szCs w:val="22"/>
        </w:rPr>
        <w:t xml:space="preserve">szolgáltató területen </w:t>
      </w:r>
      <w:r w:rsidR="00741C6C" w:rsidRPr="003620B4">
        <w:rPr>
          <w:rFonts w:ascii="Calibri" w:hAnsi="Calibri"/>
          <w:sz w:val="22"/>
          <w:szCs w:val="22"/>
        </w:rPr>
        <w:t xml:space="preserve">az </w:t>
      </w:r>
      <w:r w:rsidRPr="003620B4">
        <w:rPr>
          <w:rFonts w:ascii="Calibri" w:hAnsi="Calibri"/>
          <w:sz w:val="22"/>
          <w:szCs w:val="22"/>
        </w:rPr>
        <w:t xml:space="preserve">övezetek telkeit határoló </w:t>
      </w:r>
      <w:r w:rsidR="00872997" w:rsidRPr="003620B4">
        <w:rPr>
          <w:rFonts w:ascii="Calibri" w:hAnsi="Calibri"/>
          <w:sz w:val="22"/>
          <w:szCs w:val="22"/>
        </w:rPr>
        <w:t>köz</w:t>
      </w:r>
      <w:r w:rsidRPr="003620B4">
        <w:rPr>
          <w:rFonts w:ascii="Calibri" w:hAnsi="Calibri"/>
          <w:sz w:val="22"/>
          <w:szCs w:val="22"/>
        </w:rPr>
        <w:t>utak</w:t>
      </w:r>
      <w:r w:rsidR="00872997" w:rsidRPr="003620B4">
        <w:rPr>
          <w:rFonts w:ascii="Calibri" w:hAnsi="Calibri"/>
          <w:sz w:val="22"/>
          <w:szCs w:val="22"/>
        </w:rPr>
        <w:t xml:space="preserve"> és magánutak</w:t>
      </w:r>
      <w:r w:rsidRPr="003620B4">
        <w:rPr>
          <w:rFonts w:ascii="Calibri" w:hAnsi="Calibri"/>
          <w:sz w:val="22"/>
          <w:szCs w:val="22"/>
        </w:rPr>
        <w:t xml:space="preserve"> mentén </w:t>
      </w:r>
      <w:r w:rsidR="00EE57ED" w:rsidRPr="003620B4">
        <w:rPr>
          <w:rFonts w:ascii="Calibri" w:hAnsi="Calibri"/>
          <w:sz w:val="22"/>
          <w:szCs w:val="22"/>
        </w:rPr>
        <w:t xml:space="preserve">10 méteres előkertet kell kialakítani. </w:t>
      </w:r>
      <w:r w:rsidRPr="003620B4">
        <w:rPr>
          <w:rFonts w:ascii="Calibri" w:hAnsi="Calibri"/>
          <w:sz w:val="22"/>
          <w:szCs w:val="22"/>
        </w:rPr>
        <w:t xml:space="preserve">A </w:t>
      </w:r>
      <w:r w:rsidR="00BF3014" w:rsidRPr="003620B4">
        <w:rPr>
          <w:rFonts w:ascii="Calibri" w:hAnsi="Calibri"/>
          <w:sz w:val="22"/>
          <w:szCs w:val="22"/>
        </w:rPr>
        <w:t>közterüle</w:t>
      </w:r>
      <w:r w:rsidR="00C93028" w:rsidRPr="003620B4">
        <w:rPr>
          <w:rFonts w:ascii="Calibri" w:hAnsi="Calibri"/>
          <w:sz w:val="22"/>
          <w:szCs w:val="22"/>
        </w:rPr>
        <w:t>ti és magánút</w:t>
      </w:r>
      <w:r w:rsidR="00577CF7" w:rsidRPr="003620B4">
        <w:rPr>
          <w:rFonts w:ascii="Calibri" w:hAnsi="Calibri"/>
          <w:sz w:val="22"/>
          <w:szCs w:val="22"/>
        </w:rPr>
        <w:t>i</w:t>
      </w:r>
      <w:r w:rsidRPr="003620B4">
        <w:rPr>
          <w:rFonts w:ascii="Calibri" w:hAnsi="Calibri"/>
          <w:sz w:val="22"/>
          <w:szCs w:val="22"/>
        </w:rPr>
        <w:t xml:space="preserve"> telekhatár mentén a fasor telepítési kötelezettségre vonatkozó előírásoknak megfelelően egy fasort és cserjesort kell ültetni.</w:t>
      </w:r>
    </w:p>
    <w:p w14:paraId="34371E6C" w14:textId="0C7F853A" w:rsidR="0052666B" w:rsidRPr="003620B4" w:rsidRDefault="0052666B" w:rsidP="00A77A1D">
      <w:pPr>
        <w:pStyle w:val="Szvegtrzs31"/>
        <w:tabs>
          <w:tab w:val="left" w:pos="2977"/>
          <w:tab w:val="left" w:pos="3402"/>
          <w:tab w:val="left" w:pos="5812"/>
        </w:tabs>
        <w:spacing w:after="40"/>
        <w:ind w:left="426" w:hanging="426"/>
        <w:rPr>
          <w:rFonts w:ascii="Calibri" w:hAnsi="Calibri"/>
          <w:sz w:val="22"/>
          <w:szCs w:val="22"/>
        </w:rPr>
      </w:pPr>
      <w:r w:rsidRPr="003620B4">
        <w:rPr>
          <w:rFonts w:ascii="Calibri" w:hAnsi="Calibri"/>
          <w:sz w:val="22"/>
          <w:szCs w:val="22"/>
        </w:rPr>
        <w:t>(1</w:t>
      </w:r>
      <w:r w:rsidR="008F52C5" w:rsidRPr="003620B4">
        <w:rPr>
          <w:rFonts w:ascii="Calibri" w:hAnsi="Calibri"/>
          <w:sz w:val="22"/>
          <w:szCs w:val="22"/>
        </w:rPr>
        <w:t>1</w:t>
      </w:r>
      <w:r w:rsidRPr="003620B4">
        <w:rPr>
          <w:rFonts w:ascii="Calibri" w:hAnsi="Calibri"/>
          <w:sz w:val="22"/>
          <w:szCs w:val="22"/>
        </w:rPr>
        <w:t>)</w:t>
      </w:r>
      <w:r w:rsidR="001B7703" w:rsidRPr="003620B4">
        <w:rPr>
          <w:rFonts w:ascii="Calibri" w:hAnsi="Calibri"/>
          <w:sz w:val="22"/>
          <w:szCs w:val="22"/>
        </w:rPr>
        <w:tab/>
      </w:r>
      <w:r w:rsidRPr="003620B4">
        <w:rPr>
          <w:rFonts w:ascii="Calibri" w:hAnsi="Calibri"/>
          <w:sz w:val="22"/>
          <w:szCs w:val="22"/>
        </w:rPr>
        <w:t>A Gksz-1</w:t>
      </w:r>
      <w:r w:rsidR="00A1780B" w:rsidRPr="003620B4">
        <w:rPr>
          <w:rFonts w:ascii="Calibri" w:hAnsi="Calibri"/>
          <w:sz w:val="22"/>
          <w:szCs w:val="22"/>
        </w:rPr>
        <w:t>7</w:t>
      </w:r>
      <w:r w:rsidRPr="003620B4">
        <w:rPr>
          <w:rFonts w:ascii="Calibri" w:hAnsi="Calibri"/>
          <w:sz w:val="22"/>
          <w:szCs w:val="22"/>
        </w:rPr>
        <w:t xml:space="preserve"> építési övezet területén a telkek közterületi kapcsolatának biztosításához új magánút legalább 16,0 m széles kell legyen, egyoldali fasor kialakításával.</w:t>
      </w:r>
    </w:p>
    <w:p w14:paraId="4196DAD8" w14:textId="1FFAD996" w:rsidR="00834FC0" w:rsidRPr="003620B4" w:rsidRDefault="00834FC0" w:rsidP="00A77A1D">
      <w:pPr>
        <w:pStyle w:val="Szvegtrzs31"/>
        <w:tabs>
          <w:tab w:val="left" w:pos="2977"/>
          <w:tab w:val="left" w:pos="3402"/>
          <w:tab w:val="left" w:pos="5812"/>
        </w:tabs>
        <w:spacing w:after="40"/>
        <w:ind w:left="426" w:hanging="426"/>
        <w:rPr>
          <w:rFonts w:ascii="Calibri" w:hAnsi="Calibri"/>
          <w:sz w:val="22"/>
          <w:szCs w:val="22"/>
        </w:rPr>
      </w:pPr>
      <w:r w:rsidRPr="003620B4">
        <w:rPr>
          <w:rFonts w:ascii="Calibri" w:hAnsi="Calibri"/>
          <w:sz w:val="22"/>
          <w:szCs w:val="22"/>
        </w:rPr>
        <w:t>(1</w:t>
      </w:r>
      <w:r w:rsidR="008F52C5" w:rsidRPr="003620B4">
        <w:rPr>
          <w:rFonts w:ascii="Calibri" w:hAnsi="Calibri"/>
          <w:sz w:val="22"/>
          <w:szCs w:val="22"/>
        </w:rPr>
        <w:t>2</w:t>
      </w:r>
      <w:r w:rsidRPr="003620B4">
        <w:rPr>
          <w:rFonts w:ascii="Calibri" w:hAnsi="Calibri"/>
          <w:sz w:val="22"/>
          <w:szCs w:val="22"/>
        </w:rPr>
        <w:t>)</w:t>
      </w:r>
      <w:r w:rsidRPr="003620B4">
        <w:rPr>
          <w:rFonts w:ascii="Calibri" w:hAnsi="Calibri"/>
          <w:sz w:val="22"/>
          <w:szCs w:val="22"/>
        </w:rPr>
        <w:tab/>
        <w:t>Kereskedelmi</w:t>
      </w:r>
      <w:r w:rsidR="00085B16">
        <w:rPr>
          <w:rFonts w:ascii="Calibri" w:hAnsi="Calibri"/>
          <w:sz w:val="22"/>
          <w:szCs w:val="22"/>
        </w:rPr>
        <w:t xml:space="preserve">, </w:t>
      </w:r>
      <w:r w:rsidRPr="003620B4">
        <w:rPr>
          <w:rFonts w:ascii="Calibri" w:hAnsi="Calibri"/>
          <w:sz w:val="22"/>
          <w:szCs w:val="22"/>
        </w:rPr>
        <w:t>szolgáltató területen megújuló energiaforrás műtárgya (napelempark)</w:t>
      </w:r>
      <w:r w:rsidR="008D0344" w:rsidRPr="003620B4">
        <w:rPr>
          <w:rFonts w:ascii="Calibri" w:hAnsi="Calibri"/>
          <w:sz w:val="22"/>
          <w:szCs w:val="22"/>
        </w:rPr>
        <w:t xml:space="preserve"> terepszinten is</w:t>
      </w:r>
      <w:r w:rsidRPr="003620B4">
        <w:rPr>
          <w:rFonts w:ascii="Calibri" w:hAnsi="Calibri"/>
          <w:sz w:val="22"/>
          <w:szCs w:val="22"/>
        </w:rPr>
        <w:t xml:space="preserve"> létesíthető, kivétel </w:t>
      </w:r>
      <w:r w:rsidR="008D0344" w:rsidRPr="003620B4">
        <w:rPr>
          <w:rFonts w:ascii="Calibri" w:hAnsi="Calibri"/>
          <w:sz w:val="22"/>
          <w:szCs w:val="22"/>
        </w:rPr>
        <w:t>az országos ökológiai hálózat magterület és ökológiai folyosójának övezetein.</w:t>
      </w:r>
    </w:p>
    <w:p w14:paraId="79F24019" w14:textId="7301DB2C" w:rsidR="00EE530A" w:rsidRPr="003620B4" w:rsidRDefault="00EE530A" w:rsidP="00A77A1D">
      <w:pPr>
        <w:pStyle w:val="Szvegtrzs31"/>
        <w:tabs>
          <w:tab w:val="left" w:pos="2977"/>
          <w:tab w:val="left" w:pos="3402"/>
          <w:tab w:val="left" w:pos="5812"/>
        </w:tabs>
        <w:spacing w:after="40"/>
        <w:ind w:left="426" w:hanging="426"/>
        <w:rPr>
          <w:rFonts w:ascii="Calibri" w:hAnsi="Calibri"/>
          <w:sz w:val="22"/>
          <w:szCs w:val="22"/>
        </w:rPr>
      </w:pPr>
      <w:r w:rsidRPr="003620B4">
        <w:rPr>
          <w:rFonts w:ascii="Calibri" w:hAnsi="Calibri"/>
          <w:sz w:val="22"/>
          <w:szCs w:val="22"/>
        </w:rPr>
        <w:t>(1</w:t>
      </w:r>
      <w:r w:rsidR="008F52C5" w:rsidRPr="003620B4">
        <w:rPr>
          <w:rFonts w:ascii="Calibri" w:hAnsi="Calibri"/>
          <w:sz w:val="22"/>
          <w:szCs w:val="22"/>
        </w:rPr>
        <w:t>3</w:t>
      </w:r>
      <w:r w:rsidRPr="003620B4">
        <w:rPr>
          <w:rFonts w:ascii="Calibri" w:hAnsi="Calibri"/>
          <w:sz w:val="22"/>
          <w:szCs w:val="22"/>
        </w:rPr>
        <w:t>)</w:t>
      </w:r>
      <w:r w:rsidRPr="003620B4">
        <w:rPr>
          <w:rFonts w:ascii="Calibri" w:hAnsi="Calibri"/>
          <w:sz w:val="22"/>
          <w:szCs w:val="22"/>
        </w:rPr>
        <w:tab/>
        <w:t>A 20 férőhelynél nagyobb szilárd burkolatú parkolók felszíni csapadékvíz-elvezetéséhez hordalék- és olajfogó beépítése szükséges.</w:t>
      </w:r>
    </w:p>
    <w:p w14:paraId="5356607E" w14:textId="77777777" w:rsidR="00D0747D" w:rsidRPr="003620B4" w:rsidRDefault="00D0747D">
      <w:pPr>
        <w:pStyle w:val="Lista"/>
        <w:suppressAutoHyphens w:val="0"/>
        <w:rPr>
          <w:rFonts w:ascii="Calibri" w:hAnsi="Calibri"/>
          <w:sz w:val="22"/>
          <w:szCs w:val="22"/>
        </w:rPr>
      </w:pPr>
    </w:p>
    <w:p w14:paraId="33C09B50" w14:textId="1294B24A" w:rsidR="00F01580" w:rsidRPr="003620B4" w:rsidRDefault="00FA3544" w:rsidP="00F01580">
      <w:pPr>
        <w:jc w:val="center"/>
        <w:rPr>
          <w:rFonts w:ascii="Calibri" w:hAnsi="Calibri" w:cs="Arial"/>
          <w:b/>
          <w:szCs w:val="22"/>
        </w:rPr>
      </w:pPr>
      <w:bookmarkStart w:id="63" w:name="_Toc520985523"/>
      <w:bookmarkStart w:id="64" w:name="_Toc520985738"/>
      <w:bookmarkStart w:id="65" w:name="_Toc525053223"/>
      <w:bookmarkStart w:id="66" w:name="_Toc525118302"/>
      <w:bookmarkStart w:id="67" w:name="_Toc531783868"/>
      <w:r w:rsidRPr="003620B4">
        <w:rPr>
          <w:rFonts w:ascii="Calibri" w:hAnsi="Calibri" w:cs="Arial"/>
          <w:b/>
          <w:szCs w:val="22"/>
        </w:rPr>
        <w:t>3</w:t>
      </w:r>
      <w:r w:rsidR="00B152EC" w:rsidRPr="003620B4">
        <w:rPr>
          <w:rFonts w:ascii="Calibri" w:hAnsi="Calibri" w:cs="Arial"/>
          <w:b/>
          <w:szCs w:val="22"/>
        </w:rPr>
        <w:t>5</w:t>
      </w:r>
      <w:r w:rsidR="000A5100" w:rsidRPr="003620B4">
        <w:rPr>
          <w:rFonts w:ascii="Calibri" w:hAnsi="Calibri" w:cs="Arial"/>
          <w:b/>
          <w:szCs w:val="22"/>
        </w:rPr>
        <w:t xml:space="preserve">. </w:t>
      </w:r>
      <w:r w:rsidR="00F01580" w:rsidRPr="003620B4">
        <w:rPr>
          <w:rFonts w:ascii="Calibri" w:hAnsi="Calibri" w:cs="Arial"/>
          <w:b/>
          <w:szCs w:val="22"/>
        </w:rPr>
        <w:t>Általános gazdasági terület (Gá)</w:t>
      </w:r>
      <w:bookmarkEnd w:id="63"/>
      <w:bookmarkEnd w:id="64"/>
      <w:bookmarkEnd w:id="65"/>
      <w:bookmarkEnd w:id="66"/>
      <w:bookmarkEnd w:id="67"/>
    </w:p>
    <w:p w14:paraId="7F132839" w14:textId="1C923226" w:rsidR="00F01580" w:rsidRPr="003620B4" w:rsidRDefault="00F01580" w:rsidP="00F01580">
      <w:pPr>
        <w:jc w:val="center"/>
        <w:rPr>
          <w:rFonts w:ascii="Calibri" w:hAnsi="Calibri" w:cs="Arial"/>
          <w:b/>
          <w:szCs w:val="22"/>
        </w:rPr>
      </w:pPr>
    </w:p>
    <w:p w14:paraId="1CFAFC95" w14:textId="33C02AE2" w:rsidR="00F01580" w:rsidRPr="003620B4" w:rsidRDefault="00B152EC" w:rsidP="00A77A1D">
      <w:pPr>
        <w:pStyle w:val="Szvegtrzs31"/>
        <w:tabs>
          <w:tab w:val="left" w:pos="2977"/>
          <w:tab w:val="left" w:pos="3402"/>
          <w:tab w:val="left" w:pos="5812"/>
        </w:tabs>
        <w:spacing w:after="40"/>
        <w:ind w:left="426" w:hanging="426"/>
        <w:rPr>
          <w:rFonts w:ascii="Calibri" w:hAnsi="Calibri"/>
          <w:sz w:val="22"/>
          <w:szCs w:val="22"/>
        </w:rPr>
      </w:pPr>
      <w:r w:rsidRPr="003620B4">
        <w:rPr>
          <w:rFonts w:ascii="Calibri" w:hAnsi="Calibri" w:cs="Arial"/>
          <w:b/>
          <w:sz w:val="22"/>
          <w:szCs w:val="22"/>
        </w:rPr>
        <w:t>41. §</w:t>
      </w:r>
      <w:r w:rsidRPr="003620B4">
        <w:rPr>
          <w:rFonts w:ascii="Calibri" w:hAnsi="Calibri" w:cs="Arial"/>
          <w:sz w:val="22"/>
          <w:szCs w:val="22"/>
          <w:lang w:eastAsia="hu-HU"/>
        </w:rPr>
        <w:t xml:space="preserve"> </w:t>
      </w:r>
      <w:r w:rsidR="00F01580" w:rsidRPr="003620B4">
        <w:rPr>
          <w:rFonts w:ascii="Calibri" w:hAnsi="Calibri" w:cs="Arial"/>
          <w:sz w:val="22"/>
          <w:szCs w:val="22"/>
          <w:lang w:eastAsia="hu-HU"/>
        </w:rPr>
        <w:t>(1)</w:t>
      </w:r>
      <w:r w:rsidRPr="003620B4">
        <w:rPr>
          <w:rFonts w:ascii="Calibri" w:hAnsi="Calibri" w:cs="Arial"/>
          <w:sz w:val="22"/>
          <w:szCs w:val="22"/>
        </w:rPr>
        <w:t xml:space="preserve"> </w:t>
      </w:r>
      <w:r w:rsidR="00F01580" w:rsidRPr="003620B4">
        <w:rPr>
          <w:rFonts w:ascii="Calibri" w:hAnsi="Calibri"/>
          <w:sz w:val="22"/>
          <w:szCs w:val="22"/>
        </w:rPr>
        <w:t>Általános gazdasági területen (Gá) az országos településrendezési követelmények szerinti rendeltetést tartalmazó épületek helyezhetők el.</w:t>
      </w:r>
    </w:p>
    <w:p w14:paraId="7901B164" w14:textId="6B99E090" w:rsidR="00F01580" w:rsidRPr="003620B4" w:rsidRDefault="00F01580" w:rsidP="00A77A1D">
      <w:pPr>
        <w:pStyle w:val="Szvegtrzs31"/>
        <w:tabs>
          <w:tab w:val="left" w:pos="2977"/>
          <w:tab w:val="left" w:pos="3402"/>
          <w:tab w:val="left" w:pos="5812"/>
        </w:tabs>
        <w:spacing w:after="40"/>
        <w:ind w:left="426" w:hanging="426"/>
        <w:rPr>
          <w:rFonts w:ascii="Calibri" w:hAnsi="Calibri"/>
          <w:sz w:val="22"/>
          <w:szCs w:val="22"/>
        </w:rPr>
      </w:pPr>
      <w:r w:rsidRPr="003620B4">
        <w:rPr>
          <w:rFonts w:ascii="Calibri" w:hAnsi="Calibri"/>
          <w:sz w:val="22"/>
          <w:szCs w:val="22"/>
        </w:rPr>
        <w:t>(</w:t>
      </w:r>
      <w:r w:rsidR="008F52C5" w:rsidRPr="003620B4">
        <w:rPr>
          <w:rFonts w:ascii="Calibri" w:hAnsi="Calibri"/>
          <w:sz w:val="22"/>
          <w:szCs w:val="22"/>
        </w:rPr>
        <w:t>2</w:t>
      </w:r>
      <w:r w:rsidRPr="003620B4">
        <w:rPr>
          <w:rFonts w:ascii="Calibri" w:hAnsi="Calibri"/>
          <w:sz w:val="22"/>
          <w:szCs w:val="22"/>
        </w:rPr>
        <w:t>)</w:t>
      </w:r>
      <w:r w:rsidR="002A7FB8" w:rsidRPr="003620B4">
        <w:rPr>
          <w:rFonts w:ascii="Calibri" w:hAnsi="Calibri"/>
          <w:sz w:val="22"/>
          <w:szCs w:val="22"/>
        </w:rPr>
        <w:tab/>
      </w:r>
      <w:r w:rsidRPr="003620B4">
        <w:rPr>
          <w:rFonts w:ascii="Calibri" w:hAnsi="Calibri"/>
          <w:sz w:val="22"/>
          <w:szCs w:val="22"/>
        </w:rPr>
        <w:t xml:space="preserve">Az előírt legkisebb zöldfelület területének felén </w:t>
      </w:r>
      <w:r w:rsidR="008D0344" w:rsidRPr="003620B4">
        <w:rPr>
          <w:rFonts w:ascii="Calibri" w:hAnsi="Calibri"/>
          <w:sz w:val="22"/>
          <w:szCs w:val="22"/>
        </w:rPr>
        <w:t xml:space="preserve">háromszintes </w:t>
      </w:r>
      <w:r w:rsidRPr="003620B4">
        <w:rPr>
          <w:rFonts w:ascii="Calibri" w:hAnsi="Calibri"/>
          <w:sz w:val="22"/>
          <w:szCs w:val="22"/>
        </w:rPr>
        <w:t>növényállomány fenntartása kötelező.</w:t>
      </w:r>
    </w:p>
    <w:p w14:paraId="50FF354D" w14:textId="71CB1D8F" w:rsidR="00A87D2F" w:rsidRPr="003620B4" w:rsidRDefault="002A7FB8" w:rsidP="00A77A1D">
      <w:pPr>
        <w:pStyle w:val="Szvegtrzs31"/>
        <w:tabs>
          <w:tab w:val="left" w:pos="2977"/>
          <w:tab w:val="left" w:pos="3402"/>
          <w:tab w:val="left" w:pos="5812"/>
        </w:tabs>
        <w:spacing w:after="40"/>
        <w:ind w:left="426" w:hanging="426"/>
        <w:rPr>
          <w:rFonts w:ascii="Calibri" w:hAnsi="Calibri"/>
          <w:sz w:val="22"/>
          <w:szCs w:val="22"/>
        </w:rPr>
      </w:pPr>
      <w:r w:rsidRPr="003620B4">
        <w:rPr>
          <w:rFonts w:ascii="Calibri" w:hAnsi="Calibri"/>
          <w:sz w:val="22"/>
          <w:szCs w:val="22"/>
        </w:rPr>
        <w:t>(</w:t>
      </w:r>
      <w:r w:rsidR="008F52C5" w:rsidRPr="003620B4">
        <w:rPr>
          <w:rFonts w:ascii="Calibri" w:hAnsi="Calibri"/>
          <w:sz w:val="22"/>
          <w:szCs w:val="22"/>
        </w:rPr>
        <w:t>3</w:t>
      </w:r>
      <w:r w:rsidRPr="003620B4">
        <w:rPr>
          <w:rFonts w:ascii="Calibri" w:hAnsi="Calibri"/>
          <w:sz w:val="22"/>
          <w:szCs w:val="22"/>
        </w:rPr>
        <w:t>)</w:t>
      </w:r>
      <w:r w:rsidRPr="003620B4">
        <w:rPr>
          <w:rFonts w:ascii="Calibri" w:hAnsi="Calibri"/>
          <w:sz w:val="22"/>
          <w:szCs w:val="22"/>
        </w:rPr>
        <w:tab/>
        <w:t xml:space="preserve">A legnagyobb épületmagasság a </w:t>
      </w:r>
      <w:r w:rsidR="00840A4C" w:rsidRPr="003620B4">
        <w:rPr>
          <w:rFonts w:ascii="Calibri" w:hAnsi="Calibri"/>
          <w:sz w:val="22"/>
          <w:szCs w:val="22"/>
        </w:rPr>
        <w:t xml:space="preserve">3. melléklet </w:t>
      </w:r>
      <w:r w:rsidRPr="003620B4">
        <w:rPr>
          <w:rFonts w:ascii="Calibri" w:hAnsi="Calibri"/>
          <w:sz w:val="22"/>
          <w:szCs w:val="22"/>
        </w:rPr>
        <w:t>táblázatában megadott értéknél nagyobb is lehet, de legfeljebb 70 m, ha azt az alkalmazott üzemi technológia szükségessé teszi.</w:t>
      </w:r>
    </w:p>
    <w:p w14:paraId="1745F524" w14:textId="1D965027" w:rsidR="00EE530A" w:rsidRPr="003620B4" w:rsidRDefault="00EE530A" w:rsidP="00EE530A">
      <w:pPr>
        <w:pStyle w:val="Szvegtrzs31"/>
        <w:tabs>
          <w:tab w:val="left" w:pos="2977"/>
          <w:tab w:val="left" w:pos="3402"/>
          <w:tab w:val="left" w:pos="5812"/>
        </w:tabs>
        <w:spacing w:after="40"/>
        <w:ind w:left="426" w:hanging="426"/>
        <w:rPr>
          <w:rFonts w:ascii="Calibri" w:hAnsi="Calibri"/>
          <w:sz w:val="22"/>
          <w:szCs w:val="22"/>
        </w:rPr>
      </w:pPr>
      <w:r w:rsidRPr="003620B4">
        <w:rPr>
          <w:rFonts w:ascii="Calibri" w:hAnsi="Calibri"/>
          <w:sz w:val="22"/>
          <w:szCs w:val="22"/>
        </w:rPr>
        <w:t>(</w:t>
      </w:r>
      <w:r w:rsidR="008F52C5" w:rsidRPr="003620B4">
        <w:rPr>
          <w:rFonts w:ascii="Calibri" w:hAnsi="Calibri"/>
          <w:sz w:val="22"/>
          <w:szCs w:val="22"/>
        </w:rPr>
        <w:t>4</w:t>
      </w:r>
      <w:r w:rsidRPr="003620B4">
        <w:rPr>
          <w:rFonts w:ascii="Calibri" w:hAnsi="Calibri"/>
          <w:sz w:val="22"/>
          <w:szCs w:val="22"/>
        </w:rPr>
        <w:t>)</w:t>
      </w:r>
      <w:r w:rsidRPr="003620B4">
        <w:rPr>
          <w:rFonts w:ascii="Calibri" w:hAnsi="Calibri"/>
          <w:sz w:val="22"/>
          <w:szCs w:val="22"/>
        </w:rPr>
        <w:tab/>
        <w:t>A 20 férőhelynél nagyobb szilárd burkolatú parkolók felszíni csapadékvíz-elvezetéséhez hordalék- és olajfogó beépítése szükséges.</w:t>
      </w:r>
    </w:p>
    <w:p w14:paraId="1DC5E20D" w14:textId="77777777" w:rsidR="001D440E" w:rsidRPr="003620B4" w:rsidRDefault="001D440E" w:rsidP="00210961">
      <w:pPr>
        <w:rPr>
          <w:rFonts w:ascii="Calibri" w:hAnsi="Calibri"/>
          <w:szCs w:val="22"/>
        </w:rPr>
      </w:pPr>
    </w:p>
    <w:p w14:paraId="4B7DBE66" w14:textId="7F7F433A" w:rsidR="009566F0" w:rsidRPr="003620B4" w:rsidRDefault="00FA3544">
      <w:pPr>
        <w:pStyle w:val="Cmsor2"/>
        <w:rPr>
          <w:rFonts w:ascii="Calibri" w:hAnsi="Calibri" w:cs="Times New Roman"/>
          <w:szCs w:val="22"/>
        </w:rPr>
      </w:pPr>
      <w:bookmarkStart w:id="68" w:name="_Toc421788420"/>
      <w:r w:rsidRPr="003620B4">
        <w:rPr>
          <w:rFonts w:ascii="Calibri" w:hAnsi="Calibri" w:cs="Times New Roman"/>
          <w:szCs w:val="22"/>
        </w:rPr>
        <w:t>3</w:t>
      </w:r>
      <w:r w:rsidR="00B152EC" w:rsidRPr="003620B4">
        <w:rPr>
          <w:rFonts w:ascii="Calibri" w:hAnsi="Calibri" w:cs="Times New Roman"/>
          <w:szCs w:val="22"/>
        </w:rPr>
        <w:t>6</w:t>
      </w:r>
      <w:r w:rsidR="000A5100" w:rsidRPr="003620B4">
        <w:rPr>
          <w:rFonts w:ascii="Calibri" w:hAnsi="Calibri" w:cs="Times New Roman"/>
          <w:szCs w:val="22"/>
        </w:rPr>
        <w:t xml:space="preserve">. </w:t>
      </w:r>
      <w:r w:rsidR="00D0747D" w:rsidRPr="003620B4">
        <w:rPr>
          <w:rFonts w:ascii="Calibri" w:hAnsi="Calibri" w:cs="Times New Roman"/>
          <w:szCs w:val="22"/>
        </w:rPr>
        <w:t>Egyéb i</w:t>
      </w:r>
      <w:r w:rsidR="009566F0" w:rsidRPr="003620B4">
        <w:rPr>
          <w:rFonts w:ascii="Calibri" w:hAnsi="Calibri" w:cs="Times New Roman"/>
          <w:szCs w:val="22"/>
        </w:rPr>
        <w:t>pari terület (Gip</w:t>
      </w:r>
      <w:r w:rsidR="00D0747D" w:rsidRPr="003620B4">
        <w:rPr>
          <w:rFonts w:ascii="Calibri" w:hAnsi="Calibri" w:cs="Times New Roman"/>
          <w:szCs w:val="22"/>
          <w:vertAlign w:val="subscript"/>
        </w:rPr>
        <w:t>e</w:t>
      </w:r>
      <w:r w:rsidR="009566F0" w:rsidRPr="003620B4">
        <w:rPr>
          <w:rFonts w:ascii="Calibri" w:hAnsi="Calibri" w:cs="Times New Roman"/>
          <w:szCs w:val="22"/>
        </w:rPr>
        <w:t>)</w:t>
      </w:r>
      <w:bookmarkEnd w:id="68"/>
    </w:p>
    <w:p w14:paraId="00E92E8C" w14:textId="77777777" w:rsidR="009566F0" w:rsidRPr="003620B4" w:rsidRDefault="009566F0">
      <w:pPr>
        <w:rPr>
          <w:rFonts w:ascii="Calibri" w:hAnsi="Calibri"/>
          <w:szCs w:val="22"/>
        </w:rPr>
      </w:pPr>
    </w:p>
    <w:p w14:paraId="0CAB4FBC" w14:textId="12427EE9" w:rsidR="00373FD3" w:rsidRPr="003620B4" w:rsidRDefault="00B152EC" w:rsidP="00A77A1D">
      <w:pPr>
        <w:pStyle w:val="Szvegtrzs31"/>
        <w:tabs>
          <w:tab w:val="left" w:pos="2977"/>
          <w:tab w:val="left" w:pos="3402"/>
          <w:tab w:val="left" w:pos="5812"/>
        </w:tabs>
        <w:spacing w:after="40"/>
        <w:ind w:left="426" w:hanging="426"/>
        <w:rPr>
          <w:rFonts w:ascii="Calibri" w:hAnsi="Calibri"/>
          <w:sz w:val="22"/>
          <w:szCs w:val="22"/>
        </w:rPr>
      </w:pPr>
      <w:r w:rsidRPr="003620B4">
        <w:rPr>
          <w:rFonts w:ascii="Calibri" w:hAnsi="Calibri"/>
          <w:b/>
          <w:bCs/>
          <w:sz w:val="22"/>
          <w:szCs w:val="22"/>
        </w:rPr>
        <w:t xml:space="preserve">42. § </w:t>
      </w:r>
      <w:r w:rsidR="00373FD3" w:rsidRPr="003620B4">
        <w:rPr>
          <w:rFonts w:ascii="Calibri" w:hAnsi="Calibri"/>
          <w:sz w:val="22"/>
          <w:szCs w:val="22"/>
        </w:rPr>
        <w:t>(1)</w:t>
      </w:r>
      <w:r w:rsidRPr="003620B4">
        <w:rPr>
          <w:rFonts w:ascii="Calibri" w:hAnsi="Calibri"/>
          <w:sz w:val="22"/>
          <w:szCs w:val="22"/>
        </w:rPr>
        <w:t xml:space="preserve"> </w:t>
      </w:r>
      <w:r w:rsidR="004D47F5" w:rsidRPr="003620B4">
        <w:rPr>
          <w:rFonts w:ascii="Calibri" w:hAnsi="Calibri"/>
          <w:sz w:val="22"/>
          <w:szCs w:val="22"/>
        </w:rPr>
        <w:t>Egyéb i</w:t>
      </w:r>
      <w:r w:rsidR="00373FD3" w:rsidRPr="003620B4">
        <w:rPr>
          <w:rFonts w:ascii="Calibri" w:hAnsi="Calibri"/>
          <w:sz w:val="22"/>
          <w:szCs w:val="22"/>
        </w:rPr>
        <w:t>pari terület a szabályozási terven Gip</w:t>
      </w:r>
      <w:r w:rsidR="004D47F5" w:rsidRPr="003620B4">
        <w:rPr>
          <w:rFonts w:ascii="Calibri" w:hAnsi="Calibri"/>
          <w:sz w:val="22"/>
          <w:szCs w:val="22"/>
          <w:vertAlign w:val="subscript"/>
        </w:rPr>
        <w:t>e</w:t>
      </w:r>
      <w:r w:rsidR="00373FD3" w:rsidRPr="003620B4">
        <w:rPr>
          <w:rFonts w:ascii="Calibri" w:hAnsi="Calibri"/>
          <w:sz w:val="22"/>
          <w:szCs w:val="22"/>
        </w:rPr>
        <w:t xml:space="preserve"> jellel szabályozott terület</w:t>
      </w:r>
      <w:r w:rsidR="00660BE9" w:rsidRPr="003620B4">
        <w:rPr>
          <w:rFonts w:ascii="Calibri" w:hAnsi="Calibri"/>
          <w:sz w:val="22"/>
          <w:szCs w:val="22"/>
        </w:rPr>
        <w:t xml:space="preserve"> olyan gazdasági célú ipari építmények elhelyezésére szolgál, amelyek más beépítésre szánt területen nem helyezhetők el.</w:t>
      </w:r>
    </w:p>
    <w:p w14:paraId="231E8C7B" w14:textId="77777777" w:rsidR="00373FD3" w:rsidRPr="003620B4" w:rsidRDefault="00373FD3" w:rsidP="00A77A1D">
      <w:pPr>
        <w:pStyle w:val="Szvegtrzs31"/>
        <w:tabs>
          <w:tab w:val="left" w:pos="2977"/>
          <w:tab w:val="left" w:pos="3402"/>
          <w:tab w:val="left" w:pos="5812"/>
        </w:tabs>
        <w:spacing w:after="40"/>
        <w:ind w:left="426" w:hanging="426"/>
        <w:rPr>
          <w:rFonts w:ascii="Calibri" w:hAnsi="Calibri"/>
          <w:sz w:val="22"/>
          <w:szCs w:val="22"/>
        </w:rPr>
      </w:pPr>
      <w:r w:rsidRPr="003620B4">
        <w:rPr>
          <w:rFonts w:ascii="Calibri" w:hAnsi="Calibri"/>
          <w:sz w:val="22"/>
          <w:szCs w:val="22"/>
        </w:rPr>
        <w:t>(2)</w:t>
      </w:r>
      <w:r w:rsidR="00DE332D" w:rsidRPr="003620B4">
        <w:rPr>
          <w:rFonts w:ascii="Calibri" w:hAnsi="Calibri"/>
          <w:sz w:val="22"/>
          <w:szCs w:val="22"/>
        </w:rPr>
        <w:tab/>
      </w:r>
      <w:r w:rsidR="004D47F5" w:rsidRPr="003620B4">
        <w:rPr>
          <w:rFonts w:ascii="Calibri" w:hAnsi="Calibri"/>
          <w:sz w:val="22"/>
          <w:szCs w:val="22"/>
        </w:rPr>
        <w:t>Egyéb i</w:t>
      </w:r>
      <w:r w:rsidRPr="003620B4">
        <w:rPr>
          <w:rFonts w:ascii="Calibri" w:hAnsi="Calibri"/>
          <w:sz w:val="22"/>
          <w:szCs w:val="22"/>
        </w:rPr>
        <w:t>pari terület</w:t>
      </w:r>
      <w:r w:rsidR="004D47F5" w:rsidRPr="003620B4">
        <w:rPr>
          <w:rFonts w:ascii="Calibri" w:hAnsi="Calibri"/>
          <w:sz w:val="22"/>
          <w:szCs w:val="22"/>
        </w:rPr>
        <w:t xml:space="preserve">en </w:t>
      </w:r>
      <w:r w:rsidRPr="003620B4">
        <w:rPr>
          <w:rFonts w:ascii="Calibri" w:hAnsi="Calibri"/>
          <w:sz w:val="22"/>
          <w:szCs w:val="22"/>
        </w:rPr>
        <w:t>ipari</w:t>
      </w:r>
      <w:r w:rsidR="004D47F5" w:rsidRPr="003620B4">
        <w:rPr>
          <w:rFonts w:ascii="Calibri" w:hAnsi="Calibri"/>
          <w:sz w:val="22"/>
          <w:szCs w:val="22"/>
        </w:rPr>
        <w:t>,</w:t>
      </w:r>
      <w:r w:rsidRPr="003620B4">
        <w:rPr>
          <w:rFonts w:ascii="Calibri" w:hAnsi="Calibri"/>
          <w:sz w:val="22"/>
          <w:szCs w:val="22"/>
        </w:rPr>
        <w:t xml:space="preserve"> </w:t>
      </w:r>
      <w:r w:rsidR="004D47F5" w:rsidRPr="003620B4">
        <w:rPr>
          <w:rFonts w:ascii="Calibri" w:hAnsi="Calibri"/>
          <w:sz w:val="22"/>
          <w:szCs w:val="22"/>
        </w:rPr>
        <w:t>energiaszolgáltatási és a településgazdálkodás</w:t>
      </w:r>
      <w:r w:rsidRPr="003620B4">
        <w:rPr>
          <w:rFonts w:ascii="Calibri" w:hAnsi="Calibri"/>
          <w:sz w:val="22"/>
          <w:szCs w:val="22"/>
        </w:rPr>
        <w:t xml:space="preserve"> </w:t>
      </w:r>
      <w:r w:rsidR="004D47F5" w:rsidRPr="003620B4">
        <w:rPr>
          <w:rFonts w:ascii="Calibri" w:hAnsi="Calibri"/>
          <w:sz w:val="22"/>
          <w:szCs w:val="22"/>
        </w:rPr>
        <w:t>építményei helyezhetők el.</w:t>
      </w:r>
    </w:p>
    <w:p w14:paraId="66001DF7" w14:textId="77777777" w:rsidR="00373FD3" w:rsidRPr="003620B4" w:rsidRDefault="00373FD3" w:rsidP="00A77A1D">
      <w:pPr>
        <w:pStyle w:val="Szvegtrzs31"/>
        <w:tabs>
          <w:tab w:val="left" w:pos="2977"/>
          <w:tab w:val="left" w:pos="3402"/>
          <w:tab w:val="left" w:pos="5812"/>
        </w:tabs>
        <w:spacing w:after="40"/>
        <w:ind w:left="426" w:hanging="426"/>
        <w:rPr>
          <w:rFonts w:ascii="Calibri" w:hAnsi="Calibri"/>
          <w:sz w:val="22"/>
          <w:szCs w:val="22"/>
        </w:rPr>
      </w:pPr>
      <w:r w:rsidRPr="003620B4">
        <w:rPr>
          <w:rFonts w:ascii="Calibri" w:hAnsi="Calibri"/>
          <w:sz w:val="22"/>
          <w:szCs w:val="22"/>
        </w:rPr>
        <w:t>(3)</w:t>
      </w:r>
      <w:r w:rsidR="00DE332D" w:rsidRPr="003620B4">
        <w:rPr>
          <w:rFonts w:ascii="Calibri" w:hAnsi="Calibri"/>
          <w:sz w:val="22"/>
          <w:szCs w:val="22"/>
        </w:rPr>
        <w:tab/>
      </w:r>
      <w:r w:rsidRPr="003620B4">
        <w:rPr>
          <w:rFonts w:ascii="Calibri" w:hAnsi="Calibri"/>
          <w:sz w:val="22"/>
          <w:szCs w:val="22"/>
        </w:rPr>
        <w:t xml:space="preserve">Az </w:t>
      </w:r>
      <w:r w:rsidR="004D47F5" w:rsidRPr="003620B4">
        <w:rPr>
          <w:rFonts w:ascii="Calibri" w:hAnsi="Calibri"/>
          <w:sz w:val="22"/>
          <w:szCs w:val="22"/>
        </w:rPr>
        <w:t xml:space="preserve">egyéb ipari </w:t>
      </w:r>
      <w:r w:rsidRPr="003620B4">
        <w:rPr>
          <w:rFonts w:ascii="Calibri" w:hAnsi="Calibri"/>
          <w:sz w:val="22"/>
          <w:szCs w:val="22"/>
        </w:rPr>
        <w:t>területen építmények részleges közművesítés esetén helyezhetők el. Ha a szennyvizek közcsatornába nem vezethetők, akkor a kommunális szennyvíz zárt tárolóban elhelyezhető, technológiai eredetű szennyvíz tisztításáról vagy ártalommentes elhelyezéséről az üzemeltetőnek gondoskodnia kell.</w:t>
      </w:r>
    </w:p>
    <w:p w14:paraId="2D8A75AB" w14:textId="77777777" w:rsidR="00F96E84" w:rsidRPr="003620B4" w:rsidRDefault="005310EB" w:rsidP="00A77A1D">
      <w:pPr>
        <w:pStyle w:val="Szvegtrzs31"/>
        <w:tabs>
          <w:tab w:val="left" w:pos="2977"/>
          <w:tab w:val="left" w:pos="3402"/>
          <w:tab w:val="left" w:pos="5812"/>
        </w:tabs>
        <w:spacing w:after="40"/>
        <w:ind w:left="426" w:hanging="426"/>
        <w:rPr>
          <w:rFonts w:ascii="Calibri" w:hAnsi="Calibri"/>
          <w:sz w:val="22"/>
          <w:szCs w:val="22"/>
        </w:rPr>
      </w:pPr>
      <w:r w:rsidRPr="003620B4">
        <w:rPr>
          <w:rFonts w:ascii="Calibri" w:hAnsi="Calibri"/>
          <w:sz w:val="22"/>
          <w:szCs w:val="22"/>
        </w:rPr>
        <w:t>(</w:t>
      </w:r>
      <w:r w:rsidR="00A6091A" w:rsidRPr="003620B4">
        <w:rPr>
          <w:rFonts w:ascii="Calibri" w:hAnsi="Calibri"/>
          <w:sz w:val="22"/>
          <w:szCs w:val="22"/>
        </w:rPr>
        <w:t>4</w:t>
      </w:r>
      <w:r w:rsidRPr="003620B4">
        <w:rPr>
          <w:rFonts w:ascii="Calibri" w:hAnsi="Calibri"/>
          <w:sz w:val="22"/>
          <w:szCs w:val="22"/>
        </w:rPr>
        <w:t xml:space="preserve">) </w:t>
      </w:r>
      <w:r w:rsidR="00DE332D" w:rsidRPr="003620B4">
        <w:rPr>
          <w:rFonts w:ascii="Calibri" w:hAnsi="Calibri"/>
          <w:sz w:val="22"/>
          <w:szCs w:val="22"/>
        </w:rPr>
        <w:tab/>
      </w:r>
      <w:r w:rsidRPr="003620B4">
        <w:rPr>
          <w:rFonts w:ascii="Calibri" w:hAnsi="Calibri"/>
          <w:sz w:val="22"/>
          <w:szCs w:val="22"/>
        </w:rPr>
        <w:t xml:space="preserve">A </w:t>
      </w:r>
      <w:r w:rsidR="00F96E84" w:rsidRPr="003620B4">
        <w:rPr>
          <w:rFonts w:ascii="Calibri" w:hAnsi="Calibri"/>
          <w:sz w:val="22"/>
          <w:szCs w:val="22"/>
        </w:rPr>
        <w:t>Gip</w:t>
      </w:r>
      <w:r w:rsidR="00DE332D" w:rsidRPr="003620B4">
        <w:rPr>
          <w:rFonts w:ascii="Calibri" w:hAnsi="Calibri"/>
          <w:sz w:val="22"/>
          <w:szCs w:val="22"/>
          <w:vertAlign w:val="subscript"/>
        </w:rPr>
        <w:t>e</w:t>
      </w:r>
      <w:r w:rsidR="00F96E84" w:rsidRPr="003620B4">
        <w:rPr>
          <w:rFonts w:ascii="Calibri" w:hAnsi="Calibri"/>
          <w:sz w:val="22"/>
          <w:szCs w:val="22"/>
        </w:rPr>
        <w:t>-2 építési övezetben a mezőgazdasági termeléssel összefüggő üzemi építmények</w:t>
      </w:r>
      <w:r w:rsidRPr="003620B4">
        <w:rPr>
          <w:rFonts w:ascii="Calibri" w:hAnsi="Calibri"/>
          <w:sz w:val="22"/>
          <w:szCs w:val="22"/>
        </w:rPr>
        <w:t xml:space="preserve"> is elhelyezhetők</w:t>
      </w:r>
      <w:r w:rsidR="00F96E84" w:rsidRPr="003620B4">
        <w:rPr>
          <w:rFonts w:ascii="Calibri" w:hAnsi="Calibri"/>
          <w:sz w:val="22"/>
          <w:szCs w:val="22"/>
        </w:rPr>
        <w:t>, ha azok védőtávolság igénye a szomszédos telkek területén az építmények elhelyezését nem korlátozzák.</w:t>
      </w:r>
    </w:p>
    <w:p w14:paraId="07C13601" w14:textId="589E5243" w:rsidR="006918EB" w:rsidRPr="003620B4" w:rsidRDefault="001509BB" w:rsidP="00A77A1D">
      <w:pPr>
        <w:pStyle w:val="Szvegtrzs31"/>
        <w:tabs>
          <w:tab w:val="left" w:pos="2977"/>
          <w:tab w:val="left" w:pos="3402"/>
          <w:tab w:val="left" w:pos="5812"/>
        </w:tabs>
        <w:spacing w:after="40"/>
        <w:ind w:left="426" w:hanging="426"/>
        <w:rPr>
          <w:rFonts w:ascii="Calibri" w:hAnsi="Calibri"/>
          <w:sz w:val="22"/>
          <w:szCs w:val="22"/>
        </w:rPr>
      </w:pPr>
      <w:r w:rsidRPr="003620B4">
        <w:rPr>
          <w:rFonts w:ascii="Calibri" w:hAnsi="Calibri"/>
          <w:sz w:val="22"/>
          <w:szCs w:val="22"/>
        </w:rPr>
        <w:t>(</w:t>
      </w:r>
      <w:r w:rsidR="008F52C5" w:rsidRPr="003620B4">
        <w:rPr>
          <w:rFonts w:ascii="Calibri" w:hAnsi="Calibri"/>
          <w:sz w:val="22"/>
          <w:szCs w:val="22"/>
        </w:rPr>
        <w:t>5</w:t>
      </w:r>
      <w:r w:rsidRPr="003620B4">
        <w:rPr>
          <w:rFonts w:ascii="Calibri" w:hAnsi="Calibri"/>
          <w:sz w:val="22"/>
          <w:szCs w:val="22"/>
        </w:rPr>
        <w:t>)</w:t>
      </w:r>
      <w:r w:rsidRPr="003620B4">
        <w:rPr>
          <w:rFonts w:ascii="Calibri" w:hAnsi="Calibri"/>
          <w:sz w:val="22"/>
          <w:szCs w:val="22"/>
        </w:rPr>
        <w:tab/>
      </w:r>
      <w:r w:rsidR="006918EB" w:rsidRPr="003620B4">
        <w:rPr>
          <w:rFonts w:ascii="Calibri" w:hAnsi="Calibri"/>
          <w:sz w:val="22"/>
          <w:szCs w:val="22"/>
        </w:rPr>
        <w:t>Az egyéb ipari gazdasági területen a gazdasági tevékenységi célú épületen belül a tulajdonos, a használó és a személyzet számára szolgáló lakások helyezhetők el, önálló lakó rendeltetésű épület nem helyezhető el.</w:t>
      </w:r>
    </w:p>
    <w:p w14:paraId="1A417957" w14:textId="01D85473" w:rsidR="001509BB" w:rsidRPr="003620B4" w:rsidRDefault="006918EB" w:rsidP="00A77A1D">
      <w:pPr>
        <w:pStyle w:val="Szvegtrzs31"/>
        <w:tabs>
          <w:tab w:val="left" w:pos="2977"/>
          <w:tab w:val="left" w:pos="3402"/>
          <w:tab w:val="left" w:pos="5812"/>
        </w:tabs>
        <w:spacing w:after="40"/>
        <w:ind w:left="426" w:hanging="426"/>
        <w:rPr>
          <w:rFonts w:ascii="Calibri" w:hAnsi="Calibri"/>
          <w:sz w:val="22"/>
          <w:szCs w:val="22"/>
        </w:rPr>
      </w:pPr>
      <w:r w:rsidRPr="003620B4">
        <w:rPr>
          <w:rFonts w:ascii="Calibri" w:hAnsi="Calibri"/>
          <w:sz w:val="22"/>
          <w:szCs w:val="22"/>
        </w:rPr>
        <w:t>(</w:t>
      </w:r>
      <w:r w:rsidR="008F52C5" w:rsidRPr="003620B4">
        <w:rPr>
          <w:rFonts w:ascii="Calibri" w:hAnsi="Calibri"/>
          <w:sz w:val="22"/>
          <w:szCs w:val="22"/>
        </w:rPr>
        <w:t>6</w:t>
      </w:r>
      <w:r w:rsidRPr="003620B4">
        <w:rPr>
          <w:rFonts w:ascii="Calibri" w:hAnsi="Calibri"/>
          <w:sz w:val="22"/>
          <w:szCs w:val="22"/>
        </w:rPr>
        <w:t>)</w:t>
      </w:r>
      <w:r w:rsidRPr="003620B4">
        <w:rPr>
          <w:rFonts w:ascii="Calibri" w:hAnsi="Calibri"/>
          <w:sz w:val="22"/>
          <w:szCs w:val="22"/>
        </w:rPr>
        <w:tab/>
      </w:r>
      <w:r w:rsidR="001509BB" w:rsidRPr="003620B4">
        <w:rPr>
          <w:rFonts w:ascii="Calibri" w:hAnsi="Calibri"/>
          <w:sz w:val="22"/>
          <w:szCs w:val="22"/>
        </w:rPr>
        <w:t xml:space="preserve">Az épületeket a telekhatártól legalább </w:t>
      </w:r>
      <w:smartTag w:uri="urn:schemas-microsoft-com:office:smarttags" w:element="metricconverter">
        <w:smartTagPr>
          <w:attr w:name="ProductID" w:val="10 m"/>
        </w:smartTagPr>
        <w:r w:rsidR="001509BB" w:rsidRPr="003620B4">
          <w:rPr>
            <w:rFonts w:ascii="Calibri" w:hAnsi="Calibri"/>
            <w:sz w:val="22"/>
            <w:szCs w:val="22"/>
          </w:rPr>
          <w:t>10 m</w:t>
        </w:r>
      </w:smartTag>
      <w:r w:rsidR="001509BB" w:rsidRPr="003620B4">
        <w:rPr>
          <w:rFonts w:ascii="Calibri" w:hAnsi="Calibri"/>
          <w:sz w:val="22"/>
          <w:szCs w:val="22"/>
        </w:rPr>
        <w:t xml:space="preserve"> távolságban lehet elhelyezni.</w:t>
      </w:r>
    </w:p>
    <w:p w14:paraId="5CD8C230" w14:textId="008F5E94" w:rsidR="001509BB" w:rsidRPr="003620B4" w:rsidRDefault="001509BB" w:rsidP="00A77A1D">
      <w:pPr>
        <w:pStyle w:val="Szvegtrzs31"/>
        <w:tabs>
          <w:tab w:val="left" w:pos="2977"/>
          <w:tab w:val="left" w:pos="3402"/>
          <w:tab w:val="left" w:pos="5812"/>
        </w:tabs>
        <w:spacing w:after="40"/>
        <w:ind w:left="426" w:hanging="426"/>
        <w:rPr>
          <w:rFonts w:ascii="Calibri" w:hAnsi="Calibri"/>
          <w:sz w:val="22"/>
          <w:szCs w:val="22"/>
        </w:rPr>
      </w:pPr>
      <w:r w:rsidRPr="003620B4">
        <w:rPr>
          <w:rFonts w:ascii="Calibri" w:hAnsi="Calibri"/>
          <w:sz w:val="22"/>
          <w:szCs w:val="22"/>
        </w:rPr>
        <w:t>(</w:t>
      </w:r>
      <w:r w:rsidR="008F52C5" w:rsidRPr="003620B4">
        <w:rPr>
          <w:rFonts w:ascii="Calibri" w:hAnsi="Calibri"/>
          <w:sz w:val="22"/>
          <w:szCs w:val="22"/>
        </w:rPr>
        <w:t>7</w:t>
      </w:r>
      <w:r w:rsidRPr="003620B4">
        <w:rPr>
          <w:rFonts w:ascii="Calibri" w:hAnsi="Calibri"/>
          <w:sz w:val="22"/>
          <w:szCs w:val="22"/>
        </w:rPr>
        <w:t>)</w:t>
      </w:r>
      <w:r w:rsidRPr="003620B4">
        <w:rPr>
          <w:rFonts w:ascii="Calibri" w:hAnsi="Calibri"/>
          <w:sz w:val="22"/>
          <w:szCs w:val="22"/>
        </w:rPr>
        <w:tab/>
        <w:t xml:space="preserve">Az építmények magassága a </w:t>
      </w:r>
      <w:r w:rsidR="00840A4C" w:rsidRPr="003620B4">
        <w:rPr>
          <w:rFonts w:ascii="Calibri" w:hAnsi="Calibri"/>
          <w:sz w:val="22"/>
          <w:szCs w:val="22"/>
        </w:rPr>
        <w:t>3</w:t>
      </w:r>
      <w:r w:rsidR="00C24C5B" w:rsidRPr="003620B4">
        <w:rPr>
          <w:rFonts w:ascii="Calibri" w:hAnsi="Calibri"/>
          <w:sz w:val="22"/>
          <w:szCs w:val="22"/>
        </w:rPr>
        <w:t>. mellékletben</w:t>
      </w:r>
      <w:r w:rsidRPr="003620B4">
        <w:rPr>
          <w:rFonts w:ascii="Calibri" w:hAnsi="Calibri"/>
          <w:sz w:val="22"/>
          <w:szCs w:val="22"/>
        </w:rPr>
        <w:t xml:space="preserve"> megadott értékeknél akkor lehet nagyobb, ha azt az alkalmazott üzemi technológia elengedhetetlenül szükségessé teszi.</w:t>
      </w:r>
    </w:p>
    <w:p w14:paraId="029EA580" w14:textId="25CD1FDE" w:rsidR="00373FD3" w:rsidRPr="003620B4" w:rsidRDefault="00373FD3" w:rsidP="00A77A1D">
      <w:pPr>
        <w:pStyle w:val="Szvegtrzs31"/>
        <w:tabs>
          <w:tab w:val="left" w:pos="2977"/>
          <w:tab w:val="left" w:pos="3402"/>
          <w:tab w:val="left" w:pos="5812"/>
        </w:tabs>
        <w:spacing w:after="40"/>
        <w:ind w:left="426" w:hanging="426"/>
        <w:rPr>
          <w:rFonts w:ascii="Calibri" w:hAnsi="Calibri"/>
          <w:sz w:val="22"/>
          <w:szCs w:val="22"/>
        </w:rPr>
      </w:pPr>
      <w:r w:rsidRPr="003620B4">
        <w:rPr>
          <w:rFonts w:ascii="Calibri" w:hAnsi="Calibri"/>
          <w:sz w:val="22"/>
          <w:szCs w:val="22"/>
        </w:rPr>
        <w:t>(</w:t>
      </w:r>
      <w:r w:rsidR="008F52C5" w:rsidRPr="003620B4">
        <w:rPr>
          <w:rFonts w:ascii="Calibri" w:hAnsi="Calibri"/>
          <w:sz w:val="22"/>
          <w:szCs w:val="22"/>
        </w:rPr>
        <w:t>8</w:t>
      </w:r>
      <w:r w:rsidRPr="003620B4">
        <w:rPr>
          <w:rFonts w:ascii="Calibri" w:hAnsi="Calibri"/>
          <w:sz w:val="22"/>
          <w:szCs w:val="22"/>
        </w:rPr>
        <w:t>)</w:t>
      </w:r>
      <w:r w:rsidR="001509BB" w:rsidRPr="003620B4">
        <w:rPr>
          <w:rFonts w:ascii="Calibri" w:hAnsi="Calibri"/>
          <w:sz w:val="22"/>
          <w:szCs w:val="22"/>
        </w:rPr>
        <w:tab/>
      </w:r>
      <w:r w:rsidRPr="003620B4">
        <w:rPr>
          <w:rFonts w:ascii="Calibri" w:hAnsi="Calibri"/>
          <w:sz w:val="22"/>
          <w:szCs w:val="22"/>
        </w:rPr>
        <w:t>Az építési övezet területén a telekhatárok mentén fa- és cserjesor telepítendő.</w:t>
      </w:r>
    </w:p>
    <w:p w14:paraId="0CB10696" w14:textId="5DE5A8F4" w:rsidR="00EE530A" w:rsidRPr="003620B4" w:rsidRDefault="00EE530A" w:rsidP="00EE530A">
      <w:pPr>
        <w:pStyle w:val="Szvegtrzs31"/>
        <w:tabs>
          <w:tab w:val="left" w:pos="2977"/>
          <w:tab w:val="left" w:pos="3402"/>
          <w:tab w:val="left" w:pos="5812"/>
        </w:tabs>
        <w:spacing w:after="40"/>
        <w:ind w:left="426" w:hanging="426"/>
        <w:rPr>
          <w:rFonts w:ascii="Calibri" w:hAnsi="Calibri"/>
          <w:sz w:val="22"/>
          <w:szCs w:val="22"/>
        </w:rPr>
      </w:pPr>
      <w:r w:rsidRPr="003620B4">
        <w:rPr>
          <w:rFonts w:ascii="Calibri" w:hAnsi="Calibri"/>
          <w:sz w:val="22"/>
          <w:szCs w:val="22"/>
        </w:rPr>
        <w:t>(</w:t>
      </w:r>
      <w:r w:rsidR="008F52C5" w:rsidRPr="003620B4">
        <w:rPr>
          <w:rFonts w:ascii="Calibri" w:hAnsi="Calibri"/>
          <w:sz w:val="22"/>
          <w:szCs w:val="22"/>
        </w:rPr>
        <w:t>9</w:t>
      </w:r>
      <w:r w:rsidRPr="003620B4">
        <w:rPr>
          <w:rFonts w:ascii="Calibri" w:hAnsi="Calibri"/>
          <w:sz w:val="22"/>
          <w:szCs w:val="22"/>
        </w:rPr>
        <w:t>)</w:t>
      </w:r>
      <w:r w:rsidRPr="003620B4">
        <w:rPr>
          <w:rFonts w:ascii="Calibri" w:hAnsi="Calibri"/>
          <w:sz w:val="22"/>
          <w:szCs w:val="22"/>
        </w:rPr>
        <w:tab/>
        <w:t>A 20 férőhelynél nagyobb szilárd burkolatú parkolók felszíni csapadékvíz-elvezetéséhez hordalék- és olajfogó beépítése szükséges.</w:t>
      </w:r>
    </w:p>
    <w:p w14:paraId="4EBB0EB5" w14:textId="77777777" w:rsidR="00EE530A" w:rsidRPr="003620B4" w:rsidRDefault="00EE530A" w:rsidP="00A77A1D">
      <w:pPr>
        <w:pStyle w:val="Szvegtrzs31"/>
        <w:tabs>
          <w:tab w:val="left" w:pos="2977"/>
          <w:tab w:val="left" w:pos="3402"/>
          <w:tab w:val="left" w:pos="5812"/>
        </w:tabs>
        <w:spacing w:after="40"/>
        <w:ind w:left="426" w:hanging="426"/>
        <w:rPr>
          <w:rFonts w:ascii="Calibri" w:hAnsi="Calibri"/>
          <w:sz w:val="22"/>
          <w:szCs w:val="22"/>
        </w:rPr>
      </w:pPr>
    </w:p>
    <w:bookmarkEnd w:id="59"/>
    <w:bookmarkEnd w:id="60"/>
    <w:p w14:paraId="1B3FCEDB" w14:textId="77777777" w:rsidR="00527322" w:rsidRPr="003620B4" w:rsidRDefault="00527322" w:rsidP="00A77A1D">
      <w:pPr>
        <w:pStyle w:val="Lista"/>
        <w:suppressAutoHyphens w:val="0"/>
        <w:spacing w:after="60"/>
        <w:ind w:left="426" w:hanging="426"/>
        <w:rPr>
          <w:rFonts w:ascii="Calibri" w:hAnsi="Calibri"/>
          <w:b/>
          <w:sz w:val="22"/>
          <w:szCs w:val="22"/>
        </w:rPr>
      </w:pPr>
    </w:p>
    <w:p w14:paraId="6E98BCC8" w14:textId="77777777" w:rsidR="00AD7304" w:rsidRPr="003620B4" w:rsidRDefault="00AD7304">
      <w:pPr>
        <w:jc w:val="left"/>
        <w:rPr>
          <w:rFonts w:ascii="Calibri" w:hAnsi="Calibri"/>
          <w:b/>
          <w:szCs w:val="22"/>
        </w:rPr>
      </w:pPr>
      <w:r w:rsidRPr="003620B4">
        <w:rPr>
          <w:rFonts w:ascii="Calibri" w:hAnsi="Calibri"/>
          <w:b/>
          <w:szCs w:val="22"/>
        </w:rPr>
        <w:br w:type="page"/>
      </w:r>
    </w:p>
    <w:p w14:paraId="79EF799B" w14:textId="012A84D5" w:rsidR="000A5100" w:rsidRPr="003620B4" w:rsidRDefault="000A5100">
      <w:pPr>
        <w:pStyle w:val="Szvegtrzs2"/>
        <w:keepNext/>
        <w:keepLines/>
        <w:jc w:val="center"/>
        <w:rPr>
          <w:rFonts w:ascii="Calibri" w:hAnsi="Calibri" w:cs="Times New Roman"/>
          <w:b/>
          <w:sz w:val="22"/>
          <w:szCs w:val="22"/>
        </w:rPr>
      </w:pPr>
      <w:r w:rsidRPr="003620B4">
        <w:rPr>
          <w:rFonts w:ascii="Calibri" w:hAnsi="Calibri" w:cs="Times New Roman"/>
          <w:b/>
          <w:sz w:val="22"/>
          <w:szCs w:val="22"/>
        </w:rPr>
        <w:t>X</w:t>
      </w:r>
      <w:r w:rsidR="003620B4">
        <w:rPr>
          <w:rFonts w:ascii="Calibri" w:hAnsi="Calibri" w:cs="Times New Roman"/>
          <w:b/>
          <w:sz w:val="22"/>
          <w:szCs w:val="22"/>
        </w:rPr>
        <w:t>I</w:t>
      </w:r>
      <w:r w:rsidRPr="003620B4">
        <w:rPr>
          <w:rFonts w:ascii="Calibri" w:hAnsi="Calibri" w:cs="Times New Roman"/>
          <w:b/>
          <w:sz w:val="22"/>
          <w:szCs w:val="22"/>
        </w:rPr>
        <w:t>I. Fejezet</w:t>
      </w:r>
    </w:p>
    <w:p w14:paraId="73191C2D" w14:textId="77777777" w:rsidR="009566F0" w:rsidRPr="003620B4" w:rsidRDefault="000A5100">
      <w:pPr>
        <w:pStyle w:val="Szvegtrzs2"/>
        <w:keepNext/>
        <w:keepLines/>
        <w:jc w:val="center"/>
        <w:rPr>
          <w:rFonts w:ascii="Calibri" w:hAnsi="Calibri" w:cs="Times New Roman"/>
          <w:b/>
          <w:sz w:val="22"/>
          <w:szCs w:val="22"/>
        </w:rPr>
      </w:pPr>
      <w:r w:rsidRPr="003620B4">
        <w:rPr>
          <w:rFonts w:ascii="Calibri" w:hAnsi="Calibri" w:cs="Times New Roman"/>
          <w:b/>
          <w:sz w:val="22"/>
          <w:szCs w:val="22"/>
        </w:rPr>
        <w:t>Üdülőterületek</w:t>
      </w:r>
    </w:p>
    <w:p w14:paraId="68B8D0DE" w14:textId="77777777" w:rsidR="00E56B55" w:rsidRPr="003620B4" w:rsidRDefault="00E56B55" w:rsidP="00284657">
      <w:pPr>
        <w:pStyle w:val="Lista"/>
        <w:suppressAutoHyphens w:val="0"/>
        <w:spacing w:after="60"/>
        <w:ind w:left="426" w:hanging="426"/>
        <w:rPr>
          <w:rFonts w:ascii="Calibri" w:eastAsia="MS Mincho" w:hAnsi="Calibri" w:cs="Arial"/>
          <w:sz w:val="22"/>
          <w:szCs w:val="22"/>
          <w:lang w:eastAsia="en-US"/>
        </w:rPr>
      </w:pPr>
    </w:p>
    <w:p w14:paraId="1531C39F" w14:textId="646775AE" w:rsidR="009566F0" w:rsidRPr="003620B4" w:rsidRDefault="005B6BB5">
      <w:pPr>
        <w:pStyle w:val="Szvegtrzs2"/>
        <w:keepNext/>
        <w:keepLines/>
        <w:jc w:val="center"/>
        <w:rPr>
          <w:rFonts w:ascii="Calibri" w:hAnsi="Calibri" w:cs="Times New Roman"/>
          <w:b/>
          <w:sz w:val="22"/>
          <w:szCs w:val="22"/>
        </w:rPr>
      </w:pPr>
      <w:r w:rsidRPr="003620B4">
        <w:rPr>
          <w:rFonts w:ascii="Calibri" w:hAnsi="Calibri" w:cs="Times New Roman"/>
          <w:b/>
          <w:sz w:val="22"/>
          <w:szCs w:val="22"/>
        </w:rPr>
        <w:t>37</w:t>
      </w:r>
      <w:r w:rsidR="000A5100" w:rsidRPr="003620B4">
        <w:rPr>
          <w:rFonts w:ascii="Calibri" w:hAnsi="Calibri" w:cs="Times New Roman"/>
          <w:b/>
          <w:sz w:val="22"/>
          <w:szCs w:val="22"/>
        </w:rPr>
        <w:t xml:space="preserve">. </w:t>
      </w:r>
      <w:r w:rsidR="009566F0" w:rsidRPr="003620B4">
        <w:rPr>
          <w:rFonts w:ascii="Calibri" w:hAnsi="Calibri" w:cs="Times New Roman"/>
          <w:b/>
          <w:sz w:val="22"/>
          <w:szCs w:val="22"/>
        </w:rPr>
        <w:t>Hétvégi házas terület (Üh)</w:t>
      </w:r>
    </w:p>
    <w:p w14:paraId="417C7B30" w14:textId="77777777" w:rsidR="009566F0" w:rsidRPr="003620B4" w:rsidRDefault="009566F0" w:rsidP="00284657">
      <w:pPr>
        <w:pStyle w:val="Lista"/>
        <w:suppressAutoHyphens w:val="0"/>
        <w:spacing w:after="60"/>
        <w:ind w:left="426" w:hanging="426"/>
        <w:rPr>
          <w:rFonts w:ascii="Calibri" w:eastAsia="MS Mincho" w:hAnsi="Calibri" w:cs="Arial"/>
          <w:sz w:val="16"/>
          <w:szCs w:val="16"/>
          <w:lang w:eastAsia="en-US"/>
        </w:rPr>
      </w:pPr>
    </w:p>
    <w:p w14:paraId="5F8EA538" w14:textId="701A75C4" w:rsidR="00815F4B" w:rsidRPr="003620B4" w:rsidRDefault="005B6BB5" w:rsidP="00815F4B">
      <w:pPr>
        <w:pStyle w:val="Lista"/>
        <w:suppressAutoHyphens w:val="0"/>
        <w:spacing w:after="60"/>
        <w:ind w:left="426" w:hanging="426"/>
        <w:rPr>
          <w:rFonts w:ascii="Calibri" w:hAnsi="Calibri"/>
          <w:sz w:val="22"/>
          <w:szCs w:val="22"/>
        </w:rPr>
      </w:pPr>
      <w:r w:rsidRPr="003620B4">
        <w:rPr>
          <w:rFonts w:ascii="Calibri" w:hAnsi="Calibri"/>
          <w:b/>
          <w:sz w:val="22"/>
          <w:szCs w:val="22"/>
        </w:rPr>
        <w:t>43</w:t>
      </w:r>
      <w:r w:rsidR="00453510" w:rsidRPr="003620B4">
        <w:rPr>
          <w:rFonts w:ascii="Calibri" w:hAnsi="Calibri"/>
          <w:b/>
          <w:sz w:val="22"/>
          <w:szCs w:val="22"/>
        </w:rPr>
        <w:t>. §</w:t>
      </w:r>
      <w:r w:rsidR="00453510" w:rsidRPr="003620B4">
        <w:rPr>
          <w:rFonts w:ascii="Calibri" w:eastAsia="MS Mincho" w:hAnsi="Calibri" w:cs="Arial"/>
          <w:sz w:val="22"/>
          <w:szCs w:val="22"/>
          <w:lang w:eastAsia="en-US"/>
        </w:rPr>
        <w:t xml:space="preserve"> </w:t>
      </w:r>
      <w:r w:rsidR="00B7054C" w:rsidRPr="003620B4">
        <w:rPr>
          <w:rFonts w:ascii="Calibri" w:eastAsia="MS Mincho" w:hAnsi="Calibri" w:cs="Arial"/>
          <w:sz w:val="22"/>
          <w:szCs w:val="22"/>
          <w:lang w:eastAsia="en-US"/>
        </w:rPr>
        <w:t>(1)</w:t>
      </w:r>
      <w:r w:rsidR="00453510" w:rsidRPr="003620B4">
        <w:rPr>
          <w:rFonts w:ascii="Calibri" w:eastAsia="MS Mincho" w:hAnsi="Calibri" w:cs="Arial"/>
          <w:sz w:val="22"/>
          <w:szCs w:val="22"/>
          <w:lang w:eastAsia="en-US"/>
        </w:rPr>
        <w:t xml:space="preserve"> </w:t>
      </w:r>
      <w:r w:rsidR="00B7054C" w:rsidRPr="003620B4">
        <w:rPr>
          <w:rFonts w:ascii="Calibri" w:eastAsia="MS Mincho" w:hAnsi="Calibri" w:cs="Arial"/>
          <w:sz w:val="22"/>
          <w:szCs w:val="22"/>
          <w:lang w:eastAsia="en-US"/>
        </w:rPr>
        <w:t>A hétvégi házas terület</w:t>
      </w:r>
      <w:r w:rsidR="00D679CD" w:rsidRPr="003620B4">
        <w:rPr>
          <w:rFonts w:ascii="Calibri" w:eastAsia="MS Mincho" w:hAnsi="Calibri" w:cs="Arial"/>
          <w:sz w:val="22"/>
          <w:szCs w:val="22"/>
          <w:lang w:eastAsia="en-US"/>
        </w:rPr>
        <w:t>en</w:t>
      </w:r>
      <w:r w:rsidR="00B7054C" w:rsidRPr="003620B4">
        <w:rPr>
          <w:rFonts w:ascii="Calibri" w:eastAsia="MS Mincho" w:hAnsi="Calibri" w:cs="Arial"/>
          <w:sz w:val="22"/>
          <w:szCs w:val="22"/>
          <w:lang w:eastAsia="en-US"/>
        </w:rPr>
        <w:t xml:space="preserve"> legfeljebb egy üdülő</w:t>
      </w:r>
      <w:r w:rsidR="00D679CD" w:rsidRPr="003620B4">
        <w:rPr>
          <w:rFonts w:ascii="Calibri" w:eastAsia="MS Mincho" w:hAnsi="Calibri" w:cs="Arial"/>
          <w:sz w:val="22"/>
          <w:szCs w:val="22"/>
          <w:lang w:eastAsia="en-US"/>
        </w:rPr>
        <w:t xml:space="preserve"> rendeltetési </w:t>
      </w:r>
      <w:r w:rsidR="00B7054C" w:rsidRPr="003620B4">
        <w:rPr>
          <w:rFonts w:ascii="Calibri" w:eastAsia="MS Mincho" w:hAnsi="Calibri" w:cs="Arial"/>
          <w:sz w:val="22"/>
          <w:szCs w:val="22"/>
          <w:lang w:eastAsia="en-US"/>
        </w:rPr>
        <w:t xml:space="preserve">egységet </w:t>
      </w:r>
      <w:r w:rsidR="00D679CD" w:rsidRPr="003620B4">
        <w:rPr>
          <w:rFonts w:ascii="Calibri" w:eastAsia="MS Mincho" w:hAnsi="Calibri" w:cs="Arial"/>
          <w:sz w:val="22"/>
          <w:szCs w:val="22"/>
          <w:lang w:eastAsia="en-US"/>
        </w:rPr>
        <w:t>magába foglaló üdülőépület helyezhető el.</w:t>
      </w:r>
    </w:p>
    <w:p w14:paraId="7E654BCD" w14:textId="3E3AC212" w:rsidR="00B7054C" w:rsidRPr="003620B4" w:rsidRDefault="00B7054C" w:rsidP="00284657">
      <w:pPr>
        <w:pStyle w:val="Lista"/>
        <w:suppressAutoHyphens w:val="0"/>
        <w:spacing w:after="60"/>
        <w:ind w:left="426" w:hanging="426"/>
        <w:rPr>
          <w:rFonts w:ascii="Calibri" w:eastAsia="MS Mincho" w:hAnsi="Calibri" w:cs="Arial"/>
          <w:sz w:val="22"/>
          <w:szCs w:val="22"/>
          <w:lang w:eastAsia="en-US"/>
        </w:rPr>
      </w:pPr>
      <w:r w:rsidRPr="003620B4">
        <w:rPr>
          <w:rFonts w:ascii="Calibri" w:eastAsia="MS Mincho" w:hAnsi="Calibri" w:cs="Arial"/>
          <w:sz w:val="22"/>
          <w:szCs w:val="22"/>
          <w:lang w:eastAsia="en-US"/>
        </w:rPr>
        <w:t>(2)</w:t>
      </w:r>
      <w:r w:rsidR="00284657" w:rsidRPr="003620B4">
        <w:rPr>
          <w:rFonts w:ascii="Calibri" w:eastAsia="MS Mincho" w:hAnsi="Calibri" w:cs="Arial"/>
          <w:sz w:val="22"/>
          <w:szCs w:val="22"/>
          <w:lang w:eastAsia="en-US"/>
        </w:rPr>
        <w:tab/>
      </w:r>
      <w:r w:rsidRPr="003620B4">
        <w:rPr>
          <w:rFonts w:ascii="Calibri" w:eastAsia="MS Mincho" w:hAnsi="Calibri" w:cs="Arial"/>
          <w:sz w:val="22"/>
          <w:szCs w:val="22"/>
          <w:lang w:eastAsia="en-US"/>
        </w:rPr>
        <w:t>A hétvégi házas területek övezetében lévő telek részleges közművesítettség: víz, villany, csapadékvíz-elvezetés és a - szennyvízcsatorna hálózat kiépítéséig - közműpótló műtárggyal (zárt szennyvízgyűjtő) történő szennyvízelhelyezés feltételeinek biztosításával, a közüzemi közműhálózat kiépítése esetén építhető be.</w:t>
      </w:r>
    </w:p>
    <w:p w14:paraId="0F19FE59" w14:textId="77777777" w:rsidR="00432FC7" w:rsidRPr="003620B4" w:rsidRDefault="00B7054C" w:rsidP="00815F4B">
      <w:pPr>
        <w:pStyle w:val="Lista"/>
        <w:suppressAutoHyphens w:val="0"/>
        <w:spacing w:after="60"/>
        <w:ind w:left="426" w:hanging="426"/>
        <w:rPr>
          <w:rFonts w:ascii="Calibri" w:eastAsia="MS Mincho" w:hAnsi="Calibri" w:cs="Arial"/>
          <w:sz w:val="22"/>
          <w:szCs w:val="22"/>
          <w:lang w:eastAsia="en-US"/>
        </w:rPr>
      </w:pPr>
      <w:r w:rsidRPr="003620B4">
        <w:rPr>
          <w:rFonts w:ascii="Calibri" w:eastAsia="MS Mincho" w:hAnsi="Calibri" w:cs="Arial"/>
          <w:sz w:val="22"/>
          <w:szCs w:val="22"/>
          <w:lang w:eastAsia="en-US"/>
        </w:rPr>
        <w:t>(3)</w:t>
      </w:r>
      <w:r w:rsidR="00815F4B" w:rsidRPr="003620B4">
        <w:rPr>
          <w:rFonts w:ascii="Calibri" w:eastAsia="MS Mincho" w:hAnsi="Calibri" w:cs="Arial"/>
          <w:sz w:val="22"/>
          <w:szCs w:val="22"/>
          <w:lang w:eastAsia="en-US"/>
        </w:rPr>
        <w:tab/>
      </w:r>
      <w:r w:rsidRPr="003620B4">
        <w:rPr>
          <w:rFonts w:ascii="Calibri" w:eastAsia="MS Mincho" w:hAnsi="Calibri" w:cs="Arial"/>
          <w:sz w:val="22"/>
          <w:szCs w:val="22"/>
          <w:lang w:eastAsia="en-US"/>
        </w:rPr>
        <w:t xml:space="preserve">A hétvégi házas terület övezetében </w:t>
      </w:r>
      <w:r w:rsidR="00815F4B" w:rsidRPr="003620B4">
        <w:rPr>
          <w:rFonts w:ascii="Calibri" w:eastAsia="MS Mincho" w:hAnsi="Calibri" w:cs="Arial"/>
          <w:sz w:val="22"/>
          <w:szCs w:val="22"/>
          <w:lang w:eastAsia="en-US"/>
        </w:rPr>
        <w:t>csak</w:t>
      </w:r>
      <w:r w:rsidRPr="003620B4">
        <w:rPr>
          <w:rFonts w:ascii="Calibri" w:eastAsia="MS Mincho" w:hAnsi="Calibri" w:cs="Arial"/>
          <w:sz w:val="22"/>
          <w:szCs w:val="22"/>
          <w:lang w:eastAsia="en-US"/>
        </w:rPr>
        <w:t xml:space="preserve"> üdülő rendeltetés</w:t>
      </w:r>
      <w:r w:rsidR="00815F4B" w:rsidRPr="003620B4">
        <w:rPr>
          <w:rFonts w:ascii="Calibri" w:eastAsia="MS Mincho" w:hAnsi="Calibri" w:cs="Arial"/>
          <w:sz w:val="22"/>
          <w:szCs w:val="22"/>
          <w:lang w:eastAsia="en-US"/>
        </w:rPr>
        <w:t xml:space="preserve"> helyezhető el, sportépítmény nem helyezhető el.</w:t>
      </w:r>
    </w:p>
    <w:p w14:paraId="2691AC24" w14:textId="5119AE9C" w:rsidR="00D94476" w:rsidRPr="003620B4" w:rsidRDefault="00D94476" w:rsidP="00D31281">
      <w:pPr>
        <w:pStyle w:val="Lista"/>
        <w:suppressAutoHyphens w:val="0"/>
        <w:spacing w:after="60"/>
        <w:ind w:left="426" w:hanging="426"/>
        <w:rPr>
          <w:rFonts w:ascii="Calibri" w:eastAsia="MS Mincho" w:hAnsi="Calibri" w:cs="Arial"/>
          <w:sz w:val="22"/>
          <w:szCs w:val="22"/>
          <w:lang w:eastAsia="en-US"/>
        </w:rPr>
      </w:pPr>
      <w:r w:rsidRPr="003620B4">
        <w:rPr>
          <w:rFonts w:ascii="Calibri" w:eastAsia="MS Mincho" w:hAnsi="Calibri" w:cs="Arial"/>
          <w:sz w:val="22"/>
          <w:szCs w:val="22"/>
          <w:lang w:eastAsia="en-US"/>
        </w:rPr>
        <w:t>(</w:t>
      </w:r>
      <w:r w:rsidR="008F52C5" w:rsidRPr="003620B4">
        <w:rPr>
          <w:rFonts w:ascii="Calibri" w:eastAsia="MS Mincho" w:hAnsi="Calibri" w:cs="Arial"/>
          <w:sz w:val="22"/>
          <w:szCs w:val="22"/>
          <w:lang w:eastAsia="en-US"/>
        </w:rPr>
        <w:t>4</w:t>
      </w:r>
      <w:r w:rsidRPr="003620B4">
        <w:rPr>
          <w:rFonts w:ascii="Calibri" w:eastAsia="MS Mincho" w:hAnsi="Calibri" w:cs="Arial"/>
          <w:sz w:val="22"/>
          <w:szCs w:val="22"/>
          <w:lang w:eastAsia="en-US"/>
        </w:rPr>
        <w:t>)</w:t>
      </w:r>
      <w:r w:rsidR="007071CD" w:rsidRPr="003620B4">
        <w:rPr>
          <w:rFonts w:ascii="Calibri" w:eastAsia="MS Mincho" w:hAnsi="Calibri" w:cs="Arial"/>
          <w:sz w:val="22"/>
          <w:szCs w:val="22"/>
          <w:lang w:eastAsia="en-US"/>
        </w:rPr>
        <w:tab/>
      </w:r>
      <w:r w:rsidRPr="003620B4">
        <w:rPr>
          <w:rFonts w:ascii="Calibri" w:eastAsia="MS Mincho" w:hAnsi="Calibri" w:cs="Arial"/>
          <w:sz w:val="22"/>
          <w:szCs w:val="22"/>
          <w:lang w:eastAsia="en-US"/>
        </w:rPr>
        <w:t xml:space="preserve">Az </w:t>
      </w:r>
      <w:r w:rsidR="00432FC7" w:rsidRPr="003620B4">
        <w:rPr>
          <w:rFonts w:ascii="Calibri" w:eastAsia="MS Mincho" w:hAnsi="Calibri" w:cs="Arial"/>
          <w:sz w:val="22"/>
          <w:szCs w:val="22"/>
          <w:lang w:eastAsia="en-US"/>
        </w:rPr>
        <w:t>Üh-</w:t>
      </w:r>
      <w:r w:rsidR="000F391C" w:rsidRPr="003620B4">
        <w:rPr>
          <w:rFonts w:ascii="Calibri" w:eastAsia="MS Mincho" w:hAnsi="Calibri" w:cs="Arial"/>
          <w:sz w:val="22"/>
          <w:szCs w:val="22"/>
          <w:lang w:eastAsia="en-US"/>
        </w:rPr>
        <w:t xml:space="preserve">1 </w:t>
      </w:r>
      <w:r w:rsidRPr="003620B4">
        <w:rPr>
          <w:rFonts w:ascii="Calibri" w:eastAsia="MS Mincho" w:hAnsi="Calibri" w:cs="Arial"/>
          <w:sz w:val="22"/>
          <w:szCs w:val="22"/>
          <w:lang w:eastAsia="en-US"/>
        </w:rPr>
        <w:t>építési övezet telkein legfeljebb 60 m</w:t>
      </w:r>
      <w:r w:rsidRPr="003620B4">
        <w:rPr>
          <w:rFonts w:ascii="Calibri" w:eastAsia="MS Mincho" w:hAnsi="Calibri" w:cs="Arial"/>
          <w:sz w:val="22"/>
          <w:szCs w:val="22"/>
          <w:vertAlign w:val="superscript"/>
          <w:lang w:eastAsia="en-US"/>
        </w:rPr>
        <w:t>2</w:t>
      </w:r>
      <w:r w:rsidRPr="003620B4">
        <w:rPr>
          <w:rFonts w:ascii="Calibri" w:eastAsia="MS Mincho" w:hAnsi="Calibri" w:cs="Arial"/>
          <w:sz w:val="22"/>
          <w:szCs w:val="22"/>
          <w:lang w:eastAsia="en-US"/>
        </w:rPr>
        <w:t xml:space="preserve"> </w:t>
      </w:r>
      <w:r w:rsidR="00B7054C" w:rsidRPr="003620B4">
        <w:rPr>
          <w:rFonts w:ascii="Calibri" w:eastAsia="MS Mincho" w:hAnsi="Calibri" w:cs="Arial"/>
          <w:sz w:val="22"/>
          <w:szCs w:val="22"/>
          <w:lang w:eastAsia="en-US"/>
        </w:rPr>
        <w:t>bruttó alapterületű épület építhető, amelybe a gépjármű számára kialakított tároló vagy nyitott szín nem számítandó bele. A gépjármű számára kialakított tároló vagy fedett szín beépített alapterülete max. 20 m</w:t>
      </w:r>
      <w:r w:rsidR="00B7054C" w:rsidRPr="003620B4">
        <w:rPr>
          <w:rFonts w:ascii="Calibri" w:eastAsia="MS Mincho" w:hAnsi="Calibri" w:cs="Arial"/>
          <w:sz w:val="22"/>
          <w:szCs w:val="22"/>
          <w:vertAlign w:val="superscript"/>
          <w:lang w:eastAsia="en-US"/>
        </w:rPr>
        <w:t>2</w:t>
      </w:r>
      <w:r w:rsidR="00B7054C" w:rsidRPr="003620B4">
        <w:rPr>
          <w:rFonts w:ascii="Calibri" w:eastAsia="MS Mincho" w:hAnsi="Calibri" w:cs="Arial"/>
          <w:sz w:val="22"/>
          <w:szCs w:val="22"/>
          <w:lang w:eastAsia="en-US"/>
        </w:rPr>
        <w:t xml:space="preserve"> lehet.</w:t>
      </w:r>
      <w:r w:rsidRPr="003620B4">
        <w:rPr>
          <w:rFonts w:ascii="Calibri" w:eastAsia="MS Mincho" w:hAnsi="Calibri" w:cs="Arial"/>
          <w:sz w:val="22"/>
          <w:szCs w:val="22"/>
          <w:lang w:eastAsia="en-US"/>
        </w:rPr>
        <w:t xml:space="preserve"> A meglévő épületek bruttó alapterülete legfeljebb 60 m</w:t>
      </w:r>
      <w:r w:rsidRPr="003620B4">
        <w:rPr>
          <w:rFonts w:ascii="Calibri" w:eastAsia="MS Mincho" w:hAnsi="Calibri" w:cs="Arial"/>
          <w:sz w:val="22"/>
          <w:szCs w:val="22"/>
          <w:vertAlign w:val="superscript"/>
          <w:lang w:eastAsia="en-US"/>
        </w:rPr>
        <w:t>2</w:t>
      </w:r>
      <w:r w:rsidRPr="003620B4">
        <w:rPr>
          <w:rFonts w:ascii="Calibri" w:eastAsia="MS Mincho" w:hAnsi="Calibri" w:cs="Arial"/>
          <w:sz w:val="22"/>
          <w:szCs w:val="22"/>
          <w:lang w:eastAsia="en-US"/>
        </w:rPr>
        <w:t>-ig bővíthető. Terepszint alatti építmény nem létesíthető.</w:t>
      </w:r>
    </w:p>
    <w:p w14:paraId="5EE368E4" w14:textId="614C7335" w:rsidR="00CC5681" w:rsidRPr="003620B4" w:rsidRDefault="00CC5681" w:rsidP="00D31281">
      <w:pPr>
        <w:pStyle w:val="Lista"/>
        <w:suppressAutoHyphens w:val="0"/>
        <w:spacing w:after="60"/>
        <w:ind w:left="426" w:hanging="426"/>
        <w:rPr>
          <w:rFonts w:ascii="Calibri" w:eastAsia="MS Mincho" w:hAnsi="Calibri" w:cs="Arial"/>
          <w:sz w:val="22"/>
          <w:szCs w:val="22"/>
          <w:lang w:eastAsia="en-US"/>
        </w:rPr>
      </w:pPr>
      <w:r w:rsidRPr="003620B4">
        <w:rPr>
          <w:rFonts w:ascii="Calibri" w:eastAsia="MS Mincho" w:hAnsi="Calibri" w:cs="Arial"/>
          <w:sz w:val="22"/>
          <w:szCs w:val="22"/>
          <w:lang w:eastAsia="en-US"/>
        </w:rPr>
        <w:t>(5)</w:t>
      </w:r>
      <w:r w:rsidRPr="003620B4">
        <w:rPr>
          <w:rFonts w:ascii="Calibri" w:eastAsia="MS Mincho" w:hAnsi="Calibri" w:cs="Arial"/>
          <w:sz w:val="22"/>
          <w:szCs w:val="22"/>
          <w:lang w:eastAsia="en-US"/>
        </w:rPr>
        <w:tab/>
        <w:t>Az Üh-</w:t>
      </w:r>
      <w:r w:rsidR="000F391C" w:rsidRPr="003620B4">
        <w:rPr>
          <w:rFonts w:ascii="Calibri" w:eastAsia="MS Mincho" w:hAnsi="Calibri" w:cs="Arial"/>
          <w:sz w:val="22"/>
          <w:szCs w:val="22"/>
          <w:lang w:eastAsia="en-US"/>
        </w:rPr>
        <w:t xml:space="preserve">2 </w:t>
      </w:r>
      <w:r w:rsidRPr="003620B4">
        <w:rPr>
          <w:rFonts w:ascii="Calibri" w:eastAsia="MS Mincho" w:hAnsi="Calibri" w:cs="Arial"/>
          <w:sz w:val="22"/>
          <w:szCs w:val="22"/>
          <w:lang w:eastAsia="en-US"/>
        </w:rPr>
        <w:t>építési övezet telkein az üdülőegységek csoportos formában is elhelyezhetők.</w:t>
      </w:r>
    </w:p>
    <w:p w14:paraId="3D85A0C5" w14:textId="25894D27" w:rsidR="00D94476" w:rsidRPr="003620B4" w:rsidRDefault="00D94476" w:rsidP="00D31281">
      <w:pPr>
        <w:pStyle w:val="Lista"/>
        <w:suppressAutoHyphens w:val="0"/>
        <w:spacing w:after="60"/>
        <w:ind w:left="426" w:hanging="426"/>
        <w:rPr>
          <w:rFonts w:ascii="Calibri" w:eastAsia="MS Mincho" w:hAnsi="Calibri" w:cs="Arial"/>
          <w:sz w:val="22"/>
          <w:szCs w:val="22"/>
          <w:lang w:eastAsia="en-US"/>
        </w:rPr>
      </w:pPr>
      <w:r w:rsidRPr="003620B4">
        <w:rPr>
          <w:rFonts w:ascii="Calibri" w:eastAsia="MS Mincho" w:hAnsi="Calibri" w:cs="Arial"/>
          <w:sz w:val="22"/>
          <w:szCs w:val="22"/>
          <w:lang w:eastAsia="en-US"/>
        </w:rPr>
        <w:t>(</w:t>
      </w:r>
      <w:r w:rsidR="00CC5681" w:rsidRPr="003620B4">
        <w:rPr>
          <w:rFonts w:ascii="Calibri" w:eastAsia="MS Mincho" w:hAnsi="Calibri" w:cs="Arial"/>
          <w:sz w:val="22"/>
          <w:szCs w:val="22"/>
          <w:lang w:eastAsia="en-US"/>
        </w:rPr>
        <w:t>6</w:t>
      </w:r>
      <w:r w:rsidRPr="003620B4">
        <w:rPr>
          <w:rFonts w:ascii="Calibri" w:eastAsia="MS Mincho" w:hAnsi="Calibri" w:cs="Arial"/>
          <w:sz w:val="22"/>
          <w:szCs w:val="22"/>
          <w:lang w:eastAsia="en-US"/>
        </w:rPr>
        <w:t>)</w:t>
      </w:r>
      <w:r w:rsidR="00D31281" w:rsidRPr="003620B4">
        <w:rPr>
          <w:rFonts w:ascii="Calibri" w:eastAsia="MS Mincho" w:hAnsi="Calibri" w:cs="Arial"/>
          <w:sz w:val="22"/>
          <w:szCs w:val="22"/>
          <w:lang w:eastAsia="en-US"/>
        </w:rPr>
        <w:tab/>
      </w:r>
      <w:r w:rsidRPr="003620B4">
        <w:rPr>
          <w:rFonts w:ascii="Calibri" w:eastAsia="MS Mincho" w:hAnsi="Calibri" w:cs="Arial"/>
          <w:sz w:val="22"/>
          <w:szCs w:val="22"/>
          <w:lang w:eastAsia="en-US"/>
        </w:rPr>
        <w:t>A szabályozási terven jelölt „telek be nem építhető részét” zöldfelületként kell kialakítani, ahol kétszintes (cserjesor, fasor) növénysáv telepítendő. A növénysáv – a vízhez való szabad kijárás érdekében – legfeljebb egyszer szakítható meg ingatlanonként, legfeljebb 2,0 méter hosszan.</w:t>
      </w:r>
    </w:p>
    <w:p w14:paraId="4A75682D" w14:textId="05AA3F7B" w:rsidR="00D94476" w:rsidRPr="003620B4" w:rsidRDefault="00D94476" w:rsidP="00D31281">
      <w:pPr>
        <w:pStyle w:val="Lista"/>
        <w:suppressAutoHyphens w:val="0"/>
        <w:spacing w:after="60"/>
        <w:ind w:left="426" w:hanging="426"/>
        <w:rPr>
          <w:rFonts w:ascii="Calibri" w:eastAsia="MS Mincho" w:hAnsi="Calibri" w:cs="Arial"/>
          <w:sz w:val="22"/>
          <w:szCs w:val="22"/>
          <w:lang w:eastAsia="en-US"/>
        </w:rPr>
      </w:pPr>
      <w:r w:rsidRPr="003620B4">
        <w:rPr>
          <w:rFonts w:ascii="Calibri" w:eastAsia="MS Mincho" w:hAnsi="Calibri" w:cs="Arial"/>
          <w:sz w:val="22"/>
          <w:szCs w:val="22"/>
          <w:lang w:eastAsia="en-US"/>
        </w:rPr>
        <w:t>(</w:t>
      </w:r>
      <w:r w:rsidR="00CC5681" w:rsidRPr="003620B4">
        <w:rPr>
          <w:rFonts w:ascii="Calibri" w:eastAsia="MS Mincho" w:hAnsi="Calibri" w:cs="Arial"/>
          <w:sz w:val="22"/>
          <w:szCs w:val="22"/>
          <w:lang w:eastAsia="en-US"/>
        </w:rPr>
        <w:t>7</w:t>
      </w:r>
      <w:r w:rsidRPr="003620B4">
        <w:rPr>
          <w:rFonts w:ascii="Calibri" w:eastAsia="MS Mincho" w:hAnsi="Calibri" w:cs="Arial"/>
          <w:sz w:val="22"/>
          <w:szCs w:val="22"/>
          <w:lang w:eastAsia="en-US"/>
        </w:rPr>
        <w:t>)</w:t>
      </w:r>
      <w:r w:rsidR="00D31281" w:rsidRPr="003620B4">
        <w:rPr>
          <w:rFonts w:ascii="Calibri" w:eastAsia="MS Mincho" w:hAnsi="Calibri" w:cs="Arial"/>
          <w:sz w:val="22"/>
          <w:szCs w:val="22"/>
          <w:lang w:eastAsia="en-US"/>
        </w:rPr>
        <w:tab/>
      </w:r>
      <w:r w:rsidRPr="003620B4">
        <w:rPr>
          <w:rFonts w:ascii="Calibri" w:eastAsia="MS Mincho" w:hAnsi="Calibri" w:cs="Arial"/>
          <w:sz w:val="22"/>
          <w:szCs w:val="22"/>
          <w:lang w:eastAsia="en-US"/>
        </w:rPr>
        <w:t>A</w:t>
      </w:r>
      <w:r w:rsidR="00432FC7" w:rsidRPr="003620B4">
        <w:rPr>
          <w:rFonts w:ascii="Calibri" w:eastAsia="MS Mincho" w:hAnsi="Calibri" w:cs="Arial"/>
          <w:sz w:val="22"/>
          <w:szCs w:val="22"/>
          <w:lang w:eastAsia="en-US"/>
        </w:rPr>
        <w:t xml:space="preserve"> </w:t>
      </w:r>
      <w:r w:rsidRPr="003620B4">
        <w:rPr>
          <w:rFonts w:ascii="Calibri" w:eastAsia="MS Mincho" w:hAnsi="Calibri" w:cs="Arial"/>
          <w:sz w:val="22"/>
          <w:szCs w:val="22"/>
          <w:lang w:eastAsia="en-US"/>
        </w:rPr>
        <w:t>telkek utcafronti és parti sétány felé eső vonalán legfeljebb 1,8 méter magas kerítés építhető</w:t>
      </w:r>
      <w:r w:rsidR="00432FC7" w:rsidRPr="003620B4">
        <w:rPr>
          <w:rFonts w:ascii="Calibri" w:eastAsia="MS Mincho" w:hAnsi="Calibri" w:cs="Arial"/>
          <w:sz w:val="22"/>
          <w:szCs w:val="22"/>
          <w:lang w:eastAsia="en-US"/>
        </w:rPr>
        <w:t xml:space="preserve">, a </w:t>
      </w:r>
      <w:r w:rsidRPr="003620B4">
        <w:rPr>
          <w:rFonts w:ascii="Calibri" w:eastAsia="MS Mincho" w:hAnsi="Calibri" w:cs="Arial"/>
          <w:sz w:val="22"/>
          <w:szCs w:val="22"/>
          <w:lang w:eastAsia="en-US"/>
        </w:rPr>
        <w:t>lábazat legfeljebb 0,5 m magas lehet</w:t>
      </w:r>
      <w:r w:rsidR="00347CEE" w:rsidRPr="003620B4">
        <w:rPr>
          <w:rFonts w:ascii="Calibri" w:eastAsia="MS Mincho" w:hAnsi="Calibri" w:cs="Arial"/>
          <w:sz w:val="22"/>
          <w:szCs w:val="22"/>
          <w:lang w:eastAsia="en-US"/>
        </w:rPr>
        <w:t>.</w:t>
      </w:r>
    </w:p>
    <w:p w14:paraId="152A728C" w14:textId="601B8537" w:rsidR="00D94476" w:rsidRPr="003620B4" w:rsidRDefault="00D94476" w:rsidP="00D31281">
      <w:pPr>
        <w:pStyle w:val="Lista"/>
        <w:suppressAutoHyphens w:val="0"/>
        <w:spacing w:after="60"/>
        <w:ind w:left="426" w:hanging="426"/>
        <w:rPr>
          <w:rFonts w:ascii="Calibri" w:eastAsia="MS Mincho" w:hAnsi="Calibri" w:cs="Arial"/>
          <w:sz w:val="22"/>
          <w:szCs w:val="22"/>
          <w:lang w:eastAsia="en-US"/>
        </w:rPr>
      </w:pPr>
      <w:r w:rsidRPr="003620B4">
        <w:rPr>
          <w:rFonts w:ascii="Calibri" w:eastAsia="MS Mincho" w:hAnsi="Calibri" w:cs="Arial"/>
          <w:sz w:val="22"/>
          <w:szCs w:val="22"/>
          <w:lang w:eastAsia="en-US"/>
        </w:rPr>
        <w:t>(</w:t>
      </w:r>
      <w:r w:rsidR="00CC5681" w:rsidRPr="003620B4">
        <w:rPr>
          <w:rFonts w:ascii="Calibri" w:eastAsia="MS Mincho" w:hAnsi="Calibri" w:cs="Arial"/>
          <w:sz w:val="22"/>
          <w:szCs w:val="22"/>
          <w:lang w:eastAsia="en-US"/>
        </w:rPr>
        <w:t>8</w:t>
      </w:r>
      <w:r w:rsidRPr="003620B4">
        <w:rPr>
          <w:rFonts w:ascii="Calibri" w:eastAsia="MS Mincho" w:hAnsi="Calibri" w:cs="Arial"/>
          <w:sz w:val="22"/>
          <w:szCs w:val="22"/>
          <w:lang w:eastAsia="en-US"/>
        </w:rPr>
        <w:t>)</w:t>
      </w:r>
      <w:r w:rsidR="00D31281" w:rsidRPr="003620B4">
        <w:rPr>
          <w:rFonts w:ascii="Calibri" w:eastAsia="MS Mincho" w:hAnsi="Calibri" w:cs="Arial"/>
          <w:sz w:val="22"/>
          <w:szCs w:val="22"/>
          <w:lang w:eastAsia="en-US"/>
        </w:rPr>
        <w:tab/>
      </w:r>
      <w:r w:rsidRPr="003620B4">
        <w:rPr>
          <w:rFonts w:ascii="Calibri" w:eastAsia="MS Mincho" w:hAnsi="Calibri" w:cs="Arial"/>
          <w:sz w:val="22"/>
          <w:szCs w:val="22"/>
          <w:lang w:eastAsia="en-US"/>
        </w:rPr>
        <w:t>A telkek oldalhatárain – az építési övezet, illetve tervezett és meglévő közterület határ kivételével – kerítésként csak élősövény alakítható ki.</w:t>
      </w:r>
    </w:p>
    <w:p w14:paraId="7A50D9C5" w14:textId="1587AC67" w:rsidR="00D0747D" w:rsidRPr="003620B4" w:rsidRDefault="00D94476" w:rsidP="00D31281">
      <w:pPr>
        <w:pStyle w:val="Lista"/>
        <w:suppressAutoHyphens w:val="0"/>
        <w:spacing w:after="60"/>
        <w:ind w:left="426" w:hanging="426"/>
        <w:rPr>
          <w:rFonts w:ascii="Calibri" w:eastAsia="MS Mincho" w:hAnsi="Calibri" w:cs="Arial"/>
          <w:sz w:val="22"/>
          <w:szCs w:val="22"/>
          <w:lang w:eastAsia="en-US"/>
        </w:rPr>
      </w:pPr>
      <w:r w:rsidRPr="003620B4">
        <w:rPr>
          <w:rFonts w:ascii="Calibri" w:eastAsia="MS Mincho" w:hAnsi="Calibri" w:cs="Arial"/>
          <w:sz w:val="22"/>
          <w:szCs w:val="22"/>
          <w:lang w:eastAsia="en-US"/>
        </w:rPr>
        <w:t>(</w:t>
      </w:r>
      <w:r w:rsidR="00CC5681" w:rsidRPr="003620B4">
        <w:rPr>
          <w:rFonts w:ascii="Calibri" w:eastAsia="MS Mincho" w:hAnsi="Calibri" w:cs="Arial"/>
          <w:sz w:val="22"/>
          <w:szCs w:val="22"/>
          <w:lang w:eastAsia="en-US"/>
        </w:rPr>
        <w:t>9</w:t>
      </w:r>
      <w:r w:rsidRPr="003620B4">
        <w:rPr>
          <w:rFonts w:ascii="Calibri" w:eastAsia="MS Mincho" w:hAnsi="Calibri" w:cs="Arial"/>
          <w:sz w:val="22"/>
          <w:szCs w:val="22"/>
          <w:lang w:eastAsia="en-US"/>
        </w:rPr>
        <w:t>)</w:t>
      </w:r>
      <w:r w:rsidR="00D31281" w:rsidRPr="003620B4">
        <w:rPr>
          <w:rFonts w:ascii="Calibri" w:eastAsia="MS Mincho" w:hAnsi="Calibri" w:cs="Arial"/>
          <w:sz w:val="22"/>
          <w:szCs w:val="22"/>
          <w:lang w:eastAsia="en-US"/>
        </w:rPr>
        <w:tab/>
      </w:r>
      <w:r w:rsidRPr="003620B4">
        <w:rPr>
          <w:rFonts w:ascii="Calibri" w:eastAsia="MS Mincho" w:hAnsi="Calibri" w:cs="Arial"/>
          <w:sz w:val="22"/>
          <w:szCs w:val="22"/>
          <w:lang w:eastAsia="en-US"/>
        </w:rPr>
        <w:t>A melléképítmények közül csak kerti építmény, közmű</w:t>
      </w:r>
      <w:r w:rsidR="00D31281" w:rsidRPr="003620B4">
        <w:rPr>
          <w:rFonts w:ascii="Calibri" w:eastAsia="MS Mincho" w:hAnsi="Calibri" w:cs="Arial"/>
          <w:sz w:val="22"/>
          <w:szCs w:val="22"/>
          <w:lang w:eastAsia="en-US"/>
        </w:rPr>
        <w:t>-</w:t>
      </w:r>
      <w:r w:rsidRPr="003620B4">
        <w:rPr>
          <w:rFonts w:ascii="Calibri" w:eastAsia="MS Mincho" w:hAnsi="Calibri" w:cs="Arial"/>
          <w:sz w:val="22"/>
          <w:szCs w:val="22"/>
          <w:lang w:eastAsia="en-US"/>
        </w:rPr>
        <w:t xml:space="preserve">becsatlakozási műtárgy, közműpótló műtárgy, hulladéktartály tároló, </w:t>
      </w:r>
      <w:r w:rsidR="007F2373" w:rsidRPr="003620B4">
        <w:rPr>
          <w:rFonts w:ascii="Calibri" w:eastAsia="MS Mincho" w:hAnsi="Calibri" w:cs="Arial"/>
          <w:sz w:val="22"/>
          <w:szCs w:val="22"/>
          <w:lang w:eastAsia="en-US"/>
        </w:rPr>
        <w:t xml:space="preserve">komposztáló </w:t>
      </w:r>
      <w:r w:rsidRPr="003620B4">
        <w:rPr>
          <w:rFonts w:ascii="Calibri" w:eastAsia="MS Mincho" w:hAnsi="Calibri" w:cs="Arial"/>
          <w:sz w:val="22"/>
          <w:szCs w:val="22"/>
          <w:lang w:eastAsia="en-US"/>
        </w:rPr>
        <w:t xml:space="preserve">és felszín alatti </w:t>
      </w:r>
      <w:r w:rsidR="007F2373" w:rsidRPr="003620B4">
        <w:rPr>
          <w:rFonts w:ascii="Calibri" w:eastAsia="MS Mincho" w:hAnsi="Calibri" w:cs="Arial"/>
          <w:sz w:val="22"/>
          <w:szCs w:val="22"/>
          <w:lang w:eastAsia="en-US"/>
        </w:rPr>
        <w:t xml:space="preserve">folyadék- és </w:t>
      </w:r>
      <w:r w:rsidRPr="003620B4">
        <w:rPr>
          <w:rFonts w:ascii="Calibri" w:eastAsia="MS Mincho" w:hAnsi="Calibri" w:cs="Arial"/>
          <w:sz w:val="22"/>
          <w:szCs w:val="22"/>
          <w:lang w:eastAsia="en-US"/>
        </w:rPr>
        <w:t>gáztároló építhető. A megújuló energiaforrást hasznosító műtárgyak közül csak napkollektor, valamint napelem helyezhető el az épület tetőzetén.</w:t>
      </w:r>
    </w:p>
    <w:p w14:paraId="0ABF5E38" w14:textId="7E8C8D02" w:rsidR="00D0747D" w:rsidRPr="003620B4" w:rsidRDefault="00D0747D" w:rsidP="00D31281">
      <w:pPr>
        <w:pStyle w:val="Lista"/>
        <w:suppressAutoHyphens w:val="0"/>
        <w:spacing w:after="60"/>
        <w:ind w:left="426" w:hanging="426"/>
        <w:rPr>
          <w:rFonts w:ascii="Calibri" w:eastAsia="MS Mincho" w:hAnsi="Calibri" w:cs="Arial"/>
          <w:sz w:val="22"/>
          <w:szCs w:val="22"/>
          <w:lang w:eastAsia="en-US"/>
        </w:rPr>
      </w:pPr>
      <w:r w:rsidRPr="003620B4">
        <w:rPr>
          <w:rFonts w:ascii="Calibri" w:eastAsia="MS Mincho" w:hAnsi="Calibri" w:cs="Arial"/>
          <w:sz w:val="22"/>
          <w:szCs w:val="22"/>
          <w:lang w:eastAsia="en-US"/>
        </w:rPr>
        <w:t>(</w:t>
      </w:r>
      <w:r w:rsidR="00CC5681" w:rsidRPr="003620B4">
        <w:rPr>
          <w:rFonts w:ascii="Calibri" w:eastAsia="MS Mincho" w:hAnsi="Calibri" w:cs="Arial"/>
          <w:sz w:val="22"/>
          <w:szCs w:val="22"/>
          <w:lang w:eastAsia="en-US"/>
        </w:rPr>
        <w:t>10</w:t>
      </w:r>
      <w:r w:rsidRPr="003620B4">
        <w:rPr>
          <w:rFonts w:ascii="Calibri" w:eastAsia="MS Mincho" w:hAnsi="Calibri" w:cs="Arial"/>
          <w:sz w:val="22"/>
          <w:szCs w:val="22"/>
          <w:lang w:eastAsia="en-US"/>
        </w:rPr>
        <w:t>)</w:t>
      </w:r>
      <w:r w:rsidR="00D31281" w:rsidRPr="003620B4">
        <w:rPr>
          <w:rFonts w:ascii="Calibri" w:eastAsia="MS Mincho" w:hAnsi="Calibri" w:cs="Arial"/>
          <w:sz w:val="22"/>
          <w:szCs w:val="22"/>
          <w:lang w:eastAsia="en-US"/>
        </w:rPr>
        <w:tab/>
      </w:r>
      <w:r w:rsidRPr="003620B4">
        <w:rPr>
          <w:rFonts w:ascii="Calibri" w:eastAsia="MS Mincho" w:hAnsi="Calibri" w:cs="Arial"/>
          <w:sz w:val="22"/>
          <w:szCs w:val="22"/>
          <w:lang w:eastAsia="en-US"/>
        </w:rPr>
        <w:t>Az építési övezetben állattartó ép</w:t>
      </w:r>
      <w:r w:rsidR="007F2373" w:rsidRPr="003620B4">
        <w:rPr>
          <w:rFonts w:ascii="Calibri" w:eastAsia="MS Mincho" w:hAnsi="Calibri" w:cs="Arial"/>
          <w:sz w:val="22"/>
          <w:szCs w:val="22"/>
          <w:lang w:eastAsia="en-US"/>
        </w:rPr>
        <w:t>ítmény</w:t>
      </w:r>
      <w:r w:rsidRPr="003620B4">
        <w:rPr>
          <w:rFonts w:ascii="Calibri" w:eastAsia="MS Mincho" w:hAnsi="Calibri" w:cs="Arial"/>
          <w:sz w:val="22"/>
          <w:szCs w:val="22"/>
          <w:lang w:eastAsia="en-US"/>
        </w:rPr>
        <w:t xml:space="preserve"> nem helyezhető el.</w:t>
      </w:r>
    </w:p>
    <w:p w14:paraId="6A8E435D" w14:textId="77777777" w:rsidR="00D0747D" w:rsidRPr="003620B4" w:rsidRDefault="00D0747D">
      <w:pPr>
        <w:pStyle w:val="Lista"/>
        <w:suppressAutoHyphens w:val="0"/>
        <w:rPr>
          <w:rFonts w:ascii="Calibri" w:hAnsi="Calibri"/>
          <w:sz w:val="22"/>
          <w:szCs w:val="22"/>
        </w:rPr>
      </w:pPr>
    </w:p>
    <w:p w14:paraId="3647A113" w14:textId="77777777" w:rsidR="00CD03CA" w:rsidRPr="003620B4" w:rsidRDefault="00CD03CA" w:rsidP="007B25E7">
      <w:pPr>
        <w:tabs>
          <w:tab w:val="left" w:pos="707"/>
          <w:tab w:val="left" w:pos="851"/>
          <w:tab w:val="left" w:pos="1414"/>
          <w:tab w:val="left" w:pos="2291"/>
          <w:tab w:val="left" w:pos="3011"/>
          <w:tab w:val="left" w:pos="3731"/>
          <w:tab w:val="left" w:pos="4451"/>
          <w:tab w:val="left" w:pos="5171"/>
          <w:tab w:val="left" w:pos="5891"/>
          <w:tab w:val="left" w:pos="6611"/>
          <w:tab w:val="left" w:pos="7331"/>
        </w:tabs>
        <w:rPr>
          <w:rFonts w:ascii="Calibri" w:hAnsi="Calibri"/>
          <w:szCs w:val="22"/>
        </w:rPr>
      </w:pPr>
    </w:p>
    <w:p w14:paraId="74FB14EA" w14:textId="77777777" w:rsidR="003F13CB" w:rsidRPr="003620B4" w:rsidRDefault="003F13CB" w:rsidP="00B7054C">
      <w:pPr>
        <w:pStyle w:val="Lista"/>
        <w:suppressAutoHyphens w:val="0"/>
        <w:rPr>
          <w:rFonts w:ascii="Calibri" w:hAnsi="Calibri"/>
          <w:sz w:val="22"/>
          <w:szCs w:val="22"/>
        </w:rPr>
      </w:pPr>
    </w:p>
    <w:p w14:paraId="38BEC3E2" w14:textId="77777777" w:rsidR="00AD7304" w:rsidRPr="003620B4" w:rsidRDefault="00AD7304">
      <w:pPr>
        <w:jc w:val="left"/>
        <w:rPr>
          <w:rFonts w:ascii="Calibri" w:hAnsi="Calibri"/>
          <w:b/>
          <w:bCs/>
          <w:szCs w:val="22"/>
        </w:rPr>
      </w:pPr>
      <w:r w:rsidRPr="003620B4">
        <w:rPr>
          <w:rFonts w:ascii="Calibri" w:hAnsi="Calibri"/>
          <w:b/>
          <w:bCs/>
          <w:szCs w:val="22"/>
        </w:rPr>
        <w:br w:type="page"/>
      </w:r>
    </w:p>
    <w:p w14:paraId="5F5E4BFE" w14:textId="1AF4B1D5" w:rsidR="001D440E" w:rsidRPr="003620B4" w:rsidRDefault="000A5100" w:rsidP="000A5100">
      <w:pPr>
        <w:pStyle w:val="Lista"/>
        <w:suppressAutoHyphens w:val="0"/>
        <w:jc w:val="center"/>
        <w:rPr>
          <w:rFonts w:ascii="Calibri" w:hAnsi="Calibri"/>
          <w:b/>
          <w:bCs/>
          <w:sz w:val="22"/>
          <w:szCs w:val="22"/>
        </w:rPr>
      </w:pPr>
      <w:r w:rsidRPr="003620B4">
        <w:rPr>
          <w:rFonts w:ascii="Calibri" w:hAnsi="Calibri"/>
          <w:b/>
          <w:bCs/>
          <w:sz w:val="22"/>
          <w:szCs w:val="22"/>
        </w:rPr>
        <w:t>XI</w:t>
      </w:r>
      <w:r w:rsidR="00CF6419">
        <w:rPr>
          <w:rFonts w:ascii="Calibri" w:hAnsi="Calibri"/>
          <w:b/>
          <w:bCs/>
          <w:sz w:val="22"/>
          <w:szCs w:val="22"/>
        </w:rPr>
        <w:t>II</w:t>
      </w:r>
      <w:r w:rsidRPr="003620B4">
        <w:rPr>
          <w:rFonts w:ascii="Calibri" w:hAnsi="Calibri"/>
          <w:b/>
          <w:bCs/>
          <w:sz w:val="22"/>
          <w:szCs w:val="22"/>
        </w:rPr>
        <w:t>. Fejezet</w:t>
      </w:r>
    </w:p>
    <w:p w14:paraId="3F963A32" w14:textId="77777777" w:rsidR="009566F0" w:rsidRPr="003620B4" w:rsidRDefault="000A5100" w:rsidP="00B7054C">
      <w:pPr>
        <w:pStyle w:val="Lista"/>
        <w:suppressAutoHyphens w:val="0"/>
        <w:jc w:val="center"/>
        <w:rPr>
          <w:rFonts w:ascii="Calibri" w:hAnsi="Calibri"/>
          <w:b/>
          <w:sz w:val="22"/>
          <w:szCs w:val="22"/>
        </w:rPr>
      </w:pPr>
      <w:r w:rsidRPr="003620B4">
        <w:rPr>
          <w:rFonts w:ascii="Calibri" w:hAnsi="Calibri"/>
          <w:b/>
          <w:sz w:val="22"/>
          <w:szCs w:val="22"/>
        </w:rPr>
        <w:t>Különleges területek</w:t>
      </w:r>
    </w:p>
    <w:p w14:paraId="136E8CB8" w14:textId="77777777" w:rsidR="009566F0" w:rsidRPr="003620B4" w:rsidRDefault="009566F0" w:rsidP="00CC250D">
      <w:pPr>
        <w:pStyle w:val="Lista"/>
        <w:suppressAutoHyphens w:val="0"/>
        <w:rPr>
          <w:rFonts w:ascii="Calibri" w:hAnsi="Calibri"/>
          <w:szCs w:val="22"/>
        </w:rPr>
      </w:pPr>
    </w:p>
    <w:p w14:paraId="13191F67" w14:textId="385705B5" w:rsidR="00CC250D" w:rsidRPr="003620B4" w:rsidRDefault="005B6BB5" w:rsidP="00CC250D">
      <w:pPr>
        <w:pStyle w:val="Lista"/>
        <w:suppressAutoHyphens w:val="0"/>
        <w:spacing w:after="60"/>
        <w:ind w:left="426" w:hanging="426"/>
        <w:rPr>
          <w:rFonts w:ascii="Calibri" w:eastAsia="MS Mincho" w:hAnsi="Calibri" w:cs="Arial"/>
          <w:sz w:val="22"/>
          <w:szCs w:val="22"/>
          <w:lang w:eastAsia="en-US"/>
        </w:rPr>
      </w:pPr>
      <w:r w:rsidRPr="003620B4">
        <w:rPr>
          <w:rFonts w:ascii="Calibri" w:eastAsia="MS Mincho" w:hAnsi="Calibri" w:cs="Arial"/>
          <w:b/>
          <w:bCs/>
          <w:sz w:val="22"/>
          <w:szCs w:val="22"/>
          <w:lang w:eastAsia="en-US"/>
        </w:rPr>
        <w:t>44</w:t>
      </w:r>
      <w:r w:rsidR="000A5100" w:rsidRPr="003620B4">
        <w:rPr>
          <w:rFonts w:ascii="Calibri" w:eastAsia="MS Mincho" w:hAnsi="Calibri" w:cs="Arial"/>
          <w:b/>
          <w:bCs/>
          <w:sz w:val="22"/>
          <w:szCs w:val="22"/>
          <w:lang w:eastAsia="en-US"/>
        </w:rPr>
        <w:t>. §</w:t>
      </w:r>
      <w:r w:rsidR="000A5100" w:rsidRPr="003620B4">
        <w:rPr>
          <w:rFonts w:ascii="Calibri" w:eastAsia="MS Mincho" w:hAnsi="Calibri" w:cs="Arial"/>
          <w:sz w:val="22"/>
          <w:szCs w:val="22"/>
          <w:lang w:eastAsia="en-US"/>
        </w:rPr>
        <w:t xml:space="preserve"> </w:t>
      </w:r>
      <w:r w:rsidR="00CC250D" w:rsidRPr="003620B4">
        <w:rPr>
          <w:rFonts w:ascii="Calibri" w:eastAsia="MS Mincho" w:hAnsi="Calibri" w:cs="Arial"/>
          <w:sz w:val="22"/>
          <w:szCs w:val="22"/>
          <w:lang w:eastAsia="en-US"/>
        </w:rPr>
        <w:t xml:space="preserve">Különleges területek a használatuk és a rajtuk elhelyezhető építmények különlegessége, a környezetre gyakorolt káros hatásuk, illetve a környezettel szembeni védelmi igényük miatt az egyéb területfelhasználási egységekben nem </w:t>
      </w:r>
      <w:r w:rsidR="009B430B" w:rsidRPr="003620B4">
        <w:rPr>
          <w:rFonts w:ascii="Calibri" w:eastAsia="MS Mincho" w:hAnsi="Calibri" w:cs="Arial"/>
          <w:sz w:val="22"/>
          <w:szCs w:val="22"/>
          <w:lang w:eastAsia="en-US"/>
        </w:rPr>
        <w:t>létesíthető rendeltetések elhelyezésére szolgál</w:t>
      </w:r>
      <w:r w:rsidR="00CC250D" w:rsidRPr="003620B4">
        <w:rPr>
          <w:rFonts w:ascii="Calibri" w:eastAsia="MS Mincho" w:hAnsi="Calibri" w:cs="Arial"/>
          <w:sz w:val="22"/>
          <w:szCs w:val="22"/>
          <w:lang w:eastAsia="en-US"/>
        </w:rPr>
        <w:t>.</w:t>
      </w:r>
    </w:p>
    <w:p w14:paraId="45D66602" w14:textId="77777777" w:rsidR="009566F0" w:rsidRPr="003620B4" w:rsidRDefault="009566F0">
      <w:pPr>
        <w:rPr>
          <w:rFonts w:ascii="Calibri" w:hAnsi="Calibri"/>
          <w:szCs w:val="22"/>
        </w:rPr>
      </w:pPr>
    </w:p>
    <w:p w14:paraId="4D1423AB" w14:textId="1A7E1F1B" w:rsidR="009566F0" w:rsidRPr="003620B4" w:rsidRDefault="005B6BB5">
      <w:pPr>
        <w:pStyle w:val="Cmsor3"/>
        <w:keepLines/>
        <w:rPr>
          <w:rFonts w:ascii="Calibri" w:hAnsi="Calibri" w:cs="Times New Roman"/>
          <w:szCs w:val="22"/>
        </w:rPr>
      </w:pPr>
      <w:bookmarkStart w:id="69" w:name="_Toc421788421"/>
      <w:bookmarkStart w:id="70" w:name="_Toc92855075"/>
      <w:r w:rsidRPr="003620B4">
        <w:rPr>
          <w:rFonts w:ascii="Calibri" w:hAnsi="Calibri" w:cs="Times New Roman"/>
          <w:szCs w:val="22"/>
        </w:rPr>
        <w:t>38</w:t>
      </w:r>
      <w:r w:rsidR="000A5100" w:rsidRPr="003620B4">
        <w:rPr>
          <w:rFonts w:ascii="Calibri" w:hAnsi="Calibri" w:cs="Times New Roman"/>
          <w:szCs w:val="22"/>
        </w:rPr>
        <w:t xml:space="preserve">. </w:t>
      </w:r>
      <w:r w:rsidR="00D0747D" w:rsidRPr="003620B4">
        <w:rPr>
          <w:rFonts w:ascii="Calibri" w:hAnsi="Calibri" w:cs="Times New Roman"/>
          <w:szCs w:val="22"/>
        </w:rPr>
        <w:t>Egészségügyi-szociális</w:t>
      </w:r>
      <w:r w:rsidR="009566F0" w:rsidRPr="003620B4">
        <w:rPr>
          <w:rFonts w:ascii="Calibri" w:hAnsi="Calibri" w:cs="Times New Roman"/>
          <w:szCs w:val="22"/>
        </w:rPr>
        <w:t xml:space="preserve"> különleges terület (K</w:t>
      </w:r>
      <w:r w:rsidR="00D0747D" w:rsidRPr="003620B4">
        <w:rPr>
          <w:rFonts w:ascii="Calibri" w:hAnsi="Calibri" w:cs="Times New Roman"/>
          <w:szCs w:val="22"/>
        </w:rPr>
        <w:t>eü</w:t>
      </w:r>
      <w:r w:rsidR="009566F0" w:rsidRPr="003620B4">
        <w:rPr>
          <w:rFonts w:ascii="Calibri" w:hAnsi="Calibri" w:cs="Times New Roman"/>
          <w:szCs w:val="22"/>
        </w:rPr>
        <w:t>)</w:t>
      </w:r>
      <w:bookmarkEnd w:id="69"/>
    </w:p>
    <w:p w14:paraId="2FA82971" w14:textId="77777777" w:rsidR="009566F0" w:rsidRPr="003620B4" w:rsidRDefault="009566F0" w:rsidP="00CC250D">
      <w:pPr>
        <w:pStyle w:val="Lista"/>
        <w:suppressAutoHyphens w:val="0"/>
        <w:rPr>
          <w:rFonts w:ascii="Calibri" w:hAnsi="Calibri"/>
          <w:szCs w:val="22"/>
        </w:rPr>
      </w:pPr>
    </w:p>
    <w:p w14:paraId="614AAFC3" w14:textId="737C04FB" w:rsidR="002D4E0E" w:rsidRPr="003620B4" w:rsidRDefault="005B6BB5" w:rsidP="00CC250D">
      <w:pPr>
        <w:pStyle w:val="Lista"/>
        <w:suppressAutoHyphens w:val="0"/>
        <w:spacing w:after="60"/>
        <w:ind w:left="426" w:hanging="426"/>
        <w:rPr>
          <w:rFonts w:ascii="Calibri" w:eastAsia="MS Mincho" w:hAnsi="Calibri" w:cs="Arial"/>
          <w:sz w:val="22"/>
          <w:szCs w:val="22"/>
          <w:lang w:eastAsia="en-US"/>
        </w:rPr>
      </w:pPr>
      <w:r w:rsidRPr="003620B4">
        <w:rPr>
          <w:rFonts w:ascii="Calibri" w:hAnsi="Calibri"/>
          <w:b/>
          <w:bCs/>
          <w:sz w:val="22"/>
          <w:szCs w:val="22"/>
        </w:rPr>
        <w:t>45</w:t>
      </w:r>
      <w:r w:rsidR="00453510" w:rsidRPr="003620B4">
        <w:rPr>
          <w:rFonts w:ascii="Calibri" w:hAnsi="Calibri"/>
          <w:b/>
          <w:bCs/>
          <w:sz w:val="22"/>
          <w:szCs w:val="22"/>
        </w:rPr>
        <w:t>. §</w:t>
      </w:r>
      <w:r w:rsidR="00453510" w:rsidRPr="003620B4">
        <w:rPr>
          <w:rFonts w:ascii="Calibri" w:eastAsia="MS Mincho" w:hAnsi="Calibri" w:cs="Arial"/>
          <w:b/>
          <w:bCs/>
          <w:sz w:val="22"/>
          <w:szCs w:val="22"/>
          <w:lang w:eastAsia="en-US"/>
        </w:rPr>
        <w:t xml:space="preserve"> </w:t>
      </w:r>
      <w:r w:rsidR="002D4E0E" w:rsidRPr="003620B4">
        <w:rPr>
          <w:rFonts w:ascii="Calibri" w:eastAsia="MS Mincho" w:hAnsi="Calibri" w:cs="Arial"/>
          <w:sz w:val="22"/>
          <w:szCs w:val="22"/>
          <w:lang w:eastAsia="en-US"/>
        </w:rPr>
        <w:t>(1)</w:t>
      </w:r>
      <w:r w:rsidR="00275477" w:rsidRPr="003620B4">
        <w:rPr>
          <w:rFonts w:ascii="Calibri" w:eastAsia="MS Mincho" w:hAnsi="Calibri" w:cs="Arial"/>
          <w:sz w:val="22"/>
          <w:szCs w:val="22"/>
          <w:lang w:eastAsia="en-US"/>
        </w:rPr>
        <w:t xml:space="preserve"> </w:t>
      </w:r>
      <w:r w:rsidR="002D4E0E" w:rsidRPr="003620B4">
        <w:rPr>
          <w:rFonts w:ascii="Calibri" w:eastAsia="MS Mincho" w:hAnsi="Calibri" w:cs="Arial"/>
          <w:sz w:val="22"/>
          <w:szCs w:val="22"/>
          <w:lang w:eastAsia="en-US"/>
        </w:rPr>
        <w:t xml:space="preserve">A </w:t>
      </w:r>
      <w:r w:rsidR="0088730D" w:rsidRPr="003620B4">
        <w:rPr>
          <w:rFonts w:ascii="Calibri" w:eastAsia="MS Mincho" w:hAnsi="Calibri" w:cs="Arial"/>
          <w:sz w:val="22"/>
          <w:szCs w:val="22"/>
          <w:lang w:eastAsia="en-US"/>
        </w:rPr>
        <w:t xml:space="preserve">szabályozási terven </w:t>
      </w:r>
      <w:r w:rsidR="002705B6" w:rsidRPr="003620B4">
        <w:rPr>
          <w:rFonts w:ascii="Calibri" w:eastAsia="MS Mincho" w:hAnsi="Calibri" w:cs="Arial"/>
          <w:sz w:val="22"/>
          <w:szCs w:val="22"/>
          <w:lang w:eastAsia="en-US"/>
        </w:rPr>
        <w:t>Keü</w:t>
      </w:r>
      <w:r w:rsidR="002D4E0E" w:rsidRPr="003620B4">
        <w:rPr>
          <w:rFonts w:ascii="Calibri" w:eastAsia="MS Mincho" w:hAnsi="Calibri" w:cs="Arial"/>
          <w:sz w:val="22"/>
          <w:szCs w:val="22"/>
          <w:lang w:eastAsia="en-US"/>
        </w:rPr>
        <w:t xml:space="preserve"> </w:t>
      </w:r>
      <w:r w:rsidR="0088730D" w:rsidRPr="003620B4">
        <w:rPr>
          <w:rFonts w:ascii="Calibri" w:eastAsia="MS Mincho" w:hAnsi="Calibri" w:cs="Arial"/>
          <w:sz w:val="22"/>
          <w:szCs w:val="22"/>
          <w:lang w:eastAsia="en-US"/>
        </w:rPr>
        <w:t xml:space="preserve">jellel szabályozott </w:t>
      </w:r>
      <w:r w:rsidR="002D4E0E" w:rsidRPr="003620B4">
        <w:rPr>
          <w:rFonts w:ascii="Calibri" w:eastAsia="MS Mincho" w:hAnsi="Calibri" w:cs="Arial"/>
          <w:sz w:val="22"/>
          <w:szCs w:val="22"/>
          <w:lang w:eastAsia="en-US"/>
        </w:rPr>
        <w:t>különleges terület</w:t>
      </w:r>
      <w:r w:rsidR="0088730D" w:rsidRPr="003620B4">
        <w:rPr>
          <w:rFonts w:ascii="Calibri" w:eastAsia="MS Mincho" w:hAnsi="Calibri" w:cs="Arial"/>
          <w:sz w:val="22"/>
          <w:szCs w:val="22"/>
          <w:lang w:eastAsia="en-US"/>
        </w:rPr>
        <w:t xml:space="preserve"> a regionális szociális otthon és környezete, amely szociális és egészségügyi létesítmények elhelyezésére szolgál.</w:t>
      </w:r>
    </w:p>
    <w:p w14:paraId="0945B245" w14:textId="77777777" w:rsidR="002D4E0E" w:rsidRPr="003620B4" w:rsidRDefault="002D4E0E" w:rsidP="00CC250D">
      <w:pPr>
        <w:pStyle w:val="Lista"/>
        <w:suppressAutoHyphens w:val="0"/>
        <w:spacing w:after="60"/>
        <w:ind w:left="426" w:hanging="426"/>
        <w:rPr>
          <w:rFonts w:ascii="Calibri" w:eastAsia="MS Mincho" w:hAnsi="Calibri" w:cs="Arial"/>
          <w:sz w:val="22"/>
          <w:szCs w:val="22"/>
          <w:lang w:eastAsia="en-US"/>
        </w:rPr>
      </w:pPr>
      <w:r w:rsidRPr="003620B4">
        <w:rPr>
          <w:rFonts w:ascii="Calibri" w:eastAsia="MS Mincho" w:hAnsi="Calibri" w:cs="Arial"/>
          <w:sz w:val="22"/>
          <w:szCs w:val="22"/>
          <w:lang w:eastAsia="en-US"/>
        </w:rPr>
        <w:t>(</w:t>
      </w:r>
      <w:r w:rsidR="007D649D" w:rsidRPr="003620B4">
        <w:rPr>
          <w:rFonts w:ascii="Calibri" w:eastAsia="MS Mincho" w:hAnsi="Calibri" w:cs="Arial"/>
          <w:sz w:val="22"/>
          <w:szCs w:val="22"/>
          <w:lang w:eastAsia="en-US"/>
        </w:rPr>
        <w:t>2</w:t>
      </w:r>
      <w:r w:rsidRPr="003620B4">
        <w:rPr>
          <w:rFonts w:ascii="Calibri" w:eastAsia="MS Mincho" w:hAnsi="Calibri" w:cs="Arial"/>
          <w:sz w:val="22"/>
          <w:szCs w:val="22"/>
          <w:lang w:eastAsia="en-US"/>
        </w:rPr>
        <w:t>) A Keü jelű terület övezetében elhelyezhető épületek:</w:t>
      </w:r>
    </w:p>
    <w:p w14:paraId="51D4C028" w14:textId="77777777" w:rsidR="002D4E0E" w:rsidRPr="003620B4" w:rsidRDefault="002D4E0E" w:rsidP="00CC250D">
      <w:pPr>
        <w:pStyle w:val="Lista"/>
        <w:suppressAutoHyphens w:val="0"/>
        <w:spacing w:after="60"/>
        <w:ind w:left="709" w:hanging="426"/>
        <w:rPr>
          <w:rFonts w:ascii="Calibri" w:eastAsia="MS Mincho" w:hAnsi="Calibri" w:cs="Arial"/>
          <w:sz w:val="22"/>
          <w:szCs w:val="22"/>
          <w:lang w:eastAsia="en-US"/>
        </w:rPr>
      </w:pPr>
      <w:r w:rsidRPr="003620B4">
        <w:rPr>
          <w:rFonts w:ascii="Calibri" w:eastAsia="MS Mincho" w:hAnsi="Calibri" w:cs="Arial"/>
          <w:sz w:val="22"/>
          <w:szCs w:val="22"/>
          <w:lang w:eastAsia="en-US"/>
        </w:rPr>
        <w:t>a) egészségügyi,</w:t>
      </w:r>
    </w:p>
    <w:p w14:paraId="69DC961F" w14:textId="77777777" w:rsidR="002D4E0E" w:rsidRPr="003620B4" w:rsidRDefault="002D4E0E" w:rsidP="00CC250D">
      <w:pPr>
        <w:pStyle w:val="Lista"/>
        <w:suppressAutoHyphens w:val="0"/>
        <w:spacing w:after="60"/>
        <w:ind w:left="709" w:hanging="426"/>
        <w:rPr>
          <w:rFonts w:ascii="Calibri" w:eastAsia="MS Mincho" w:hAnsi="Calibri" w:cs="Arial"/>
          <w:sz w:val="22"/>
          <w:szCs w:val="22"/>
          <w:lang w:eastAsia="en-US"/>
        </w:rPr>
      </w:pPr>
      <w:r w:rsidRPr="003620B4">
        <w:rPr>
          <w:rFonts w:ascii="Calibri" w:eastAsia="MS Mincho" w:hAnsi="Calibri" w:cs="Arial"/>
          <w:sz w:val="22"/>
          <w:szCs w:val="22"/>
          <w:lang w:eastAsia="en-US"/>
        </w:rPr>
        <w:t>b) gyógyászati,</w:t>
      </w:r>
    </w:p>
    <w:p w14:paraId="4E780A10" w14:textId="77777777" w:rsidR="002D4E0E" w:rsidRPr="003620B4" w:rsidRDefault="002D4E0E" w:rsidP="00CC250D">
      <w:pPr>
        <w:pStyle w:val="Lista"/>
        <w:suppressAutoHyphens w:val="0"/>
        <w:spacing w:after="60"/>
        <w:ind w:left="709" w:hanging="426"/>
        <w:rPr>
          <w:rFonts w:ascii="Calibri" w:eastAsia="MS Mincho" w:hAnsi="Calibri" w:cs="Arial"/>
          <w:sz w:val="22"/>
          <w:szCs w:val="22"/>
          <w:lang w:eastAsia="en-US"/>
        </w:rPr>
      </w:pPr>
      <w:r w:rsidRPr="003620B4">
        <w:rPr>
          <w:rFonts w:ascii="Calibri" w:eastAsia="MS Mincho" w:hAnsi="Calibri" w:cs="Arial"/>
          <w:sz w:val="22"/>
          <w:szCs w:val="22"/>
          <w:lang w:eastAsia="en-US"/>
        </w:rPr>
        <w:t>c) szociális,</w:t>
      </w:r>
    </w:p>
    <w:p w14:paraId="6E26E9BE" w14:textId="77777777" w:rsidR="002D4E0E" w:rsidRPr="003620B4" w:rsidRDefault="00CC250D" w:rsidP="00CC250D">
      <w:pPr>
        <w:pStyle w:val="Lista"/>
        <w:suppressAutoHyphens w:val="0"/>
        <w:spacing w:after="60"/>
        <w:ind w:left="709" w:hanging="426"/>
        <w:rPr>
          <w:rFonts w:ascii="Calibri" w:eastAsia="MS Mincho" w:hAnsi="Calibri" w:cs="Arial"/>
          <w:sz w:val="22"/>
          <w:szCs w:val="22"/>
          <w:lang w:eastAsia="en-US"/>
        </w:rPr>
      </w:pPr>
      <w:r w:rsidRPr="003620B4">
        <w:rPr>
          <w:rFonts w:ascii="Calibri" w:eastAsia="MS Mincho" w:hAnsi="Calibri" w:cs="Arial"/>
          <w:sz w:val="22"/>
          <w:szCs w:val="22"/>
          <w:lang w:eastAsia="en-US"/>
        </w:rPr>
        <w:t>d</w:t>
      </w:r>
      <w:r w:rsidR="002D4E0E" w:rsidRPr="003620B4">
        <w:rPr>
          <w:rFonts w:ascii="Calibri" w:eastAsia="MS Mincho" w:hAnsi="Calibri" w:cs="Arial"/>
          <w:sz w:val="22"/>
          <w:szCs w:val="22"/>
          <w:lang w:eastAsia="en-US"/>
        </w:rPr>
        <w:t>) szállás jellegű,</w:t>
      </w:r>
    </w:p>
    <w:p w14:paraId="65E2075F" w14:textId="77777777" w:rsidR="002D4E0E" w:rsidRPr="003620B4" w:rsidRDefault="002D4E0E" w:rsidP="00CC250D">
      <w:pPr>
        <w:pStyle w:val="Lista"/>
        <w:suppressAutoHyphens w:val="0"/>
        <w:spacing w:after="60"/>
        <w:ind w:left="709" w:hanging="426"/>
        <w:rPr>
          <w:rFonts w:ascii="Calibri" w:eastAsia="MS Mincho" w:hAnsi="Calibri" w:cs="Arial"/>
          <w:sz w:val="22"/>
          <w:szCs w:val="22"/>
          <w:lang w:eastAsia="en-US"/>
        </w:rPr>
      </w:pPr>
      <w:r w:rsidRPr="003620B4">
        <w:rPr>
          <w:rFonts w:ascii="Calibri" w:eastAsia="MS Mincho" w:hAnsi="Calibri" w:cs="Arial"/>
          <w:sz w:val="22"/>
          <w:szCs w:val="22"/>
          <w:lang w:eastAsia="en-US"/>
        </w:rPr>
        <w:t>rendeltetést tartalmazhatnak.</w:t>
      </w:r>
    </w:p>
    <w:p w14:paraId="2B41B057" w14:textId="77777777" w:rsidR="007D649D" w:rsidRPr="003620B4" w:rsidRDefault="007D649D" w:rsidP="00CC250D">
      <w:pPr>
        <w:pStyle w:val="Lista"/>
        <w:suppressAutoHyphens w:val="0"/>
        <w:spacing w:after="60"/>
        <w:ind w:left="426" w:hanging="426"/>
        <w:rPr>
          <w:rFonts w:ascii="Calibri" w:eastAsia="MS Mincho" w:hAnsi="Calibri" w:cs="Arial"/>
          <w:sz w:val="22"/>
          <w:szCs w:val="22"/>
          <w:lang w:eastAsia="en-US"/>
        </w:rPr>
      </w:pPr>
      <w:r w:rsidRPr="003620B4">
        <w:rPr>
          <w:rFonts w:ascii="Calibri" w:eastAsia="MS Mincho" w:hAnsi="Calibri" w:cs="Arial"/>
          <w:sz w:val="22"/>
          <w:szCs w:val="22"/>
          <w:lang w:eastAsia="en-US"/>
        </w:rPr>
        <w:t>(3) Az övezet telkei csak teljes közművesítettség esetén építhetők be.</w:t>
      </w:r>
    </w:p>
    <w:p w14:paraId="65C1DAD1" w14:textId="3FFCA490" w:rsidR="002D4E0E" w:rsidRPr="003620B4" w:rsidRDefault="002D4E0E" w:rsidP="00AC6CE3">
      <w:pPr>
        <w:pStyle w:val="Lista"/>
        <w:suppressAutoHyphens w:val="0"/>
        <w:spacing w:after="60"/>
        <w:ind w:left="426" w:hanging="426"/>
        <w:rPr>
          <w:rFonts w:ascii="Calibri" w:eastAsia="MS Mincho" w:hAnsi="Calibri" w:cs="Arial"/>
          <w:sz w:val="22"/>
          <w:szCs w:val="22"/>
          <w:lang w:eastAsia="en-US"/>
        </w:rPr>
      </w:pPr>
      <w:r w:rsidRPr="003620B4">
        <w:rPr>
          <w:rFonts w:ascii="Calibri" w:eastAsia="MS Mincho" w:hAnsi="Calibri" w:cs="Arial"/>
          <w:sz w:val="22"/>
          <w:szCs w:val="22"/>
          <w:lang w:eastAsia="en-US"/>
        </w:rPr>
        <w:t>(</w:t>
      </w:r>
      <w:r w:rsidR="003042BF" w:rsidRPr="003620B4">
        <w:rPr>
          <w:rFonts w:ascii="Calibri" w:eastAsia="MS Mincho" w:hAnsi="Calibri" w:cs="Arial"/>
          <w:sz w:val="22"/>
          <w:szCs w:val="22"/>
          <w:lang w:eastAsia="en-US"/>
        </w:rPr>
        <w:t>4</w:t>
      </w:r>
      <w:r w:rsidRPr="003620B4">
        <w:rPr>
          <w:rFonts w:ascii="Calibri" w:eastAsia="MS Mincho" w:hAnsi="Calibri" w:cs="Arial"/>
          <w:sz w:val="22"/>
          <w:szCs w:val="22"/>
          <w:lang w:eastAsia="en-US"/>
        </w:rPr>
        <w:t xml:space="preserve">) Az övezetben az </w:t>
      </w:r>
      <w:r w:rsidRPr="003620B4">
        <w:rPr>
          <w:rFonts w:ascii="Calibri" w:eastAsia="MS Mincho" w:hAnsi="Calibri" w:cs="Arial"/>
          <w:i/>
          <w:iCs/>
          <w:sz w:val="22"/>
          <w:szCs w:val="22"/>
          <w:lang w:eastAsia="en-US"/>
        </w:rPr>
        <w:t xml:space="preserve">OTÉK </w:t>
      </w:r>
      <w:r w:rsidRPr="003620B4">
        <w:rPr>
          <w:rFonts w:ascii="Calibri" w:eastAsia="MS Mincho" w:hAnsi="Calibri" w:cs="Arial"/>
          <w:sz w:val="22"/>
          <w:szCs w:val="22"/>
          <w:lang w:eastAsia="en-US"/>
        </w:rPr>
        <w:t>szerinti melléképítmények közül csak közmű-becsatlakozási műtárgy, hulladéktartály-tároló, kerti építmény, zászlótartó oszlop helyezhető el.</w:t>
      </w:r>
    </w:p>
    <w:bookmarkEnd w:id="70"/>
    <w:p w14:paraId="58F47FC8" w14:textId="77777777" w:rsidR="009566F0" w:rsidRPr="003620B4" w:rsidRDefault="009566F0">
      <w:pPr>
        <w:rPr>
          <w:rFonts w:ascii="Calibri" w:hAnsi="Calibri"/>
          <w:szCs w:val="22"/>
        </w:rPr>
      </w:pPr>
    </w:p>
    <w:p w14:paraId="36D70CCD" w14:textId="011F63D0" w:rsidR="00D921BA" w:rsidRPr="003620B4" w:rsidRDefault="005B6BB5" w:rsidP="00D921BA">
      <w:pPr>
        <w:pStyle w:val="Cmsor5"/>
        <w:keepLines/>
        <w:rPr>
          <w:rFonts w:ascii="Calibri" w:hAnsi="Calibri" w:cs="Times New Roman"/>
          <w:szCs w:val="22"/>
        </w:rPr>
      </w:pPr>
      <w:bookmarkStart w:id="71" w:name="_Toc421788422"/>
      <w:bookmarkStart w:id="72" w:name="_Toc92855076"/>
      <w:r w:rsidRPr="003620B4">
        <w:rPr>
          <w:rFonts w:ascii="Calibri" w:hAnsi="Calibri" w:cs="Times New Roman"/>
          <w:szCs w:val="22"/>
        </w:rPr>
        <w:t>39</w:t>
      </w:r>
      <w:r w:rsidR="000A5100" w:rsidRPr="003620B4">
        <w:rPr>
          <w:rFonts w:ascii="Calibri" w:hAnsi="Calibri" w:cs="Times New Roman"/>
          <w:szCs w:val="22"/>
        </w:rPr>
        <w:t xml:space="preserve">. </w:t>
      </w:r>
      <w:r w:rsidR="00D921BA" w:rsidRPr="003620B4">
        <w:rPr>
          <w:rFonts w:ascii="Calibri" w:hAnsi="Calibri" w:cs="Times New Roman"/>
          <w:szCs w:val="22"/>
        </w:rPr>
        <w:t xml:space="preserve">Szabadidős </w:t>
      </w:r>
      <w:r w:rsidR="00FE5341" w:rsidRPr="003620B4">
        <w:rPr>
          <w:rFonts w:ascii="Calibri" w:hAnsi="Calibri" w:cs="Times New Roman"/>
          <w:szCs w:val="22"/>
        </w:rPr>
        <w:t xml:space="preserve">rendeltetésű </w:t>
      </w:r>
      <w:r w:rsidR="00D921BA" w:rsidRPr="003620B4">
        <w:rPr>
          <w:rFonts w:ascii="Calibri" w:hAnsi="Calibri" w:cs="Times New Roman"/>
          <w:szCs w:val="22"/>
        </w:rPr>
        <w:t>különleges terület (Ksz)</w:t>
      </w:r>
    </w:p>
    <w:p w14:paraId="3425B496" w14:textId="77777777" w:rsidR="00D921BA" w:rsidRPr="003620B4" w:rsidRDefault="00D921BA" w:rsidP="00AC6CE3">
      <w:pPr>
        <w:rPr>
          <w:rFonts w:ascii="Calibri" w:hAnsi="Calibri"/>
          <w:szCs w:val="22"/>
        </w:rPr>
      </w:pPr>
    </w:p>
    <w:p w14:paraId="258DAE25" w14:textId="2C44D96A" w:rsidR="002D4E0E" w:rsidRPr="003620B4" w:rsidRDefault="005B6BB5" w:rsidP="00AC6CE3">
      <w:pPr>
        <w:pStyle w:val="Lista"/>
        <w:suppressAutoHyphens w:val="0"/>
        <w:spacing w:after="60"/>
        <w:ind w:left="426" w:hanging="426"/>
        <w:rPr>
          <w:rFonts w:ascii="Calibri" w:eastAsia="MS Mincho" w:hAnsi="Calibri" w:cs="Arial"/>
          <w:sz w:val="22"/>
          <w:szCs w:val="22"/>
          <w:lang w:eastAsia="en-US"/>
        </w:rPr>
      </w:pPr>
      <w:r w:rsidRPr="003620B4">
        <w:rPr>
          <w:rFonts w:ascii="Calibri" w:hAnsi="Calibri"/>
          <w:b/>
          <w:bCs/>
          <w:sz w:val="22"/>
          <w:szCs w:val="22"/>
        </w:rPr>
        <w:t>46</w:t>
      </w:r>
      <w:r w:rsidR="00453510" w:rsidRPr="003620B4">
        <w:rPr>
          <w:rFonts w:ascii="Calibri" w:hAnsi="Calibri"/>
          <w:b/>
          <w:bCs/>
          <w:sz w:val="22"/>
          <w:szCs w:val="22"/>
        </w:rPr>
        <w:t>. §</w:t>
      </w:r>
      <w:r w:rsidR="00453510" w:rsidRPr="003620B4">
        <w:rPr>
          <w:rFonts w:ascii="Calibri" w:eastAsia="MS Mincho" w:hAnsi="Calibri" w:cs="Arial"/>
          <w:b/>
          <w:bCs/>
          <w:sz w:val="22"/>
          <w:szCs w:val="22"/>
          <w:lang w:eastAsia="en-US"/>
        </w:rPr>
        <w:t xml:space="preserve"> </w:t>
      </w:r>
      <w:r w:rsidR="002D4E0E" w:rsidRPr="003620B4">
        <w:rPr>
          <w:rFonts w:ascii="Calibri" w:eastAsia="MS Mincho" w:hAnsi="Calibri" w:cs="Arial"/>
          <w:sz w:val="22"/>
          <w:szCs w:val="22"/>
          <w:lang w:eastAsia="en-US"/>
        </w:rPr>
        <w:t xml:space="preserve">(1) A különleges szabadidős </w:t>
      </w:r>
      <w:r w:rsidR="000E0C4C" w:rsidRPr="003620B4">
        <w:rPr>
          <w:rFonts w:ascii="Calibri" w:eastAsia="MS Mincho" w:hAnsi="Calibri" w:cs="Arial"/>
          <w:sz w:val="22"/>
          <w:szCs w:val="22"/>
          <w:lang w:eastAsia="en-US"/>
        </w:rPr>
        <w:t xml:space="preserve">rendeltetésű </w:t>
      </w:r>
      <w:r w:rsidR="002D4E0E" w:rsidRPr="003620B4">
        <w:rPr>
          <w:rFonts w:ascii="Calibri" w:eastAsia="MS Mincho" w:hAnsi="Calibri" w:cs="Arial"/>
          <w:sz w:val="22"/>
          <w:szCs w:val="22"/>
          <w:lang w:eastAsia="en-US"/>
        </w:rPr>
        <w:t xml:space="preserve">terület a szabályozási tervlapon Ksz jellel szabályozott területfelhasználási egység, mely </w:t>
      </w:r>
      <w:r w:rsidR="000E0C4C" w:rsidRPr="003620B4">
        <w:rPr>
          <w:rFonts w:ascii="Calibri" w:eastAsia="MS Mincho" w:hAnsi="Calibri" w:cs="Arial"/>
          <w:sz w:val="22"/>
          <w:szCs w:val="22"/>
          <w:lang w:eastAsia="en-US"/>
        </w:rPr>
        <w:t xml:space="preserve">elsősorban rekreációs létesítmények </w:t>
      </w:r>
      <w:r w:rsidR="002D4E0E" w:rsidRPr="003620B4">
        <w:rPr>
          <w:rFonts w:ascii="Calibri" w:eastAsia="MS Mincho" w:hAnsi="Calibri" w:cs="Arial"/>
          <w:sz w:val="22"/>
          <w:szCs w:val="22"/>
          <w:lang w:eastAsia="en-US"/>
        </w:rPr>
        <w:t>elhelyezésére szolgál.</w:t>
      </w:r>
    </w:p>
    <w:p w14:paraId="475E7824" w14:textId="77777777" w:rsidR="002D4E0E" w:rsidRPr="003620B4" w:rsidRDefault="002D4E0E" w:rsidP="00AC6CE3">
      <w:pPr>
        <w:pStyle w:val="Lista"/>
        <w:suppressAutoHyphens w:val="0"/>
        <w:spacing w:after="60"/>
        <w:ind w:left="426" w:hanging="426"/>
        <w:rPr>
          <w:rFonts w:ascii="Calibri" w:eastAsia="MS Mincho" w:hAnsi="Calibri" w:cs="Arial"/>
          <w:sz w:val="22"/>
          <w:szCs w:val="22"/>
          <w:lang w:eastAsia="en-US"/>
        </w:rPr>
      </w:pPr>
      <w:r w:rsidRPr="003620B4">
        <w:rPr>
          <w:rFonts w:ascii="Calibri" w:eastAsia="MS Mincho" w:hAnsi="Calibri" w:cs="Arial"/>
          <w:sz w:val="22"/>
          <w:szCs w:val="22"/>
          <w:lang w:eastAsia="en-US"/>
        </w:rPr>
        <w:t>(2)</w:t>
      </w:r>
      <w:r w:rsidR="00AC6CE3" w:rsidRPr="003620B4">
        <w:rPr>
          <w:rFonts w:ascii="Calibri" w:eastAsia="MS Mincho" w:hAnsi="Calibri" w:cs="Arial"/>
          <w:sz w:val="22"/>
          <w:szCs w:val="22"/>
          <w:lang w:eastAsia="en-US"/>
        </w:rPr>
        <w:tab/>
      </w:r>
      <w:r w:rsidRPr="003620B4">
        <w:rPr>
          <w:rFonts w:ascii="Calibri" w:eastAsia="MS Mincho" w:hAnsi="Calibri" w:cs="Arial"/>
          <w:sz w:val="22"/>
          <w:szCs w:val="22"/>
          <w:lang w:eastAsia="en-US"/>
        </w:rPr>
        <w:t>A Ksz</w:t>
      </w:r>
      <w:r w:rsidR="00BE3A26" w:rsidRPr="003620B4">
        <w:rPr>
          <w:rFonts w:ascii="Calibri" w:eastAsia="MS Mincho" w:hAnsi="Calibri" w:cs="Arial"/>
          <w:sz w:val="22"/>
          <w:szCs w:val="22"/>
          <w:lang w:eastAsia="en-US"/>
        </w:rPr>
        <w:t xml:space="preserve"> </w:t>
      </w:r>
      <w:r w:rsidRPr="003620B4">
        <w:rPr>
          <w:rFonts w:ascii="Calibri" w:eastAsia="MS Mincho" w:hAnsi="Calibri" w:cs="Arial"/>
          <w:sz w:val="22"/>
          <w:szCs w:val="22"/>
          <w:lang w:eastAsia="en-US"/>
        </w:rPr>
        <w:t>jelű szabadidős terület övezetében elhelyezhető épületek:</w:t>
      </w:r>
    </w:p>
    <w:p w14:paraId="0E33C77C" w14:textId="77777777" w:rsidR="002D4E0E" w:rsidRPr="003620B4" w:rsidRDefault="002D4E0E" w:rsidP="00AC6CE3">
      <w:pPr>
        <w:pStyle w:val="Lista"/>
        <w:suppressAutoHyphens w:val="0"/>
        <w:ind w:left="426"/>
        <w:rPr>
          <w:rFonts w:ascii="Calibri" w:hAnsi="Calibri"/>
          <w:sz w:val="22"/>
          <w:szCs w:val="22"/>
        </w:rPr>
      </w:pPr>
      <w:r w:rsidRPr="003620B4">
        <w:rPr>
          <w:rFonts w:ascii="Calibri" w:hAnsi="Calibri"/>
          <w:sz w:val="22"/>
          <w:szCs w:val="22"/>
        </w:rPr>
        <w:t>a) sport,</w:t>
      </w:r>
    </w:p>
    <w:p w14:paraId="7378A1AE" w14:textId="699FBBFA" w:rsidR="002D4E0E" w:rsidRPr="003620B4" w:rsidRDefault="002D4E0E" w:rsidP="00AC6CE3">
      <w:pPr>
        <w:pStyle w:val="Lista"/>
        <w:suppressAutoHyphens w:val="0"/>
        <w:ind w:left="426"/>
        <w:rPr>
          <w:rFonts w:ascii="Calibri" w:hAnsi="Calibri"/>
          <w:sz w:val="22"/>
          <w:szCs w:val="22"/>
        </w:rPr>
      </w:pPr>
      <w:r w:rsidRPr="003620B4">
        <w:rPr>
          <w:rFonts w:ascii="Calibri" w:hAnsi="Calibri"/>
          <w:sz w:val="22"/>
          <w:szCs w:val="22"/>
        </w:rPr>
        <w:t xml:space="preserve">b) </w:t>
      </w:r>
      <w:r w:rsidR="000D08B8" w:rsidRPr="003620B4">
        <w:rPr>
          <w:rFonts w:ascii="Calibri" w:hAnsi="Calibri"/>
          <w:sz w:val="22"/>
          <w:szCs w:val="22"/>
        </w:rPr>
        <w:t>szállás</w:t>
      </w:r>
      <w:r w:rsidR="00893C2B" w:rsidRPr="003620B4">
        <w:rPr>
          <w:rFonts w:ascii="Calibri" w:hAnsi="Calibri"/>
          <w:sz w:val="22"/>
          <w:szCs w:val="22"/>
        </w:rPr>
        <w:t xml:space="preserve"> jellegű</w:t>
      </w:r>
      <w:r w:rsidRPr="003620B4">
        <w:rPr>
          <w:rFonts w:ascii="Calibri" w:hAnsi="Calibri"/>
          <w:sz w:val="22"/>
          <w:szCs w:val="22"/>
        </w:rPr>
        <w:t>,</w:t>
      </w:r>
    </w:p>
    <w:p w14:paraId="75DF94E8" w14:textId="77777777" w:rsidR="002D4E0E" w:rsidRPr="003620B4" w:rsidRDefault="002D4E0E" w:rsidP="00AC6CE3">
      <w:pPr>
        <w:pStyle w:val="Lista"/>
        <w:suppressAutoHyphens w:val="0"/>
        <w:ind w:left="426"/>
        <w:rPr>
          <w:rFonts w:ascii="Calibri" w:hAnsi="Calibri"/>
          <w:sz w:val="22"/>
          <w:szCs w:val="22"/>
        </w:rPr>
      </w:pPr>
      <w:r w:rsidRPr="003620B4">
        <w:rPr>
          <w:rFonts w:ascii="Calibri" w:hAnsi="Calibri"/>
          <w:sz w:val="22"/>
          <w:szCs w:val="22"/>
        </w:rPr>
        <w:t>c) rekreációs,</w:t>
      </w:r>
    </w:p>
    <w:p w14:paraId="1D607C7F" w14:textId="77777777" w:rsidR="002D4E0E" w:rsidRPr="003620B4" w:rsidRDefault="002D4E0E" w:rsidP="00AC6CE3">
      <w:pPr>
        <w:pStyle w:val="Lista"/>
        <w:suppressAutoHyphens w:val="0"/>
        <w:ind w:left="426"/>
        <w:rPr>
          <w:rFonts w:ascii="Calibri" w:hAnsi="Calibri"/>
          <w:sz w:val="22"/>
          <w:szCs w:val="22"/>
        </w:rPr>
      </w:pPr>
      <w:r w:rsidRPr="003620B4">
        <w:rPr>
          <w:rFonts w:ascii="Calibri" w:hAnsi="Calibri"/>
          <w:sz w:val="22"/>
          <w:szCs w:val="22"/>
        </w:rPr>
        <w:t>d) vendéglátó,</w:t>
      </w:r>
    </w:p>
    <w:p w14:paraId="1994E37D" w14:textId="77777777" w:rsidR="002D4E0E" w:rsidRPr="003620B4" w:rsidRDefault="002D4E0E" w:rsidP="00AC6CE3">
      <w:pPr>
        <w:pStyle w:val="Lista"/>
        <w:suppressAutoHyphens w:val="0"/>
        <w:ind w:left="426"/>
        <w:rPr>
          <w:rFonts w:ascii="Calibri" w:hAnsi="Calibri"/>
          <w:sz w:val="22"/>
          <w:szCs w:val="22"/>
        </w:rPr>
      </w:pPr>
      <w:r w:rsidRPr="003620B4">
        <w:rPr>
          <w:rFonts w:ascii="Calibri" w:hAnsi="Calibri"/>
          <w:sz w:val="22"/>
          <w:szCs w:val="22"/>
        </w:rPr>
        <w:t>e) oktatási,</w:t>
      </w:r>
    </w:p>
    <w:p w14:paraId="7FE7F398" w14:textId="77777777" w:rsidR="002D4E0E" w:rsidRPr="003620B4" w:rsidRDefault="002D4E0E" w:rsidP="00AC6CE3">
      <w:pPr>
        <w:pStyle w:val="Lista"/>
        <w:suppressAutoHyphens w:val="0"/>
        <w:ind w:left="426"/>
        <w:rPr>
          <w:rFonts w:ascii="Calibri" w:hAnsi="Calibri"/>
          <w:sz w:val="22"/>
          <w:szCs w:val="22"/>
        </w:rPr>
      </w:pPr>
      <w:r w:rsidRPr="003620B4">
        <w:rPr>
          <w:rFonts w:ascii="Calibri" w:hAnsi="Calibri"/>
          <w:sz w:val="22"/>
          <w:szCs w:val="22"/>
        </w:rPr>
        <w:t>f) egészségügyi,</w:t>
      </w:r>
    </w:p>
    <w:p w14:paraId="00790F79" w14:textId="77777777" w:rsidR="002D4E0E" w:rsidRPr="003620B4" w:rsidRDefault="002D4E0E" w:rsidP="00AC6CE3">
      <w:pPr>
        <w:pStyle w:val="Lista"/>
        <w:suppressAutoHyphens w:val="0"/>
        <w:ind w:left="426"/>
        <w:rPr>
          <w:rFonts w:ascii="Calibri" w:hAnsi="Calibri"/>
          <w:sz w:val="22"/>
          <w:szCs w:val="22"/>
        </w:rPr>
      </w:pPr>
      <w:r w:rsidRPr="003620B4">
        <w:rPr>
          <w:rFonts w:ascii="Calibri" w:hAnsi="Calibri"/>
          <w:sz w:val="22"/>
          <w:szCs w:val="22"/>
        </w:rPr>
        <w:t>g) kulturális,</w:t>
      </w:r>
    </w:p>
    <w:p w14:paraId="3F53552C" w14:textId="61DDD87A" w:rsidR="002D4E0E" w:rsidRPr="003620B4" w:rsidRDefault="00DE67E7" w:rsidP="00AC6CE3">
      <w:pPr>
        <w:pStyle w:val="Lista"/>
        <w:suppressAutoHyphens w:val="0"/>
        <w:ind w:left="426"/>
        <w:rPr>
          <w:rFonts w:ascii="Calibri" w:hAnsi="Calibri"/>
          <w:sz w:val="22"/>
          <w:szCs w:val="22"/>
        </w:rPr>
      </w:pPr>
      <w:r w:rsidRPr="003620B4">
        <w:rPr>
          <w:rFonts w:ascii="Calibri" w:hAnsi="Calibri"/>
          <w:sz w:val="22"/>
          <w:szCs w:val="22"/>
        </w:rPr>
        <w:t>h</w:t>
      </w:r>
      <w:r w:rsidR="002D4E0E" w:rsidRPr="003620B4">
        <w:rPr>
          <w:rFonts w:ascii="Calibri" w:hAnsi="Calibri"/>
          <w:sz w:val="22"/>
          <w:szCs w:val="22"/>
        </w:rPr>
        <w:t>) fürdőzéshez, strandoláshoz kapcsolódó,</w:t>
      </w:r>
    </w:p>
    <w:p w14:paraId="7AF74602" w14:textId="438BCF09" w:rsidR="002D4E0E" w:rsidRPr="003620B4" w:rsidRDefault="002D4E0E" w:rsidP="00AC6CE3">
      <w:pPr>
        <w:pStyle w:val="Lista"/>
        <w:suppressAutoHyphens w:val="0"/>
        <w:ind w:left="426"/>
        <w:rPr>
          <w:rFonts w:ascii="Calibri" w:hAnsi="Calibri"/>
          <w:sz w:val="22"/>
          <w:szCs w:val="22"/>
        </w:rPr>
      </w:pPr>
      <w:r w:rsidRPr="003620B4">
        <w:rPr>
          <w:rFonts w:ascii="Calibri" w:hAnsi="Calibri"/>
          <w:sz w:val="22"/>
          <w:szCs w:val="22"/>
        </w:rPr>
        <w:t>rendeltetést tartalmazhatnak.</w:t>
      </w:r>
    </w:p>
    <w:p w14:paraId="7B45BBE6" w14:textId="77777777" w:rsidR="002D4E0E" w:rsidRPr="003620B4" w:rsidRDefault="002D4E0E" w:rsidP="00AC6CE3">
      <w:pPr>
        <w:pStyle w:val="Lista"/>
        <w:suppressAutoHyphens w:val="0"/>
        <w:spacing w:after="60"/>
        <w:ind w:left="426" w:hanging="426"/>
        <w:rPr>
          <w:rFonts w:ascii="Calibri" w:eastAsia="MS Mincho" w:hAnsi="Calibri" w:cs="Arial"/>
          <w:sz w:val="22"/>
          <w:szCs w:val="22"/>
          <w:lang w:eastAsia="en-US"/>
        </w:rPr>
      </w:pPr>
      <w:r w:rsidRPr="003620B4">
        <w:rPr>
          <w:rFonts w:ascii="Calibri" w:eastAsia="MS Mincho" w:hAnsi="Calibri" w:cs="Arial"/>
          <w:sz w:val="22"/>
          <w:szCs w:val="22"/>
          <w:lang w:eastAsia="en-US"/>
        </w:rPr>
        <w:t>(3)</w:t>
      </w:r>
      <w:r w:rsidR="00AC6CE3" w:rsidRPr="003620B4">
        <w:rPr>
          <w:rFonts w:ascii="Calibri" w:eastAsia="MS Mincho" w:hAnsi="Calibri" w:cs="Arial"/>
          <w:sz w:val="22"/>
          <w:szCs w:val="22"/>
          <w:lang w:eastAsia="en-US"/>
        </w:rPr>
        <w:tab/>
      </w:r>
      <w:r w:rsidRPr="003620B4">
        <w:rPr>
          <w:rFonts w:ascii="Calibri" w:eastAsia="MS Mincho" w:hAnsi="Calibri" w:cs="Arial"/>
          <w:sz w:val="22"/>
          <w:szCs w:val="22"/>
          <w:lang w:eastAsia="en-US"/>
        </w:rPr>
        <w:t>Az övezet telkei csak teljes közművesítettség esetén építhetők be.</w:t>
      </w:r>
    </w:p>
    <w:p w14:paraId="668545FC" w14:textId="37417705" w:rsidR="00561A9B" w:rsidRPr="003620B4" w:rsidRDefault="00561A9B" w:rsidP="00AC6CE3">
      <w:pPr>
        <w:pStyle w:val="Lista"/>
        <w:suppressAutoHyphens w:val="0"/>
        <w:spacing w:after="60"/>
        <w:ind w:left="426" w:hanging="426"/>
        <w:rPr>
          <w:rFonts w:ascii="Calibri" w:eastAsia="MS Mincho" w:hAnsi="Calibri" w:cs="Arial"/>
          <w:sz w:val="22"/>
          <w:szCs w:val="22"/>
          <w:lang w:eastAsia="en-US"/>
        </w:rPr>
      </w:pPr>
      <w:r w:rsidRPr="003620B4">
        <w:rPr>
          <w:rFonts w:ascii="Calibri" w:eastAsia="MS Mincho" w:hAnsi="Calibri" w:cs="Arial"/>
          <w:sz w:val="22"/>
          <w:szCs w:val="22"/>
          <w:lang w:eastAsia="en-US"/>
        </w:rPr>
        <w:t>(</w:t>
      </w:r>
      <w:r w:rsidR="003042BF" w:rsidRPr="003620B4">
        <w:rPr>
          <w:rFonts w:ascii="Calibri" w:eastAsia="MS Mincho" w:hAnsi="Calibri" w:cs="Arial"/>
          <w:sz w:val="22"/>
          <w:szCs w:val="22"/>
          <w:lang w:eastAsia="en-US"/>
        </w:rPr>
        <w:t>4</w:t>
      </w:r>
      <w:r w:rsidRPr="003620B4">
        <w:rPr>
          <w:rFonts w:ascii="Calibri" w:eastAsia="MS Mincho" w:hAnsi="Calibri" w:cs="Arial"/>
          <w:sz w:val="22"/>
          <w:szCs w:val="22"/>
          <w:lang w:eastAsia="en-US"/>
        </w:rPr>
        <w:t>)</w:t>
      </w:r>
      <w:r w:rsidR="00E40971" w:rsidRPr="003620B4">
        <w:rPr>
          <w:rFonts w:ascii="Calibri" w:eastAsia="MS Mincho" w:hAnsi="Calibri" w:cs="Arial"/>
          <w:sz w:val="22"/>
          <w:szCs w:val="22"/>
          <w:lang w:eastAsia="en-US"/>
        </w:rPr>
        <w:t xml:space="preserve"> </w:t>
      </w:r>
      <w:r w:rsidR="00AC6CE3" w:rsidRPr="003620B4">
        <w:rPr>
          <w:rFonts w:ascii="Calibri" w:eastAsia="MS Mincho" w:hAnsi="Calibri" w:cs="Arial"/>
          <w:sz w:val="22"/>
          <w:szCs w:val="22"/>
          <w:lang w:eastAsia="en-US"/>
        </w:rPr>
        <w:tab/>
      </w:r>
      <w:r w:rsidRPr="003620B4">
        <w:rPr>
          <w:rFonts w:ascii="Calibri" w:eastAsia="MS Mincho" w:hAnsi="Calibri" w:cs="Arial"/>
          <w:sz w:val="22"/>
          <w:szCs w:val="22"/>
          <w:lang w:eastAsia="en-US"/>
        </w:rPr>
        <w:t>Az övezetekben új állattartó építmény csak a Ksz-1 és a Ksz-3 övezetben, kizárólag szabadidős, és sportolási célból helyezhető el.</w:t>
      </w:r>
    </w:p>
    <w:p w14:paraId="21DAD50D" w14:textId="0B047E82" w:rsidR="00561A9B" w:rsidRPr="003620B4" w:rsidRDefault="00561A9B" w:rsidP="00AC6CE3">
      <w:pPr>
        <w:pStyle w:val="Lista"/>
        <w:suppressAutoHyphens w:val="0"/>
        <w:spacing w:after="60"/>
        <w:ind w:left="426" w:hanging="426"/>
        <w:rPr>
          <w:rFonts w:ascii="Calibri" w:eastAsia="MS Mincho" w:hAnsi="Calibri" w:cs="Arial"/>
          <w:sz w:val="22"/>
          <w:szCs w:val="22"/>
          <w:lang w:eastAsia="en-US"/>
        </w:rPr>
      </w:pPr>
      <w:r w:rsidRPr="003620B4">
        <w:rPr>
          <w:rFonts w:ascii="Calibri" w:eastAsia="MS Mincho" w:hAnsi="Calibri" w:cs="Arial"/>
          <w:sz w:val="22"/>
          <w:szCs w:val="22"/>
          <w:lang w:eastAsia="en-US"/>
        </w:rPr>
        <w:t>(</w:t>
      </w:r>
      <w:r w:rsidR="003042BF" w:rsidRPr="003620B4">
        <w:rPr>
          <w:rFonts w:ascii="Calibri" w:eastAsia="MS Mincho" w:hAnsi="Calibri" w:cs="Arial"/>
          <w:sz w:val="22"/>
          <w:szCs w:val="22"/>
          <w:lang w:eastAsia="en-US"/>
        </w:rPr>
        <w:t>5</w:t>
      </w:r>
      <w:r w:rsidRPr="003620B4">
        <w:rPr>
          <w:rFonts w:ascii="Calibri" w:eastAsia="MS Mincho" w:hAnsi="Calibri" w:cs="Arial"/>
          <w:sz w:val="22"/>
          <w:szCs w:val="22"/>
          <w:lang w:eastAsia="en-US"/>
        </w:rPr>
        <w:t>)</w:t>
      </w:r>
      <w:r w:rsidR="00E40971" w:rsidRPr="003620B4">
        <w:rPr>
          <w:rFonts w:ascii="Calibri" w:eastAsia="MS Mincho" w:hAnsi="Calibri" w:cs="Arial"/>
          <w:sz w:val="22"/>
          <w:szCs w:val="22"/>
          <w:lang w:eastAsia="en-US"/>
        </w:rPr>
        <w:t xml:space="preserve"> </w:t>
      </w:r>
      <w:r w:rsidR="00AC6CE3" w:rsidRPr="003620B4">
        <w:rPr>
          <w:rFonts w:ascii="Calibri" w:eastAsia="MS Mincho" w:hAnsi="Calibri" w:cs="Arial"/>
          <w:sz w:val="22"/>
          <w:szCs w:val="22"/>
          <w:lang w:eastAsia="en-US"/>
        </w:rPr>
        <w:tab/>
      </w:r>
      <w:r w:rsidRPr="003620B4">
        <w:rPr>
          <w:rFonts w:ascii="Calibri" w:eastAsia="MS Mincho" w:hAnsi="Calibri" w:cs="Arial"/>
          <w:sz w:val="22"/>
          <w:szCs w:val="22"/>
          <w:lang w:eastAsia="en-US"/>
        </w:rPr>
        <w:t>A Ksz övezetek telkein felszín alatti építmény, (a közműbecsatlakozások és fürdő-, úszómedencék és azok műtárgyai kivételével), pince nem alakítható ki.</w:t>
      </w:r>
    </w:p>
    <w:p w14:paraId="632C1AE7" w14:textId="49C56DB1" w:rsidR="00561A9B" w:rsidRPr="003620B4" w:rsidRDefault="00561A9B" w:rsidP="00AC6CE3">
      <w:pPr>
        <w:pStyle w:val="Lista"/>
        <w:suppressAutoHyphens w:val="0"/>
        <w:spacing w:after="60"/>
        <w:ind w:left="426" w:hanging="426"/>
        <w:rPr>
          <w:rFonts w:ascii="Calibri" w:eastAsia="MS Mincho" w:hAnsi="Calibri" w:cs="Arial"/>
          <w:sz w:val="22"/>
          <w:szCs w:val="22"/>
          <w:lang w:eastAsia="en-US"/>
        </w:rPr>
      </w:pPr>
      <w:r w:rsidRPr="003620B4">
        <w:rPr>
          <w:rFonts w:ascii="Calibri" w:eastAsia="MS Mincho" w:hAnsi="Calibri" w:cs="Arial"/>
          <w:sz w:val="22"/>
          <w:szCs w:val="22"/>
          <w:lang w:eastAsia="en-US"/>
        </w:rPr>
        <w:t>(</w:t>
      </w:r>
      <w:r w:rsidR="003042BF" w:rsidRPr="003620B4">
        <w:rPr>
          <w:rFonts w:ascii="Calibri" w:eastAsia="MS Mincho" w:hAnsi="Calibri" w:cs="Arial"/>
          <w:sz w:val="22"/>
          <w:szCs w:val="22"/>
          <w:lang w:eastAsia="en-US"/>
        </w:rPr>
        <w:t>6</w:t>
      </w:r>
      <w:r w:rsidRPr="003620B4">
        <w:rPr>
          <w:rFonts w:ascii="Calibri" w:eastAsia="MS Mincho" w:hAnsi="Calibri" w:cs="Arial"/>
          <w:sz w:val="22"/>
          <w:szCs w:val="22"/>
          <w:lang w:eastAsia="en-US"/>
        </w:rPr>
        <w:t>)</w:t>
      </w:r>
      <w:r w:rsidR="00AC6CE3" w:rsidRPr="003620B4">
        <w:rPr>
          <w:rFonts w:ascii="Calibri" w:eastAsia="MS Mincho" w:hAnsi="Calibri" w:cs="Arial"/>
          <w:sz w:val="22"/>
          <w:szCs w:val="22"/>
          <w:lang w:eastAsia="en-US"/>
        </w:rPr>
        <w:tab/>
      </w:r>
      <w:r w:rsidRPr="003620B4">
        <w:rPr>
          <w:rFonts w:ascii="Calibri" w:eastAsia="MS Mincho" w:hAnsi="Calibri" w:cs="Arial"/>
          <w:sz w:val="22"/>
          <w:szCs w:val="22"/>
          <w:lang w:eastAsia="en-US"/>
        </w:rPr>
        <w:t>A kerítések melletti 20 méteres sávban csak lombos cserje és fafajok ültethetők.</w:t>
      </w:r>
    </w:p>
    <w:p w14:paraId="2E10FF30" w14:textId="50920F47" w:rsidR="002D4E0E" w:rsidRPr="003620B4" w:rsidRDefault="00561A9B" w:rsidP="00AC6CE3">
      <w:pPr>
        <w:pStyle w:val="Lista"/>
        <w:suppressAutoHyphens w:val="0"/>
        <w:spacing w:after="60"/>
        <w:ind w:left="426" w:hanging="426"/>
        <w:rPr>
          <w:rFonts w:ascii="Calibri" w:eastAsia="MS Mincho" w:hAnsi="Calibri" w:cs="Arial"/>
          <w:sz w:val="22"/>
          <w:szCs w:val="22"/>
          <w:lang w:eastAsia="en-US"/>
        </w:rPr>
      </w:pPr>
      <w:r w:rsidRPr="003620B4">
        <w:rPr>
          <w:rFonts w:ascii="Calibri" w:eastAsia="MS Mincho" w:hAnsi="Calibri" w:cs="Arial"/>
          <w:sz w:val="22"/>
          <w:szCs w:val="22"/>
          <w:lang w:eastAsia="en-US"/>
        </w:rPr>
        <w:t>(</w:t>
      </w:r>
      <w:r w:rsidR="003042BF" w:rsidRPr="003620B4">
        <w:rPr>
          <w:rFonts w:ascii="Calibri" w:eastAsia="MS Mincho" w:hAnsi="Calibri" w:cs="Arial"/>
          <w:sz w:val="22"/>
          <w:szCs w:val="22"/>
          <w:lang w:eastAsia="en-US"/>
        </w:rPr>
        <w:t>7</w:t>
      </w:r>
      <w:r w:rsidRPr="003620B4">
        <w:rPr>
          <w:rFonts w:ascii="Calibri" w:eastAsia="MS Mincho" w:hAnsi="Calibri" w:cs="Arial"/>
          <w:sz w:val="22"/>
          <w:szCs w:val="22"/>
          <w:lang w:eastAsia="en-US"/>
        </w:rPr>
        <w:t>)</w:t>
      </w:r>
      <w:r w:rsidR="00AC6CE3" w:rsidRPr="003620B4">
        <w:rPr>
          <w:rFonts w:ascii="Calibri" w:eastAsia="MS Mincho" w:hAnsi="Calibri" w:cs="Arial"/>
          <w:sz w:val="22"/>
          <w:szCs w:val="22"/>
          <w:lang w:eastAsia="en-US"/>
        </w:rPr>
        <w:tab/>
      </w:r>
      <w:r w:rsidR="002D4E0E" w:rsidRPr="003620B4">
        <w:rPr>
          <w:rFonts w:ascii="Calibri" w:eastAsia="MS Mincho" w:hAnsi="Calibri" w:cs="Arial"/>
          <w:sz w:val="22"/>
          <w:szCs w:val="22"/>
          <w:lang w:eastAsia="en-US"/>
        </w:rPr>
        <w:t xml:space="preserve">Az övezetben az </w:t>
      </w:r>
      <w:r w:rsidR="002D4E0E" w:rsidRPr="003620B4">
        <w:rPr>
          <w:rFonts w:ascii="Calibri" w:eastAsia="MS Mincho" w:hAnsi="Calibri" w:cs="Arial"/>
          <w:i/>
          <w:iCs/>
          <w:sz w:val="22"/>
          <w:szCs w:val="22"/>
          <w:lang w:eastAsia="en-US"/>
        </w:rPr>
        <w:t xml:space="preserve">OTÉK </w:t>
      </w:r>
      <w:r w:rsidR="002D4E0E" w:rsidRPr="003620B4">
        <w:rPr>
          <w:rFonts w:ascii="Calibri" w:eastAsia="MS Mincho" w:hAnsi="Calibri" w:cs="Arial"/>
          <w:sz w:val="22"/>
          <w:szCs w:val="22"/>
          <w:lang w:eastAsia="en-US"/>
        </w:rPr>
        <w:t>szerinti melléképítmények közül csak közmű-becsatlakozási műtárgy, hulladéktartály-tároló, kerti építmény, zászlótartó oszlop helyezhető el.</w:t>
      </w:r>
    </w:p>
    <w:p w14:paraId="5D1AA429" w14:textId="77777777" w:rsidR="00D921BA" w:rsidRPr="003620B4" w:rsidRDefault="00D921BA" w:rsidP="00561A9B">
      <w:pPr>
        <w:pStyle w:val="Lista"/>
        <w:suppressAutoHyphens w:val="0"/>
        <w:rPr>
          <w:rFonts w:ascii="Calibri" w:hAnsi="Calibri"/>
          <w:sz w:val="22"/>
          <w:szCs w:val="22"/>
        </w:rPr>
      </w:pPr>
    </w:p>
    <w:p w14:paraId="47E6E9B1" w14:textId="77777777" w:rsidR="00AD7304" w:rsidRPr="003620B4" w:rsidRDefault="00AD7304">
      <w:pPr>
        <w:jc w:val="left"/>
        <w:rPr>
          <w:rFonts w:ascii="Calibri" w:hAnsi="Calibri"/>
          <w:b/>
          <w:bCs/>
          <w:szCs w:val="22"/>
        </w:rPr>
      </w:pPr>
      <w:r w:rsidRPr="003620B4">
        <w:rPr>
          <w:rFonts w:ascii="Calibri" w:hAnsi="Calibri"/>
          <w:szCs w:val="22"/>
        </w:rPr>
        <w:br w:type="page"/>
      </w:r>
    </w:p>
    <w:p w14:paraId="6548F661" w14:textId="332ED899" w:rsidR="00D42BAE" w:rsidRPr="003620B4" w:rsidRDefault="005B6BB5" w:rsidP="00D42BAE">
      <w:pPr>
        <w:pStyle w:val="Cmsor3"/>
        <w:rPr>
          <w:rFonts w:ascii="Calibri" w:hAnsi="Calibri" w:cs="Times New Roman"/>
          <w:szCs w:val="22"/>
        </w:rPr>
      </w:pPr>
      <w:r w:rsidRPr="003620B4">
        <w:rPr>
          <w:rFonts w:ascii="Calibri" w:hAnsi="Calibri" w:cs="Times New Roman"/>
          <w:szCs w:val="22"/>
        </w:rPr>
        <w:t>40</w:t>
      </w:r>
      <w:r w:rsidR="000A5100" w:rsidRPr="003620B4">
        <w:rPr>
          <w:rFonts w:ascii="Calibri" w:hAnsi="Calibri" w:cs="Times New Roman"/>
          <w:szCs w:val="22"/>
        </w:rPr>
        <w:t xml:space="preserve">. </w:t>
      </w:r>
      <w:r w:rsidR="00D42BAE" w:rsidRPr="003620B4">
        <w:rPr>
          <w:rFonts w:ascii="Calibri" w:hAnsi="Calibri" w:cs="Times New Roman"/>
          <w:szCs w:val="22"/>
        </w:rPr>
        <w:t>Sportolási célú különleges terület (Ksp)</w:t>
      </w:r>
      <w:bookmarkEnd w:id="71"/>
    </w:p>
    <w:p w14:paraId="3B20CF9D" w14:textId="74A893DD" w:rsidR="00D42BAE" w:rsidRPr="003620B4" w:rsidRDefault="00D42BAE" w:rsidP="00D42BAE">
      <w:pPr>
        <w:pStyle w:val="Cmsor5"/>
        <w:keepLines/>
        <w:rPr>
          <w:rFonts w:ascii="Calibri" w:hAnsi="Calibri" w:cs="Times New Roman"/>
          <w:szCs w:val="22"/>
        </w:rPr>
      </w:pPr>
    </w:p>
    <w:p w14:paraId="7460285D" w14:textId="27382293" w:rsidR="00FF5E2A" w:rsidRPr="003620B4" w:rsidRDefault="005B6BB5" w:rsidP="00AC6CE3">
      <w:pPr>
        <w:pStyle w:val="Lista"/>
        <w:suppressAutoHyphens w:val="0"/>
        <w:spacing w:after="60"/>
        <w:ind w:left="426" w:hanging="426"/>
        <w:rPr>
          <w:rFonts w:ascii="Calibri" w:eastAsia="MS Mincho" w:hAnsi="Calibri" w:cs="Arial"/>
          <w:sz w:val="22"/>
          <w:szCs w:val="22"/>
          <w:lang w:eastAsia="en-US"/>
        </w:rPr>
      </w:pPr>
      <w:r w:rsidRPr="003620B4">
        <w:rPr>
          <w:rFonts w:ascii="Calibri" w:hAnsi="Calibri"/>
          <w:b/>
          <w:bCs/>
          <w:sz w:val="22"/>
          <w:szCs w:val="22"/>
        </w:rPr>
        <w:t>47</w:t>
      </w:r>
      <w:r w:rsidR="00453510" w:rsidRPr="003620B4">
        <w:rPr>
          <w:rFonts w:ascii="Calibri" w:hAnsi="Calibri"/>
          <w:b/>
          <w:bCs/>
          <w:sz w:val="22"/>
          <w:szCs w:val="22"/>
        </w:rPr>
        <w:t>. §</w:t>
      </w:r>
      <w:r w:rsidR="00453510" w:rsidRPr="003620B4">
        <w:rPr>
          <w:rFonts w:ascii="Calibri" w:eastAsia="MS Mincho" w:hAnsi="Calibri" w:cs="Arial"/>
          <w:b/>
          <w:bCs/>
          <w:sz w:val="22"/>
          <w:szCs w:val="22"/>
          <w:lang w:eastAsia="en-US"/>
        </w:rPr>
        <w:t xml:space="preserve"> </w:t>
      </w:r>
      <w:r w:rsidR="00FF5E2A" w:rsidRPr="003620B4">
        <w:rPr>
          <w:rFonts w:ascii="Calibri" w:eastAsia="MS Mincho" w:hAnsi="Calibri" w:cs="Arial"/>
          <w:sz w:val="22"/>
          <w:szCs w:val="22"/>
          <w:lang w:eastAsia="en-US"/>
        </w:rPr>
        <w:t>(1)</w:t>
      </w:r>
      <w:r w:rsidR="00453510" w:rsidRPr="003620B4">
        <w:rPr>
          <w:rFonts w:ascii="Calibri" w:eastAsia="MS Mincho" w:hAnsi="Calibri" w:cs="Arial"/>
          <w:sz w:val="22"/>
          <w:szCs w:val="22"/>
          <w:lang w:eastAsia="en-US"/>
        </w:rPr>
        <w:t xml:space="preserve"> </w:t>
      </w:r>
      <w:r w:rsidR="00FF5E2A" w:rsidRPr="003620B4">
        <w:rPr>
          <w:rFonts w:ascii="Calibri" w:eastAsia="MS Mincho" w:hAnsi="Calibri" w:cs="Arial"/>
          <w:sz w:val="22"/>
          <w:szCs w:val="22"/>
          <w:lang w:eastAsia="en-US"/>
        </w:rPr>
        <w:t>A különleges sportolási célú terület a szabályozási tervlapokon Ksp jellel szabályozott területfelhasználási egység, amelyen a szabadtéri sportlétesítmények, sportolási célú épületek, továbbá a sportoláshoz kapcsolódó szolgáltatási és a szabadidő eltöltését szolgáló építmények helyezhetők el.</w:t>
      </w:r>
    </w:p>
    <w:p w14:paraId="27F96867" w14:textId="77777777" w:rsidR="00FF5E2A" w:rsidRPr="003620B4" w:rsidRDefault="00FF5E2A" w:rsidP="00AC6CE3">
      <w:pPr>
        <w:pStyle w:val="Lista"/>
        <w:suppressAutoHyphens w:val="0"/>
        <w:spacing w:after="60"/>
        <w:ind w:left="426" w:hanging="426"/>
        <w:rPr>
          <w:rFonts w:ascii="Calibri" w:eastAsia="MS Mincho" w:hAnsi="Calibri" w:cs="Arial"/>
          <w:sz w:val="22"/>
          <w:szCs w:val="22"/>
          <w:lang w:eastAsia="en-US"/>
        </w:rPr>
      </w:pPr>
      <w:r w:rsidRPr="003620B4">
        <w:rPr>
          <w:rFonts w:ascii="Calibri" w:eastAsia="MS Mincho" w:hAnsi="Calibri" w:cs="Arial"/>
          <w:sz w:val="22"/>
          <w:szCs w:val="22"/>
          <w:lang w:eastAsia="en-US"/>
        </w:rPr>
        <w:t>(2)</w:t>
      </w:r>
      <w:r w:rsidR="00AC6CE3" w:rsidRPr="003620B4">
        <w:rPr>
          <w:rFonts w:ascii="Calibri" w:eastAsia="MS Mincho" w:hAnsi="Calibri" w:cs="Arial"/>
          <w:sz w:val="22"/>
          <w:szCs w:val="22"/>
          <w:lang w:eastAsia="en-US"/>
        </w:rPr>
        <w:tab/>
      </w:r>
      <w:r w:rsidRPr="003620B4">
        <w:rPr>
          <w:rFonts w:ascii="Calibri" w:eastAsia="MS Mincho" w:hAnsi="Calibri" w:cs="Arial"/>
          <w:sz w:val="22"/>
          <w:szCs w:val="22"/>
          <w:lang w:eastAsia="en-US"/>
        </w:rPr>
        <w:t>A Ksp jelű terület övezetében elhelyezhető épületek:</w:t>
      </w:r>
    </w:p>
    <w:p w14:paraId="2627118F" w14:textId="77777777" w:rsidR="00FF5E2A" w:rsidRPr="003620B4" w:rsidRDefault="00FF5E2A" w:rsidP="00AC6CE3">
      <w:pPr>
        <w:pStyle w:val="Lista"/>
        <w:suppressAutoHyphens w:val="0"/>
        <w:ind w:left="426"/>
        <w:rPr>
          <w:rFonts w:ascii="Calibri" w:hAnsi="Calibri"/>
          <w:sz w:val="22"/>
          <w:szCs w:val="22"/>
        </w:rPr>
      </w:pPr>
      <w:r w:rsidRPr="003620B4">
        <w:rPr>
          <w:rFonts w:ascii="Calibri" w:hAnsi="Calibri"/>
          <w:sz w:val="22"/>
          <w:szCs w:val="22"/>
        </w:rPr>
        <w:t>a) sport,</w:t>
      </w:r>
    </w:p>
    <w:p w14:paraId="43D96222" w14:textId="77777777" w:rsidR="00FF5E2A" w:rsidRPr="003620B4" w:rsidRDefault="00FF5E2A" w:rsidP="00AC6CE3">
      <w:pPr>
        <w:pStyle w:val="Lista"/>
        <w:suppressAutoHyphens w:val="0"/>
        <w:ind w:left="426"/>
        <w:rPr>
          <w:rFonts w:ascii="Calibri" w:hAnsi="Calibri"/>
          <w:sz w:val="22"/>
          <w:szCs w:val="22"/>
        </w:rPr>
      </w:pPr>
      <w:r w:rsidRPr="003620B4">
        <w:rPr>
          <w:rFonts w:ascii="Calibri" w:hAnsi="Calibri"/>
          <w:sz w:val="22"/>
          <w:szCs w:val="22"/>
        </w:rPr>
        <w:t>b) rekreációs,</w:t>
      </w:r>
    </w:p>
    <w:p w14:paraId="05967B43" w14:textId="2F9335B3" w:rsidR="00FF5E2A" w:rsidRPr="003620B4" w:rsidRDefault="00C67082" w:rsidP="00AC6CE3">
      <w:pPr>
        <w:pStyle w:val="Lista"/>
        <w:suppressAutoHyphens w:val="0"/>
        <w:ind w:left="426"/>
        <w:rPr>
          <w:rFonts w:ascii="Calibri" w:hAnsi="Calibri"/>
          <w:sz w:val="22"/>
          <w:szCs w:val="22"/>
        </w:rPr>
      </w:pPr>
      <w:r>
        <w:rPr>
          <w:rFonts w:ascii="Calibri" w:hAnsi="Calibri"/>
          <w:sz w:val="22"/>
          <w:szCs w:val="22"/>
        </w:rPr>
        <w:t>c</w:t>
      </w:r>
      <w:r w:rsidR="00FF5E2A" w:rsidRPr="003620B4">
        <w:rPr>
          <w:rFonts w:ascii="Calibri" w:hAnsi="Calibri"/>
          <w:sz w:val="22"/>
          <w:szCs w:val="22"/>
        </w:rPr>
        <w:t>) vendéglátó,</w:t>
      </w:r>
    </w:p>
    <w:p w14:paraId="790362B2" w14:textId="3D7FD4C4" w:rsidR="00FF5E2A" w:rsidRPr="003620B4" w:rsidRDefault="00C67082" w:rsidP="00AC6CE3">
      <w:pPr>
        <w:pStyle w:val="Lista"/>
        <w:suppressAutoHyphens w:val="0"/>
        <w:ind w:left="426"/>
        <w:rPr>
          <w:rFonts w:ascii="Calibri" w:hAnsi="Calibri"/>
          <w:sz w:val="22"/>
          <w:szCs w:val="22"/>
        </w:rPr>
      </w:pPr>
      <w:r>
        <w:rPr>
          <w:rFonts w:ascii="Calibri" w:hAnsi="Calibri"/>
          <w:sz w:val="22"/>
          <w:szCs w:val="22"/>
        </w:rPr>
        <w:t>d</w:t>
      </w:r>
      <w:r w:rsidR="00FF5E2A" w:rsidRPr="003620B4">
        <w:rPr>
          <w:rFonts w:ascii="Calibri" w:hAnsi="Calibri"/>
          <w:sz w:val="22"/>
          <w:szCs w:val="22"/>
        </w:rPr>
        <w:t>) szállás jellegű</w:t>
      </w:r>
    </w:p>
    <w:p w14:paraId="11EE510F" w14:textId="77777777" w:rsidR="00FF5E2A" w:rsidRPr="003620B4" w:rsidRDefault="00FF5E2A" w:rsidP="00AC6CE3">
      <w:pPr>
        <w:pStyle w:val="Lista"/>
        <w:suppressAutoHyphens w:val="0"/>
        <w:ind w:left="426"/>
        <w:rPr>
          <w:rFonts w:ascii="Calibri" w:hAnsi="Calibri"/>
          <w:sz w:val="22"/>
          <w:szCs w:val="22"/>
        </w:rPr>
      </w:pPr>
      <w:r w:rsidRPr="003620B4">
        <w:rPr>
          <w:rFonts w:ascii="Calibri" w:hAnsi="Calibri"/>
          <w:sz w:val="22"/>
          <w:szCs w:val="22"/>
        </w:rPr>
        <w:t>rendeltetést tartalmazhatnak.</w:t>
      </w:r>
    </w:p>
    <w:p w14:paraId="7EA872CE" w14:textId="77777777" w:rsidR="00FF5E2A" w:rsidRPr="003620B4" w:rsidRDefault="00FF5E2A" w:rsidP="00AC6CE3">
      <w:pPr>
        <w:pStyle w:val="Lista"/>
        <w:suppressAutoHyphens w:val="0"/>
        <w:spacing w:after="60"/>
        <w:ind w:left="426" w:hanging="426"/>
        <w:rPr>
          <w:rFonts w:ascii="Calibri" w:eastAsia="MS Mincho" w:hAnsi="Calibri" w:cs="Arial"/>
          <w:sz w:val="22"/>
          <w:szCs w:val="22"/>
          <w:lang w:eastAsia="en-US"/>
        </w:rPr>
      </w:pPr>
      <w:r w:rsidRPr="003620B4">
        <w:rPr>
          <w:rFonts w:ascii="Calibri" w:eastAsia="MS Mincho" w:hAnsi="Calibri" w:cs="Arial"/>
          <w:sz w:val="22"/>
          <w:szCs w:val="22"/>
          <w:lang w:eastAsia="en-US"/>
        </w:rPr>
        <w:t>(3)</w:t>
      </w:r>
      <w:r w:rsidR="00AC6CE3" w:rsidRPr="003620B4">
        <w:rPr>
          <w:rFonts w:ascii="Calibri" w:eastAsia="MS Mincho" w:hAnsi="Calibri" w:cs="Arial"/>
          <w:sz w:val="22"/>
          <w:szCs w:val="22"/>
          <w:lang w:eastAsia="en-US"/>
        </w:rPr>
        <w:tab/>
      </w:r>
      <w:r w:rsidRPr="003620B4">
        <w:rPr>
          <w:rFonts w:ascii="Calibri" w:eastAsia="MS Mincho" w:hAnsi="Calibri" w:cs="Arial"/>
          <w:sz w:val="22"/>
          <w:szCs w:val="22"/>
          <w:lang w:eastAsia="en-US"/>
        </w:rPr>
        <w:t>Az övezet telkei csak teljes közművesítettség esetén építhetők be.</w:t>
      </w:r>
    </w:p>
    <w:p w14:paraId="0DBD95A9" w14:textId="637B7131" w:rsidR="00FF5E2A" w:rsidRPr="003620B4" w:rsidRDefault="00FF5E2A" w:rsidP="0015369A">
      <w:pPr>
        <w:pStyle w:val="Lista"/>
        <w:suppressAutoHyphens w:val="0"/>
        <w:spacing w:after="60"/>
        <w:ind w:left="426" w:hanging="426"/>
        <w:rPr>
          <w:rFonts w:ascii="Calibri" w:eastAsia="MS Mincho" w:hAnsi="Calibri" w:cs="Arial"/>
          <w:sz w:val="22"/>
          <w:szCs w:val="22"/>
          <w:lang w:eastAsia="en-US"/>
        </w:rPr>
      </w:pPr>
      <w:r w:rsidRPr="003620B4">
        <w:rPr>
          <w:rFonts w:ascii="Calibri" w:eastAsia="MS Mincho" w:hAnsi="Calibri" w:cs="Arial"/>
          <w:sz w:val="22"/>
          <w:szCs w:val="22"/>
          <w:lang w:eastAsia="en-US"/>
        </w:rPr>
        <w:t>(</w:t>
      </w:r>
      <w:r w:rsidR="003042BF" w:rsidRPr="003620B4">
        <w:rPr>
          <w:rFonts w:ascii="Calibri" w:eastAsia="MS Mincho" w:hAnsi="Calibri" w:cs="Arial"/>
          <w:sz w:val="22"/>
          <w:szCs w:val="22"/>
          <w:lang w:eastAsia="en-US"/>
        </w:rPr>
        <w:t>4</w:t>
      </w:r>
      <w:r w:rsidRPr="003620B4">
        <w:rPr>
          <w:rFonts w:ascii="Calibri" w:eastAsia="MS Mincho" w:hAnsi="Calibri" w:cs="Arial"/>
          <w:sz w:val="22"/>
          <w:szCs w:val="22"/>
          <w:lang w:eastAsia="en-US"/>
        </w:rPr>
        <w:t>)</w:t>
      </w:r>
      <w:r w:rsidR="009E46A5" w:rsidRPr="003620B4">
        <w:rPr>
          <w:rFonts w:ascii="Calibri" w:eastAsia="MS Mincho" w:hAnsi="Calibri" w:cs="Arial"/>
          <w:sz w:val="22"/>
          <w:szCs w:val="22"/>
          <w:lang w:eastAsia="en-US"/>
        </w:rPr>
        <w:tab/>
      </w:r>
      <w:r w:rsidRPr="003620B4">
        <w:rPr>
          <w:rFonts w:ascii="Calibri" w:eastAsia="MS Mincho" w:hAnsi="Calibri" w:cs="Arial"/>
          <w:sz w:val="22"/>
          <w:szCs w:val="22"/>
          <w:lang w:eastAsia="en-US"/>
        </w:rPr>
        <w:t xml:space="preserve">Az övezetben </w:t>
      </w:r>
      <w:r w:rsidR="0015369A" w:rsidRPr="003620B4">
        <w:rPr>
          <w:rFonts w:ascii="Calibri" w:eastAsia="MS Mincho" w:hAnsi="Calibri" w:cs="Arial"/>
          <w:sz w:val="22"/>
          <w:szCs w:val="22"/>
          <w:lang w:eastAsia="en-US"/>
        </w:rPr>
        <w:t xml:space="preserve">az </w:t>
      </w:r>
      <w:r w:rsidRPr="003620B4">
        <w:rPr>
          <w:rFonts w:ascii="Calibri" w:eastAsia="MS Mincho" w:hAnsi="Calibri" w:cs="Arial"/>
          <w:i/>
          <w:iCs/>
          <w:sz w:val="22"/>
          <w:szCs w:val="22"/>
          <w:lang w:eastAsia="en-US"/>
        </w:rPr>
        <w:t xml:space="preserve">OTÉK </w:t>
      </w:r>
      <w:r w:rsidRPr="003620B4">
        <w:rPr>
          <w:rFonts w:ascii="Calibri" w:eastAsia="MS Mincho" w:hAnsi="Calibri" w:cs="Arial"/>
          <w:sz w:val="22"/>
          <w:szCs w:val="22"/>
          <w:lang w:eastAsia="en-US"/>
        </w:rPr>
        <w:t>szerinti melléképítmények közül csak közmű-becsatlakozási műtárgy, hulladéktartály tároló, kerti építmény, napkollektor, zászlótartó oszlop helyezhető el.</w:t>
      </w:r>
    </w:p>
    <w:p w14:paraId="3D231D4E" w14:textId="07990177" w:rsidR="00FF5E2A" w:rsidRPr="003620B4" w:rsidRDefault="00FF5E2A" w:rsidP="0015369A">
      <w:pPr>
        <w:pStyle w:val="Lista"/>
        <w:suppressAutoHyphens w:val="0"/>
        <w:spacing w:after="60"/>
        <w:ind w:left="426" w:hanging="426"/>
        <w:rPr>
          <w:rFonts w:ascii="Calibri" w:eastAsia="MS Mincho" w:hAnsi="Calibri" w:cs="Arial"/>
          <w:sz w:val="22"/>
          <w:szCs w:val="22"/>
          <w:lang w:eastAsia="en-US"/>
        </w:rPr>
      </w:pPr>
      <w:r w:rsidRPr="003620B4">
        <w:rPr>
          <w:rFonts w:ascii="Calibri" w:eastAsia="MS Mincho" w:hAnsi="Calibri" w:cs="Arial"/>
          <w:sz w:val="22"/>
          <w:szCs w:val="22"/>
          <w:lang w:eastAsia="en-US"/>
        </w:rPr>
        <w:t>(</w:t>
      </w:r>
      <w:r w:rsidR="003042BF" w:rsidRPr="003620B4">
        <w:rPr>
          <w:rFonts w:ascii="Calibri" w:eastAsia="MS Mincho" w:hAnsi="Calibri" w:cs="Arial"/>
          <w:sz w:val="22"/>
          <w:szCs w:val="22"/>
          <w:lang w:eastAsia="en-US"/>
        </w:rPr>
        <w:t>5</w:t>
      </w:r>
      <w:r w:rsidRPr="003620B4">
        <w:rPr>
          <w:rFonts w:ascii="Calibri" w:eastAsia="MS Mincho" w:hAnsi="Calibri" w:cs="Arial"/>
          <w:sz w:val="22"/>
          <w:szCs w:val="22"/>
          <w:lang w:eastAsia="en-US"/>
        </w:rPr>
        <w:t>)</w:t>
      </w:r>
      <w:r w:rsidR="0015369A" w:rsidRPr="003620B4">
        <w:rPr>
          <w:rFonts w:ascii="Calibri" w:eastAsia="MS Mincho" w:hAnsi="Calibri" w:cs="Arial"/>
          <w:sz w:val="22"/>
          <w:szCs w:val="22"/>
          <w:lang w:eastAsia="en-US"/>
        </w:rPr>
        <w:tab/>
      </w:r>
      <w:r w:rsidRPr="003620B4">
        <w:rPr>
          <w:rFonts w:ascii="Calibri" w:eastAsia="MS Mincho" w:hAnsi="Calibri" w:cs="Arial"/>
          <w:sz w:val="22"/>
          <w:szCs w:val="22"/>
          <w:lang w:eastAsia="en-US"/>
        </w:rPr>
        <w:t>A minimális zöldfelületi arányon belül a nem sportolási célú biológiailag aktív zöldfelület aránya nem lehet kevesebb a telekterület 20 %-nál.</w:t>
      </w:r>
    </w:p>
    <w:p w14:paraId="072819EC" w14:textId="77777777" w:rsidR="00D42BAE" w:rsidRPr="003620B4" w:rsidRDefault="00D42BAE" w:rsidP="008B10B3">
      <w:pPr>
        <w:pStyle w:val="Lista"/>
        <w:suppressAutoHyphens w:val="0"/>
        <w:spacing w:after="60"/>
        <w:ind w:left="426" w:hanging="426"/>
        <w:rPr>
          <w:rFonts w:ascii="Calibri" w:hAnsi="Calibri"/>
          <w:szCs w:val="22"/>
        </w:rPr>
      </w:pPr>
    </w:p>
    <w:p w14:paraId="206EC8CC" w14:textId="1260A4CF" w:rsidR="00B94DCC" w:rsidRPr="003620B4" w:rsidRDefault="005B6BB5" w:rsidP="00B94DCC">
      <w:pPr>
        <w:pStyle w:val="Cmsor2"/>
        <w:rPr>
          <w:rFonts w:ascii="Calibri" w:hAnsi="Calibri" w:cs="Times New Roman"/>
          <w:szCs w:val="22"/>
        </w:rPr>
      </w:pPr>
      <w:bookmarkStart w:id="73" w:name="_Toc421788424"/>
      <w:bookmarkStart w:id="74" w:name="_Toc92708112"/>
      <w:bookmarkStart w:id="75" w:name="_Toc92708155"/>
      <w:bookmarkStart w:id="76" w:name="_Toc92708210"/>
      <w:bookmarkStart w:id="77" w:name="_Toc92765768"/>
      <w:bookmarkStart w:id="78" w:name="_Toc92855079"/>
      <w:bookmarkEnd w:id="72"/>
      <w:r w:rsidRPr="003620B4">
        <w:rPr>
          <w:rFonts w:ascii="Calibri" w:hAnsi="Calibri" w:cs="Times New Roman"/>
          <w:szCs w:val="22"/>
        </w:rPr>
        <w:t>41</w:t>
      </w:r>
      <w:r w:rsidR="000A5100" w:rsidRPr="003620B4">
        <w:rPr>
          <w:rFonts w:ascii="Calibri" w:hAnsi="Calibri" w:cs="Times New Roman"/>
          <w:szCs w:val="22"/>
        </w:rPr>
        <w:t xml:space="preserve">. </w:t>
      </w:r>
      <w:r w:rsidR="00B94DCC" w:rsidRPr="003620B4">
        <w:rPr>
          <w:rFonts w:ascii="Calibri" w:hAnsi="Calibri" w:cs="Times New Roman"/>
          <w:szCs w:val="22"/>
        </w:rPr>
        <w:t>Különleges mezőgazdasági üzemi terület (Km</w:t>
      </w:r>
      <w:r w:rsidR="009A7D16" w:rsidRPr="003620B4">
        <w:rPr>
          <w:rFonts w:ascii="Calibri" w:hAnsi="Calibri" w:cs="Times New Roman"/>
          <w:szCs w:val="22"/>
        </w:rPr>
        <w:t>ü</w:t>
      </w:r>
      <w:r w:rsidR="00B94DCC" w:rsidRPr="003620B4">
        <w:rPr>
          <w:rFonts w:ascii="Calibri" w:hAnsi="Calibri" w:cs="Times New Roman"/>
          <w:szCs w:val="22"/>
        </w:rPr>
        <w:t>)</w:t>
      </w:r>
      <w:bookmarkEnd w:id="73"/>
    </w:p>
    <w:p w14:paraId="551A06FC" w14:textId="299543A9" w:rsidR="00B94DCC" w:rsidRPr="003620B4" w:rsidRDefault="00B94DCC" w:rsidP="00B94DCC">
      <w:pPr>
        <w:pStyle w:val="Szvegtrzs"/>
        <w:rPr>
          <w:rFonts w:ascii="Calibri" w:hAnsi="Calibri" w:cs="Times New Roman"/>
          <w:szCs w:val="22"/>
        </w:rPr>
      </w:pPr>
    </w:p>
    <w:p w14:paraId="03C00E96" w14:textId="209F5D29" w:rsidR="008B10B3" w:rsidRPr="003620B4" w:rsidRDefault="005B6BB5" w:rsidP="005655C1">
      <w:pPr>
        <w:pStyle w:val="Lista"/>
        <w:suppressAutoHyphens w:val="0"/>
        <w:spacing w:after="60"/>
        <w:ind w:left="426" w:hanging="426"/>
        <w:rPr>
          <w:rFonts w:ascii="Calibri" w:eastAsia="MS Mincho" w:hAnsi="Calibri" w:cs="Arial"/>
          <w:sz w:val="22"/>
          <w:szCs w:val="22"/>
          <w:lang w:eastAsia="en-US"/>
        </w:rPr>
      </w:pPr>
      <w:r w:rsidRPr="003620B4">
        <w:rPr>
          <w:rFonts w:ascii="Calibri" w:hAnsi="Calibri"/>
          <w:b/>
          <w:bCs/>
          <w:sz w:val="22"/>
          <w:szCs w:val="22"/>
        </w:rPr>
        <w:t>48</w:t>
      </w:r>
      <w:r w:rsidR="00453510" w:rsidRPr="003620B4">
        <w:rPr>
          <w:rFonts w:ascii="Calibri" w:hAnsi="Calibri"/>
          <w:b/>
          <w:bCs/>
          <w:sz w:val="22"/>
          <w:szCs w:val="22"/>
        </w:rPr>
        <w:t>. §</w:t>
      </w:r>
      <w:r w:rsidR="00453510" w:rsidRPr="003620B4">
        <w:rPr>
          <w:rFonts w:ascii="Calibri" w:eastAsia="MS Mincho" w:hAnsi="Calibri" w:cs="Arial"/>
          <w:b/>
          <w:bCs/>
          <w:sz w:val="22"/>
          <w:szCs w:val="22"/>
          <w:lang w:eastAsia="en-US"/>
        </w:rPr>
        <w:t xml:space="preserve"> </w:t>
      </w:r>
      <w:r w:rsidR="008B10B3" w:rsidRPr="003620B4">
        <w:rPr>
          <w:rFonts w:ascii="Calibri" w:eastAsia="MS Mincho" w:hAnsi="Calibri" w:cs="Arial"/>
          <w:sz w:val="22"/>
          <w:szCs w:val="22"/>
          <w:lang w:eastAsia="en-US"/>
        </w:rPr>
        <w:t>(1)</w:t>
      </w:r>
      <w:r w:rsidR="00453510" w:rsidRPr="003620B4">
        <w:rPr>
          <w:rFonts w:ascii="Calibri" w:eastAsia="MS Mincho" w:hAnsi="Calibri" w:cs="Arial"/>
          <w:sz w:val="22"/>
          <w:szCs w:val="22"/>
          <w:lang w:eastAsia="en-US"/>
        </w:rPr>
        <w:t xml:space="preserve"> </w:t>
      </w:r>
      <w:r w:rsidR="008B10B3" w:rsidRPr="003620B4">
        <w:rPr>
          <w:rFonts w:ascii="Calibri" w:eastAsia="MS Mincho" w:hAnsi="Calibri" w:cs="Arial"/>
          <w:sz w:val="22"/>
          <w:szCs w:val="22"/>
          <w:lang w:eastAsia="en-US"/>
        </w:rPr>
        <w:t>Különleges mezőgazdasági üzemi terület mezőgazdasági üzemi építmények, továbbá mezőgazdasági termeléssel összefüggő kereskedelmi, szolgáltató és lovasturisztikai célú építmények elhelyezésére szolgáló Kmü jelű építési övezet:</w:t>
      </w:r>
    </w:p>
    <w:p w14:paraId="79FC4444" w14:textId="77777777" w:rsidR="008B10B3" w:rsidRPr="003620B4" w:rsidRDefault="008B10B3" w:rsidP="009A7D16">
      <w:pPr>
        <w:pStyle w:val="Szvegtrzsbehzssal31"/>
        <w:ind w:left="851" w:hanging="284"/>
        <w:rPr>
          <w:rFonts w:ascii="Calibri" w:hAnsi="Calibri" w:cs="Arial"/>
        </w:rPr>
      </w:pPr>
      <w:r w:rsidRPr="003620B4">
        <w:rPr>
          <w:rFonts w:ascii="Calibri" w:hAnsi="Calibri" w:cs="Arial"/>
        </w:rPr>
        <w:t>a)</w:t>
      </w:r>
      <w:r w:rsidRPr="003620B4">
        <w:rPr>
          <w:rFonts w:ascii="Calibri" w:hAnsi="Calibri" w:cs="Arial"/>
        </w:rPr>
        <w:tab/>
        <w:t>Kmü-1 építési övezete mezőgazdasági üzemi építmények, továbbá mezőgazdasági termeléssel összefüggő kereskedelmi, szolgáltató és lovasturisztikai célú építmények;</w:t>
      </w:r>
    </w:p>
    <w:p w14:paraId="5DD3D23F" w14:textId="77777777" w:rsidR="008B10B3" w:rsidRPr="003620B4" w:rsidRDefault="008B10B3" w:rsidP="009A7D16">
      <w:pPr>
        <w:pStyle w:val="Szvegtrzsbehzssal31"/>
        <w:ind w:left="851" w:hanging="284"/>
        <w:rPr>
          <w:rFonts w:ascii="Calibri" w:hAnsi="Calibri" w:cs="Arial"/>
        </w:rPr>
      </w:pPr>
      <w:r w:rsidRPr="003620B4">
        <w:rPr>
          <w:rFonts w:ascii="Calibri" w:hAnsi="Calibri" w:cs="Arial"/>
        </w:rPr>
        <w:t xml:space="preserve">b) </w:t>
      </w:r>
      <w:r w:rsidRPr="003620B4">
        <w:rPr>
          <w:rFonts w:ascii="Calibri" w:hAnsi="Calibri" w:cs="Arial"/>
        </w:rPr>
        <w:tab/>
        <w:t>Kmü-2 építési övezete állattartó telep és nagy létszámú állattartó telep kivételével mezőgazdasági üzemi építmények, mezőgazdasági termeléssel összefüggő kereskedelmi, szolgáltató, lovasturisztikai célú építmények, továbbá ismeretterjesztést, az oktatást szolgáló építmények és az azokhoz kapcsolódó szállásépületek;</w:t>
      </w:r>
    </w:p>
    <w:p w14:paraId="2235AA4F" w14:textId="3996CB2B" w:rsidR="008B10B3" w:rsidRPr="003620B4" w:rsidRDefault="008B10B3" w:rsidP="009A7D16">
      <w:pPr>
        <w:pStyle w:val="Szvegtrzsbehzssal31"/>
        <w:ind w:left="851" w:hanging="284"/>
        <w:rPr>
          <w:rFonts w:ascii="Calibri" w:hAnsi="Calibri" w:cs="Arial"/>
        </w:rPr>
      </w:pPr>
      <w:r w:rsidRPr="003620B4">
        <w:rPr>
          <w:rFonts w:ascii="Calibri" w:hAnsi="Calibri" w:cs="Arial"/>
        </w:rPr>
        <w:t xml:space="preserve">c) </w:t>
      </w:r>
      <w:r w:rsidRPr="003620B4">
        <w:rPr>
          <w:rFonts w:ascii="Calibri" w:hAnsi="Calibri" w:cs="Arial"/>
        </w:rPr>
        <w:tab/>
        <w:t>Kmü-3 építési övezete mezőgazdasági üzemi építmények, tovább a mezőgazdasági üzemi tevékenységekkel összeegyeztethető kereskedelmi, szolgáltatási és gazdasági tevékenységi célú építmények elhelyezésére szolgál.</w:t>
      </w:r>
    </w:p>
    <w:p w14:paraId="7FD34FFE" w14:textId="77777777" w:rsidR="008B10B3" w:rsidRPr="003620B4" w:rsidRDefault="008B10B3" w:rsidP="005655C1">
      <w:pPr>
        <w:pStyle w:val="Lista"/>
        <w:suppressAutoHyphens w:val="0"/>
        <w:spacing w:after="60"/>
        <w:ind w:left="426" w:hanging="426"/>
        <w:rPr>
          <w:rFonts w:ascii="Calibri" w:eastAsia="MS Mincho" w:hAnsi="Calibri" w:cs="Arial"/>
          <w:sz w:val="22"/>
          <w:szCs w:val="22"/>
          <w:lang w:eastAsia="en-US"/>
        </w:rPr>
      </w:pPr>
      <w:r w:rsidRPr="003620B4">
        <w:rPr>
          <w:rFonts w:ascii="Calibri" w:eastAsia="MS Mincho" w:hAnsi="Calibri" w:cs="Arial"/>
          <w:sz w:val="22"/>
          <w:szCs w:val="22"/>
          <w:lang w:eastAsia="en-US"/>
        </w:rPr>
        <w:t>(2)</w:t>
      </w:r>
      <w:r w:rsidR="005655C1" w:rsidRPr="003620B4">
        <w:rPr>
          <w:rFonts w:ascii="Calibri" w:eastAsia="MS Mincho" w:hAnsi="Calibri" w:cs="Arial"/>
          <w:sz w:val="22"/>
          <w:szCs w:val="22"/>
          <w:lang w:eastAsia="en-US"/>
        </w:rPr>
        <w:tab/>
      </w:r>
      <w:r w:rsidRPr="003620B4">
        <w:rPr>
          <w:rFonts w:ascii="Calibri" w:eastAsia="MS Mincho" w:hAnsi="Calibri" w:cs="Arial"/>
          <w:sz w:val="22"/>
          <w:szCs w:val="22"/>
          <w:lang w:eastAsia="en-US"/>
        </w:rPr>
        <w:t>Az építési övezetben a gazdasági tevékenységi célú épületen belül kialakítható a tulajdonos, a használó számára szolgáló lakás is.</w:t>
      </w:r>
    </w:p>
    <w:p w14:paraId="13ECEC26" w14:textId="592C71CC" w:rsidR="008B10B3" w:rsidRPr="003620B4" w:rsidRDefault="008B10B3" w:rsidP="00A47899">
      <w:pPr>
        <w:pStyle w:val="Lista"/>
        <w:suppressAutoHyphens w:val="0"/>
        <w:spacing w:after="60"/>
        <w:ind w:left="426" w:hanging="426"/>
        <w:rPr>
          <w:rFonts w:ascii="Calibri" w:hAnsi="Calibri"/>
          <w:sz w:val="22"/>
          <w:szCs w:val="22"/>
        </w:rPr>
      </w:pPr>
      <w:r w:rsidRPr="003620B4">
        <w:rPr>
          <w:rFonts w:ascii="Calibri" w:eastAsia="MS Mincho" w:hAnsi="Calibri" w:cs="Arial"/>
          <w:sz w:val="22"/>
          <w:szCs w:val="22"/>
          <w:lang w:eastAsia="en-US"/>
        </w:rPr>
        <w:t>(3)</w:t>
      </w:r>
      <w:r w:rsidR="005655C1" w:rsidRPr="003620B4">
        <w:rPr>
          <w:rFonts w:ascii="Calibri" w:eastAsia="MS Mincho" w:hAnsi="Calibri" w:cs="Arial"/>
          <w:sz w:val="22"/>
          <w:szCs w:val="22"/>
          <w:lang w:eastAsia="en-US"/>
        </w:rPr>
        <w:tab/>
      </w:r>
      <w:r w:rsidRPr="003620B4">
        <w:rPr>
          <w:rFonts w:ascii="Calibri" w:eastAsia="MS Mincho" w:hAnsi="Calibri" w:cs="Arial"/>
          <w:sz w:val="22"/>
          <w:szCs w:val="22"/>
          <w:lang w:eastAsia="en-US"/>
        </w:rPr>
        <w:t xml:space="preserve">A területen épület </w:t>
      </w:r>
      <w:r w:rsidR="009B02E5" w:rsidRPr="003620B4">
        <w:rPr>
          <w:rFonts w:ascii="Calibri" w:eastAsia="MS Mincho" w:hAnsi="Calibri" w:cs="Arial"/>
          <w:sz w:val="22"/>
          <w:szCs w:val="22"/>
          <w:lang w:eastAsia="en-US"/>
        </w:rPr>
        <w:t>hiányos vagy részleges közművesít</w:t>
      </w:r>
      <w:r w:rsidR="007E04E7" w:rsidRPr="003620B4">
        <w:rPr>
          <w:rFonts w:ascii="Calibri" w:eastAsia="MS Mincho" w:hAnsi="Calibri" w:cs="Arial"/>
          <w:sz w:val="22"/>
          <w:szCs w:val="22"/>
          <w:lang w:eastAsia="en-US"/>
        </w:rPr>
        <w:t>ettség</w:t>
      </w:r>
      <w:r w:rsidR="009B02E5" w:rsidRPr="003620B4">
        <w:rPr>
          <w:rFonts w:ascii="Calibri" w:eastAsia="MS Mincho" w:hAnsi="Calibri" w:cs="Arial"/>
          <w:sz w:val="22"/>
          <w:szCs w:val="22"/>
          <w:lang w:eastAsia="en-US"/>
        </w:rPr>
        <w:t xml:space="preserve"> esetén építhető</w:t>
      </w:r>
      <w:r w:rsidRPr="003620B4">
        <w:rPr>
          <w:rFonts w:ascii="Calibri" w:hAnsi="Calibri"/>
          <w:sz w:val="22"/>
          <w:szCs w:val="22"/>
        </w:rPr>
        <w:t>.</w:t>
      </w:r>
    </w:p>
    <w:p w14:paraId="7F026721" w14:textId="4F65001E" w:rsidR="003F6138" w:rsidRPr="003620B4" w:rsidRDefault="003F6138" w:rsidP="00FE48BB">
      <w:pPr>
        <w:pStyle w:val="Lista"/>
        <w:suppressAutoHyphens w:val="0"/>
        <w:spacing w:before="120" w:after="60"/>
        <w:ind w:left="425" w:hanging="425"/>
        <w:rPr>
          <w:rFonts w:ascii="Calibri" w:eastAsia="MS Mincho" w:hAnsi="Calibri" w:cs="Arial"/>
          <w:sz w:val="22"/>
          <w:szCs w:val="22"/>
          <w:lang w:eastAsia="en-US"/>
        </w:rPr>
      </w:pPr>
      <w:r w:rsidRPr="003620B4">
        <w:rPr>
          <w:rFonts w:ascii="Calibri" w:eastAsia="MS Mincho" w:hAnsi="Calibri" w:cs="Arial"/>
          <w:sz w:val="22"/>
          <w:szCs w:val="22"/>
          <w:lang w:eastAsia="en-US"/>
        </w:rPr>
        <w:t>(</w:t>
      </w:r>
      <w:r w:rsidR="003042BF" w:rsidRPr="003620B4">
        <w:rPr>
          <w:rFonts w:ascii="Calibri" w:eastAsia="MS Mincho" w:hAnsi="Calibri" w:cs="Arial"/>
          <w:sz w:val="22"/>
          <w:szCs w:val="22"/>
          <w:lang w:eastAsia="en-US"/>
        </w:rPr>
        <w:t>4</w:t>
      </w:r>
      <w:r w:rsidRPr="003620B4">
        <w:rPr>
          <w:rFonts w:ascii="Calibri" w:eastAsia="MS Mincho" w:hAnsi="Calibri" w:cs="Arial"/>
          <w:sz w:val="22"/>
          <w:szCs w:val="22"/>
          <w:lang w:eastAsia="en-US"/>
        </w:rPr>
        <w:t>)</w:t>
      </w:r>
      <w:r w:rsidRPr="003620B4">
        <w:rPr>
          <w:rFonts w:ascii="Calibri" w:eastAsia="MS Mincho" w:hAnsi="Calibri" w:cs="Arial"/>
          <w:sz w:val="22"/>
          <w:szCs w:val="22"/>
          <w:lang w:eastAsia="en-US"/>
        </w:rPr>
        <w:tab/>
        <w:t xml:space="preserve">A rendelet elfogadása előtt már kialakult (K) </w:t>
      </w:r>
      <w:r w:rsidR="00F23EBA" w:rsidRPr="003620B4">
        <w:rPr>
          <w:rFonts w:ascii="Calibri" w:eastAsia="MS Mincho" w:hAnsi="Calibri" w:cs="Arial"/>
          <w:sz w:val="22"/>
          <w:szCs w:val="22"/>
          <w:lang w:eastAsia="en-US"/>
        </w:rPr>
        <w:t>5000 m</w:t>
      </w:r>
      <w:r w:rsidR="00F23EBA" w:rsidRPr="003620B4">
        <w:rPr>
          <w:rFonts w:ascii="Calibri" w:eastAsia="MS Mincho" w:hAnsi="Calibri" w:cs="Arial"/>
          <w:sz w:val="22"/>
          <w:szCs w:val="22"/>
          <w:vertAlign w:val="superscript"/>
          <w:lang w:eastAsia="en-US"/>
        </w:rPr>
        <w:t>2</w:t>
      </w:r>
      <w:r w:rsidR="00F23EBA" w:rsidRPr="003620B4">
        <w:rPr>
          <w:rFonts w:ascii="Calibri" w:eastAsia="MS Mincho" w:hAnsi="Calibri" w:cs="Arial"/>
          <w:sz w:val="22"/>
          <w:szCs w:val="22"/>
          <w:lang w:eastAsia="en-US"/>
        </w:rPr>
        <w:t xml:space="preserve">-nél kisebb </w:t>
      </w:r>
      <w:r w:rsidRPr="003620B4">
        <w:rPr>
          <w:rFonts w:ascii="Calibri" w:eastAsia="MS Mincho" w:hAnsi="Calibri" w:cs="Arial"/>
          <w:sz w:val="22"/>
          <w:szCs w:val="22"/>
          <w:lang w:eastAsia="en-US"/>
        </w:rPr>
        <w:t xml:space="preserve">telkek beépíthetők, de az építési övezet területén </w:t>
      </w:r>
      <w:smartTag w:uri="urn:schemas-microsoft-com:office:smarttags" w:element="metricconverter">
        <w:smartTagPr>
          <w:attr w:name="ProductID" w:val="5000 mﾲ"/>
        </w:smartTagPr>
        <w:r w:rsidRPr="003620B4">
          <w:rPr>
            <w:rFonts w:ascii="Calibri" w:eastAsia="MS Mincho" w:hAnsi="Calibri" w:cs="Arial"/>
            <w:sz w:val="22"/>
            <w:szCs w:val="22"/>
            <w:lang w:eastAsia="en-US"/>
          </w:rPr>
          <w:t>5000 m²</w:t>
        </w:r>
      </w:smartTag>
      <w:r w:rsidRPr="003620B4">
        <w:rPr>
          <w:rFonts w:ascii="Calibri" w:eastAsia="MS Mincho" w:hAnsi="Calibri" w:cs="Arial"/>
          <w:sz w:val="22"/>
          <w:szCs w:val="22"/>
          <w:lang w:eastAsia="en-US"/>
        </w:rPr>
        <w:t>-nél kisebb új telek nem létesíthető.</w:t>
      </w:r>
    </w:p>
    <w:p w14:paraId="1A3B4EE2" w14:textId="40B0F284" w:rsidR="003F6138" w:rsidRPr="003620B4" w:rsidRDefault="003F6138" w:rsidP="00FE48BB">
      <w:pPr>
        <w:pStyle w:val="Lista"/>
        <w:suppressAutoHyphens w:val="0"/>
        <w:spacing w:after="60"/>
        <w:ind w:left="426" w:hanging="426"/>
        <w:rPr>
          <w:rFonts w:ascii="Calibri" w:eastAsia="MS Mincho" w:hAnsi="Calibri" w:cs="Arial"/>
          <w:sz w:val="22"/>
          <w:szCs w:val="22"/>
          <w:lang w:eastAsia="en-US"/>
        </w:rPr>
      </w:pPr>
      <w:r w:rsidRPr="003620B4">
        <w:rPr>
          <w:rFonts w:ascii="Calibri" w:eastAsia="MS Mincho" w:hAnsi="Calibri" w:cs="Arial"/>
          <w:sz w:val="22"/>
          <w:szCs w:val="22"/>
          <w:lang w:eastAsia="en-US"/>
        </w:rPr>
        <w:t>(</w:t>
      </w:r>
      <w:r w:rsidR="003042BF" w:rsidRPr="003620B4">
        <w:rPr>
          <w:rFonts w:ascii="Calibri" w:eastAsia="MS Mincho" w:hAnsi="Calibri" w:cs="Arial"/>
          <w:sz w:val="22"/>
          <w:szCs w:val="22"/>
          <w:lang w:eastAsia="en-US"/>
        </w:rPr>
        <w:t>5</w:t>
      </w:r>
      <w:r w:rsidRPr="003620B4">
        <w:rPr>
          <w:rFonts w:ascii="Calibri" w:eastAsia="MS Mincho" w:hAnsi="Calibri" w:cs="Arial"/>
          <w:sz w:val="22"/>
          <w:szCs w:val="22"/>
          <w:lang w:eastAsia="en-US"/>
        </w:rPr>
        <w:t>)</w:t>
      </w:r>
      <w:r w:rsidRPr="003620B4">
        <w:rPr>
          <w:rFonts w:ascii="Calibri" w:eastAsia="MS Mincho" w:hAnsi="Calibri" w:cs="Arial"/>
          <w:sz w:val="22"/>
          <w:szCs w:val="22"/>
          <w:lang w:eastAsia="en-US"/>
        </w:rPr>
        <w:tab/>
        <w:t>A területen belül csak olyan kereskedelmi, szolgáltatási és gazdasági tevékenységi célú épületek létesíthetők, amelyek közegészségügyi és környezetvédelmi szempontból az állattartással összeegyeztethetők.</w:t>
      </w:r>
    </w:p>
    <w:p w14:paraId="099A3954" w14:textId="65F82907" w:rsidR="0059139F" w:rsidRPr="003620B4" w:rsidRDefault="003F6138" w:rsidP="00FE48BB">
      <w:pPr>
        <w:pStyle w:val="Lista"/>
        <w:suppressAutoHyphens w:val="0"/>
        <w:spacing w:after="60"/>
        <w:ind w:left="426" w:hanging="426"/>
        <w:rPr>
          <w:rFonts w:ascii="Calibri" w:eastAsia="MS Mincho" w:hAnsi="Calibri" w:cs="Arial"/>
          <w:sz w:val="22"/>
          <w:szCs w:val="22"/>
          <w:lang w:eastAsia="en-US"/>
        </w:rPr>
      </w:pPr>
      <w:r w:rsidRPr="003620B4">
        <w:rPr>
          <w:rFonts w:ascii="Calibri" w:eastAsia="MS Mincho" w:hAnsi="Calibri" w:cs="Arial"/>
          <w:sz w:val="22"/>
          <w:szCs w:val="22"/>
          <w:lang w:eastAsia="en-US"/>
        </w:rPr>
        <w:t>(</w:t>
      </w:r>
      <w:r w:rsidR="003042BF" w:rsidRPr="003620B4">
        <w:rPr>
          <w:rFonts w:ascii="Calibri" w:eastAsia="MS Mincho" w:hAnsi="Calibri" w:cs="Arial"/>
          <w:sz w:val="22"/>
          <w:szCs w:val="22"/>
          <w:lang w:eastAsia="en-US"/>
        </w:rPr>
        <w:t>6</w:t>
      </w:r>
      <w:r w:rsidRPr="003620B4">
        <w:rPr>
          <w:rFonts w:ascii="Calibri" w:eastAsia="MS Mincho" w:hAnsi="Calibri" w:cs="Arial"/>
          <w:sz w:val="22"/>
          <w:szCs w:val="22"/>
          <w:lang w:eastAsia="en-US"/>
        </w:rPr>
        <w:t>)</w:t>
      </w:r>
      <w:r w:rsidRPr="003620B4">
        <w:rPr>
          <w:rFonts w:ascii="Calibri" w:eastAsia="MS Mincho" w:hAnsi="Calibri" w:cs="Arial"/>
          <w:sz w:val="22"/>
          <w:szCs w:val="22"/>
          <w:lang w:eastAsia="en-US"/>
        </w:rPr>
        <w:tab/>
        <w:t>A minimális zöldfelületi értéken belül a telekhatárok mentén fa- és cserjesor ültetendő.</w:t>
      </w:r>
    </w:p>
    <w:p w14:paraId="704DEB2C" w14:textId="19167C53" w:rsidR="00B94DCC" w:rsidRPr="003620B4" w:rsidRDefault="0059139F" w:rsidP="00FE48BB">
      <w:pPr>
        <w:pStyle w:val="Lista"/>
        <w:suppressAutoHyphens w:val="0"/>
        <w:spacing w:after="60"/>
        <w:ind w:left="426" w:hanging="426"/>
        <w:rPr>
          <w:rFonts w:ascii="Calibri" w:eastAsia="MS Mincho" w:hAnsi="Calibri" w:cs="Arial"/>
          <w:sz w:val="22"/>
          <w:szCs w:val="22"/>
          <w:lang w:eastAsia="en-US"/>
        </w:rPr>
      </w:pPr>
      <w:r w:rsidRPr="003620B4">
        <w:rPr>
          <w:rFonts w:ascii="Calibri" w:eastAsia="MS Mincho" w:hAnsi="Calibri" w:cs="Arial"/>
          <w:sz w:val="22"/>
          <w:szCs w:val="22"/>
          <w:lang w:eastAsia="en-US"/>
        </w:rPr>
        <w:t>(</w:t>
      </w:r>
      <w:r w:rsidR="003042BF" w:rsidRPr="003620B4">
        <w:rPr>
          <w:rFonts w:ascii="Calibri" w:eastAsia="MS Mincho" w:hAnsi="Calibri" w:cs="Arial"/>
          <w:sz w:val="22"/>
          <w:szCs w:val="22"/>
          <w:lang w:eastAsia="en-US"/>
        </w:rPr>
        <w:t>7</w:t>
      </w:r>
      <w:r w:rsidRPr="003620B4">
        <w:rPr>
          <w:rFonts w:ascii="Calibri" w:eastAsia="MS Mincho" w:hAnsi="Calibri" w:cs="Arial"/>
          <w:sz w:val="22"/>
          <w:szCs w:val="22"/>
          <w:lang w:eastAsia="en-US"/>
        </w:rPr>
        <w:t>)</w:t>
      </w:r>
      <w:r w:rsidRPr="003620B4">
        <w:rPr>
          <w:rFonts w:ascii="Calibri" w:eastAsia="MS Mincho" w:hAnsi="Calibri" w:cs="Arial"/>
          <w:sz w:val="22"/>
          <w:szCs w:val="22"/>
          <w:lang w:eastAsia="en-US"/>
        </w:rPr>
        <w:tab/>
        <w:t>Az övezetekben az előkert mérete legalább 10 m.</w:t>
      </w:r>
    </w:p>
    <w:p w14:paraId="7843E43A" w14:textId="77777777" w:rsidR="00B94DCC" w:rsidRPr="003620B4" w:rsidRDefault="00B94DCC" w:rsidP="00B94DCC">
      <w:pPr>
        <w:rPr>
          <w:rFonts w:ascii="Calibri" w:hAnsi="Calibri"/>
          <w:szCs w:val="22"/>
        </w:rPr>
      </w:pPr>
    </w:p>
    <w:p w14:paraId="5F977EFA" w14:textId="691979A6" w:rsidR="00B94DCC" w:rsidRPr="003620B4" w:rsidRDefault="005B6BB5" w:rsidP="00B94DCC">
      <w:pPr>
        <w:pStyle w:val="Cmsor2"/>
        <w:rPr>
          <w:rFonts w:ascii="Calibri" w:hAnsi="Calibri" w:cs="Times New Roman"/>
          <w:szCs w:val="22"/>
        </w:rPr>
      </w:pPr>
      <w:bookmarkStart w:id="79" w:name="_Toc421788426"/>
      <w:r w:rsidRPr="003620B4">
        <w:rPr>
          <w:rFonts w:ascii="Calibri" w:hAnsi="Calibri" w:cs="Times New Roman"/>
          <w:szCs w:val="22"/>
        </w:rPr>
        <w:t>42</w:t>
      </w:r>
      <w:r w:rsidR="000A5100" w:rsidRPr="003620B4">
        <w:rPr>
          <w:rFonts w:ascii="Calibri" w:hAnsi="Calibri" w:cs="Times New Roman"/>
          <w:szCs w:val="22"/>
        </w:rPr>
        <w:t xml:space="preserve">. </w:t>
      </w:r>
      <w:r w:rsidR="00B94DCC" w:rsidRPr="003620B4">
        <w:rPr>
          <w:rFonts w:ascii="Calibri" w:hAnsi="Calibri" w:cs="Times New Roman"/>
          <w:szCs w:val="22"/>
        </w:rPr>
        <w:t xml:space="preserve">Különleges terület – </w:t>
      </w:r>
      <w:r w:rsidR="00C4368A" w:rsidRPr="003620B4">
        <w:rPr>
          <w:rFonts w:ascii="Calibri" w:hAnsi="Calibri" w:cs="Times New Roman"/>
          <w:szCs w:val="22"/>
        </w:rPr>
        <w:t>városüzemeltetési</w:t>
      </w:r>
      <w:r w:rsidR="00B94DCC" w:rsidRPr="003620B4">
        <w:rPr>
          <w:rFonts w:ascii="Calibri" w:hAnsi="Calibri" w:cs="Times New Roman"/>
          <w:szCs w:val="22"/>
        </w:rPr>
        <w:t xml:space="preserve"> </w:t>
      </w:r>
      <w:r w:rsidR="00FB62B8" w:rsidRPr="003620B4">
        <w:rPr>
          <w:rFonts w:ascii="Calibri" w:hAnsi="Calibri" w:cs="Times New Roman"/>
          <w:szCs w:val="22"/>
        </w:rPr>
        <w:t xml:space="preserve">terület </w:t>
      </w:r>
      <w:r w:rsidR="00B94DCC" w:rsidRPr="003620B4">
        <w:rPr>
          <w:rFonts w:ascii="Calibri" w:hAnsi="Calibri" w:cs="Times New Roman"/>
          <w:szCs w:val="22"/>
        </w:rPr>
        <w:t>(K</w:t>
      </w:r>
      <w:r w:rsidR="00C4368A" w:rsidRPr="003620B4">
        <w:rPr>
          <w:rFonts w:ascii="Calibri" w:hAnsi="Calibri" w:cs="Times New Roman"/>
          <w:szCs w:val="22"/>
        </w:rPr>
        <w:t>vü</w:t>
      </w:r>
      <w:r w:rsidR="00B94DCC" w:rsidRPr="003620B4">
        <w:rPr>
          <w:rFonts w:ascii="Calibri" w:hAnsi="Calibri" w:cs="Times New Roman"/>
          <w:szCs w:val="22"/>
        </w:rPr>
        <w:t>)</w:t>
      </w:r>
      <w:bookmarkEnd w:id="79"/>
    </w:p>
    <w:p w14:paraId="5F52FFE3" w14:textId="77777777" w:rsidR="00B94DCC" w:rsidRPr="003620B4" w:rsidRDefault="00B94DCC" w:rsidP="00B94DCC">
      <w:pPr>
        <w:rPr>
          <w:rFonts w:ascii="Calibri" w:hAnsi="Calibri"/>
          <w:szCs w:val="22"/>
        </w:rPr>
      </w:pPr>
    </w:p>
    <w:p w14:paraId="0E2F9ED4" w14:textId="115CCF97" w:rsidR="00176E18" w:rsidRPr="003620B4" w:rsidRDefault="005B6BB5" w:rsidP="00176E18">
      <w:pPr>
        <w:pStyle w:val="Lista"/>
        <w:suppressAutoHyphens w:val="0"/>
        <w:spacing w:after="60"/>
        <w:ind w:left="426" w:hanging="426"/>
        <w:rPr>
          <w:rFonts w:ascii="Calibri" w:eastAsia="MS Mincho" w:hAnsi="Calibri" w:cs="Arial"/>
          <w:sz w:val="22"/>
          <w:szCs w:val="22"/>
          <w:lang w:eastAsia="en-US"/>
        </w:rPr>
      </w:pPr>
      <w:bookmarkStart w:id="80" w:name="_Toc421788427"/>
      <w:r w:rsidRPr="003620B4">
        <w:rPr>
          <w:rFonts w:ascii="Calibri" w:hAnsi="Calibri"/>
          <w:b/>
          <w:bCs/>
          <w:sz w:val="22"/>
          <w:szCs w:val="22"/>
        </w:rPr>
        <w:t>49</w:t>
      </w:r>
      <w:r w:rsidR="00453510" w:rsidRPr="003620B4">
        <w:rPr>
          <w:rFonts w:ascii="Calibri" w:hAnsi="Calibri"/>
          <w:b/>
          <w:bCs/>
          <w:sz w:val="22"/>
          <w:szCs w:val="22"/>
        </w:rPr>
        <w:t>. §</w:t>
      </w:r>
      <w:bookmarkEnd w:id="80"/>
      <w:r w:rsidR="00453510" w:rsidRPr="003620B4">
        <w:rPr>
          <w:rFonts w:ascii="Calibri" w:eastAsia="MS Mincho" w:hAnsi="Calibri" w:cs="Arial"/>
          <w:b/>
          <w:bCs/>
          <w:sz w:val="22"/>
          <w:szCs w:val="22"/>
          <w:lang w:eastAsia="en-US"/>
        </w:rPr>
        <w:t xml:space="preserve"> </w:t>
      </w:r>
      <w:r w:rsidR="00176E18" w:rsidRPr="003620B4">
        <w:rPr>
          <w:rFonts w:ascii="Calibri" w:eastAsia="MS Mincho" w:hAnsi="Calibri" w:cs="Arial"/>
          <w:sz w:val="22"/>
          <w:szCs w:val="22"/>
          <w:lang w:eastAsia="en-US"/>
        </w:rPr>
        <w:t>(1)</w:t>
      </w:r>
      <w:r w:rsidR="00453510" w:rsidRPr="003620B4">
        <w:rPr>
          <w:rFonts w:ascii="Calibri" w:eastAsia="MS Mincho" w:hAnsi="Calibri" w:cs="Arial"/>
          <w:sz w:val="22"/>
          <w:szCs w:val="22"/>
          <w:lang w:eastAsia="en-US"/>
        </w:rPr>
        <w:t xml:space="preserve"> </w:t>
      </w:r>
      <w:r w:rsidR="00C84763" w:rsidRPr="003620B4">
        <w:rPr>
          <w:rFonts w:ascii="Calibri" w:eastAsia="MS Mincho" w:hAnsi="Calibri" w:cs="Arial"/>
          <w:sz w:val="22"/>
          <w:szCs w:val="22"/>
          <w:lang w:eastAsia="en-US"/>
        </w:rPr>
        <w:t xml:space="preserve">A </w:t>
      </w:r>
      <w:r w:rsidR="00E3084B" w:rsidRPr="003620B4">
        <w:rPr>
          <w:rFonts w:ascii="Calibri" w:eastAsia="MS Mincho" w:hAnsi="Calibri" w:cs="Arial"/>
          <w:sz w:val="22"/>
          <w:szCs w:val="22"/>
          <w:lang w:eastAsia="en-US"/>
        </w:rPr>
        <w:t xml:space="preserve">különleges beépítésre szánt terület - Városüzemeltetési terület a Szabályozási terven </w:t>
      </w:r>
      <w:r w:rsidR="00C84763" w:rsidRPr="003620B4">
        <w:rPr>
          <w:rFonts w:ascii="Calibri" w:eastAsia="MS Mincho" w:hAnsi="Calibri" w:cs="Arial"/>
          <w:sz w:val="22"/>
          <w:szCs w:val="22"/>
          <w:lang w:eastAsia="en-US"/>
        </w:rPr>
        <w:t>Kvü jel</w:t>
      </w:r>
      <w:r w:rsidR="00176E18" w:rsidRPr="003620B4">
        <w:rPr>
          <w:rFonts w:ascii="Calibri" w:eastAsia="MS Mincho" w:hAnsi="Calibri" w:cs="Arial"/>
          <w:sz w:val="22"/>
          <w:szCs w:val="22"/>
          <w:lang w:eastAsia="en-US"/>
        </w:rPr>
        <w:t xml:space="preserve">ű </w:t>
      </w:r>
      <w:r w:rsidR="00C84763" w:rsidRPr="003620B4">
        <w:rPr>
          <w:rFonts w:ascii="Calibri" w:eastAsia="MS Mincho" w:hAnsi="Calibri" w:cs="Arial"/>
          <w:sz w:val="22"/>
          <w:szCs w:val="22"/>
          <w:lang w:eastAsia="en-US"/>
        </w:rPr>
        <w:t>építési övezet</w:t>
      </w:r>
      <w:r w:rsidR="00176E18" w:rsidRPr="003620B4">
        <w:rPr>
          <w:rFonts w:ascii="Calibri" w:eastAsia="MS Mincho" w:hAnsi="Calibri" w:cs="Arial"/>
          <w:sz w:val="22"/>
          <w:szCs w:val="22"/>
          <w:lang w:eastAsia="en-US"/>
        </w:rPr>
        <w:t>, mely</w:t>
      </w:r>
      <w:r w:rsidR="00C84763" w:rsidRPr="003620B4">
        <w:rPr>
          <w:rFonts w:ascii="Calibri" w:eastAsia="MS Mincho" w:hAnsi="Calibri" w:cs="Arial"/>
          <w:sz w:val="22"/>
          <w:szCs w:val="22"/>
          <w:lang w:eastAsia="en-US"/>
        </w:rPr>
        <w:t xml:space="preserve"> </w:t>
      </w:r>
      <w:r w:rsidR="00176E18" w:rsidRPr="003620B4">
        <w:rPr>
          <w:rFonts w:ascii="Calibri" w:eastAsia="MS Mincho" w:hAnsi="Calibri" w:cs="Arial"/>
          <w:sz w:val="22"/>
          <w:szCs w:val="22"/>
          <w:lang w:eastAsia="en-US"/>
        </w:rPr>
        <w:t>a közszolgáltatások körébe tartozó városüzemeltetési, településgazdálkodási tevékenységek, különösen a szennyvíz-kezelés, közműellátás, rendezvényhelyszín, fásított parkoló, gyepmesteri telep és ezen rendeltetéseket kiszolgáló építmények elhelyezésére szolgál.</w:t>
      </w:r>
    </w:p>
    <w:p w14:paraId="53ECEC0D" w14:textId="3094981E" w:rsidR="00176E18" w:rsidRPr="003620B4" w:rsidRDefault="00176E18" w:rsidP="00176E18">
      <w:pPr>
        <w:pStyle w:val="Lista"/>
        <w:suppressAutoHyphens w:val="0"/>
        <w:spacing w:after="60"/>
        <w:ind w:left="426" w:hanging="426"/>
        <w:rPr>
          <w:rFonts w:ascii="Calibri" w:eastAsia="MS Mincho" w:hAnsi="Calibri" w:cs="Arial"/>
          <w:sz w:val="22"/>
          <w:szCs w:val="22"/>
          <w:lang w:eastAsia="en-US"/>
        </w:rPr>
      </w:pPr>
      <w:r w:rsidRPr="003620B4">
        <w:rPr>
          <w:rFonts w:ascii="Calibri" w:eastAsia="MS Mincho" w:hAnsi="Calibri" w:cs="Arial"/>
          <w:sz w:val="22"/>
          <w:szCs w:val="22"/>
          <w:lang w:eastAsia="en-US"/>
        </w:rPr>
        <w:t>(2) Az övezetben a főépítmények mellett kiegészítő rendeltetésként elhelyezhető iroda rendeltetés.</w:t>
      </w:r>
    </w:p>
    <w:p w14:paraId="4F993558" w14:textId="77777777" w:rsidR="0072709E" w:rsidRPr="003620B4" w:rsidRDefault="0072709E" w:rsidP="00AD07FA">
      <w:pPr>
        <w:pStyle w:val="Lista"/>
        <w:suppressAutoHyphens w:val="0"/>
        <w:spacing w:after="60"/>
        <w:ind w:left="426" w:hanging="426"/>
        <w:rPr>
          <w:rFonts w:ascii="Calibri" w:hAnsi="Calibri"/>
          <w:szCs w:val="22"/>
        </w:rPr>
      </w:pPr>
    </w:p>
    <w:p w14:paraId="5204C9E9" w14:textId="27D06B48" w:rsidR="003E5AB7" w:rsidRPr="003620B4" w:rsidRDefault="003E5AB7" w:rsidP="00C76174">
      <w:pPr>
        <w:pStyle w:val="Lista"/>
        <w:suppressAutoHyphens w:val="0"/>
        <w:spacing w:after="60"/>
        <w:ind w:left="426" w:hanging="426"/>
        <w:rPr>
          <w:rFonts w:ascii="Calibri" w:eastAsia="MS Mincho" w:hAnsi="Calibri" w:cs="Arial"/>
          <w:sz w:val="22"/>
          <w:szCs w:val="22"/>
          <w:lang w:eastAsia="en-US"/>
        </w:rPr>
      </w:pPr>
      <w:bookmarkStart w:id="81" w:name="_Toc421788428"/>
      <w:bookmarkEnd w:id="74"/>
      <w:bookmarkEnd w:id="75"/>
      <w:bookmarkEnd w:id="76"/>
      <w:bookmarkEnd w:id="77"/>
      <w:bookmarkEnd w:id="78"/>
    </w:p>
    <w:p w14:paraId="6D8E2D3F" w14:textId="77777777" w:rsidR="005F4563" w:rsidRPr="003620B4" w:rsidRDefault="005F4563" w:rsidP="00C76174">
      <w:pPr>
        <w:pStyle w:val="Lista"/>
        <w:suppressAutoHyphens w:val="0"/>
        <w:spacing w:after="60"/>
        <w:ind w:left="426" w:hanging="426"/>
        <w:rPr>
          <w:rFonts w:ascii="Calibri" w:eastAsia="MS Mincho" w:hAnsi="Calibri" w:cs="Arial"/>
          <w:sz w:val="22"/>
          <w:szCs w:val="22"/>
          <w:lang w:eastAsia="en-US"/>
        </w:rPr>
      </w:pPr>
    </w:p>
    <w:p w14:paraId="3F9CCC22" w14:textId="686DE709" w:rsidR="000E0C4C" w:rsidRPr="003620B4" w:rsidRDefault="005B6BB5" w:rsidP="000E0C4C">
      <w:pPr>
        <w:pStyle w:val="BodyText22"/>
        <w:jc w:val="center"/>
        <w:rPr>
          <w:rFonts w:ascii="Calibri" w:hAnsi="Calibri" w:cs="Arial"/>
          <w:b/>
          <w:bCs/>
          <w:sz w:val="22"/>
          <w:szCs w:val="22"/>
        </w:rPr>
      </w:pPr>
      <w:r w:rsidRPr="003620B4">
        <w:rPr>
          <w:rFonts w:ascii="Calibri" w:hAnsi="Calibri" w:cs="Arial"/>
          <w:b/>
          <w:bCs/>
          <w:sz w:val="22"/>
          <w:szCs w:val="22"/>
        </w:rPr>
        <w:t>43</w:t>
      </w:r>
      <w:r w:rsidR="000A5100" w:rsidRPr="003620B4">
        <w:rPr>
          <w:rFonts w:ascii="Calibri" w:hAnsi="Calibri" w:cs="Arial"/>
          <w:b/>
          <w:bCs/>
          <w:sz w:val="22"/>
          <w:szCs w:val="22"/>
        </w:rPr>
        <w:t xml:space="preserve">. </w:t>
      </w:r>
      <w:r w:rsidR="000E0C4C" w:rsidRPr="003620B4">
        <w:rPr>
          <w:rFonts w:ascii="Calibri" w:hAnsi="Calibri" w:cs="Arial"/>
          <w:b/>
          <w:bCs/>
          <w:sz w:val="22"/>
          <w:szCs w:val="22"/>
        </w:rPr>
        <w:t>Oktatási központ területe (Ko)</w:t>
      </w:r>
    </w:p>
    <w:p w14:paraId="7D5003B2" w14:textId="7C451764" w:rsidR="000E0C4C" w:rsidRPr="003620B4" w:rsidRDefault="000E0C4C" w:rsidP="000E0C4C">
      <w:pPr>
        <w:pStyle w:val="BodyText22"/>
        <w:jc w:val="center"/>
        <w:rPr>
          <w:rFonts w:ascii="Calibri" w:hAnsi="Calibri" w:cs="Arial"/>
          <w:b/>
          <w:bCs/>
          <w:sz w:val="22"/>
          <w:szCs w:val="22"/>
        </w:rPr>
      </w:pPr>
    </w:p>
    <w:p w14:paraId="1136F5CF" w14:textId="5B453124" w:rsidR="000E0C4C" w:rsidRPr="003620B4" w:rsidRDefault="005B6BB5" w:rsidP="006D417E">
      <w:pPr>
        <w:pStyle w:val="Lista"/>
        <w:suppressAutoHyphens w:val="0"/>
        <w:spacing w:after="60"/>
        <w:ind w:left="426" w:hanging="426"/>
        <w:rPr>
          <w:rFonts w:ascii="Calibri" w:eastAsia="MS Mincho" w:hAnsi="Calibri" w:cs="Arial"/>
          <w:sz w:val="22"/>
          <w:szCs w:val="22"/>
          <w:lang w:eastAsia="en-US"/>
        </w:rPr>
      </w:pPr>
      <w:r w:rsidRPr="003620B4">
        <w:rPr>
          <w:rFonts w:ascii="Calibri" w:hAnsi="Calibri" w:cs="Arial"/>
          <w:b/>
          <w:bCs/>
          <w:sz w:val="22"/>
          <w:szCs w:val="22"/>
        </w:rPr>
        <w:t>50</w:t>
      </w:r>
      <w:r w:rsidR="00453510" w:rsidRPr="003620B4">
        <w:rPr>
          <w:rFonts w:ascii="Calibri" w:hAnsi="Calibri" w:cs="Arial"/>
          <w:b/>
          <w:bCs/>
          <w:sz w:val="22"/>
          <w:szCs w:val="22"/>
        </w:rPr>
        <w:t>. §</w:t>
      </w:r>
      <w:r w:rsidR="00453510" w:rsidRPr="003620B4">
        <w:rPr>
          <w:rFonts w:ascii="Calibri" w:eastAsia="MS Mincho" w:hAnsi="Calibri" w:cs="Arial"/>
          <w:sz w:val="22"/>
          <w:szCs w:val="22"/>
          <w:lang w:eastAsia="en-US"/>
        </w:rPr>
        <w:t xml:space="preserve"> </w:t>
      </w:r>
      <w:r w:rsidR="000E0C4C" w:rsidRPr="003620B4">
        <w:rPr>
          <w:rFonts w:ascii="Calibri" w:eastAsia="MS Mincho" w:hAnsi="Calibri" w:cs="Arial"/>
          <w:sz w:val="22"/>
          <w:szCs w:val="22"/>
          <w:lang w:eastAsia="en-US"/>
        </w:rPr>
        <w:t xml:space="preserve">Különleges – Oktatási központ Ko jelű övezete </w:t>
      </w:r>
      <w:r w:rsidR="0074054F" w:rsidRPr="003620B4">
        <w:rPr>
          <w:rFonts w:ascii="Calibri" w:eastAsia="MS Mincho" w:hAnsi="Calibri" w:cs="Arial"/>
          <w:sz w:val="22"/>
          <w:szCs w:val="22"/>
          <w:lang w:eastAsia="en-US"/>
        </w:rPr>
        <w:t>a</w:t>
      </w:r>
      <w:r w:rsidR="002849F2" w:rsidRPr="003620B4">
        <w:rPr>
          <w:rFonts w:ascii="Calibri" w:eastAsia="MS Mincho" w:hAnsi="Calibri" w:cs="Arial"/>
          <w:sz w:val="22"/>
          <w:szCs w:val="22"/>
          <w:lang w:eastAsia="en-US"/>
        </w:rPr>
        <w:t xml:space="preserve"> </w:t>
      </w:r>
      <w:r w:rsidR="0074054F" w:rsidRPr="003620B4">
        <w:rPr>
          <w:rFonts w:ascii="Calibri" w:eastAsia="MS Mincho" w:hAnsi="Calibri" w:cs="Arial"/>
          <w:sz w:val="22"/>
          <w:szCs w:val="22"/>
          <w:lang w:eastAsia="en-US"/>
        </w:rPr>
        <w:t>táj</w:t>
      </w:r>
      <w:r w:rsidR="002849F2" w:rsidRPr="003620B4">
        <w:rPr>
          <w:rFonts w:ascii="Calibri" w:eastAsia="MS Mincho" w:hAnsi="Calibri" w:cs="Arial"/>
          <w:sz w:val="22"/>
          <w:szCs w:val="22"/>
          <w:lang w:eastAsia="en-US"/>
        </w:rPr>
        <w:t>i</w:t>
      </w:r>
      <w:r w:rsidR="0074054F" w:rsidRPr="003620B4">
        <w:rPr>
          <w:rFonts w:ascii="Calibri" w:eastAsia="MS Mincho" w:hAnsi="Calibri" w:cs="Arial"/>
          <w:sz w:val="22"/>
          <w:szCs w:val="22"/>
          <w:lang w:eastAsia="en-US"/>
        </w:rPr>
        <w:t xml:space="preserve"> és természeti értékek bemutatására szolgál, ahol</w:t>
      </w:r>
      <w:r w:rsidR="000E0C4C" w:rsidRPr="003620B4">
        <w:rPr>
          <w:rFonts w:ascii="Calibri" w:eastAsia="MS Mincho" w:hAnsi="Calibri" w:cs="Arial"/>
          <w:sz w:val="22"/>
          <w:szCs w:val="22"/>
          <w:lang w:eastAsia="en-US"/>
        </w:rPr>
        <w:t xml:space="preserve"> az oktatást, ismeretterjesztést, a kutatást szolgáló építmények és az azokhoz kapcsolódó szállásépületek helyez</w:t>
      </w:r>
      <w:r w:rsidR="0074054F" w:rsidRPr="003620B4">
        <w:rPr>
          <w:rFonts w:ascii="Calibri" w:eastAsia="MS Mincho" w:hAnsi="Calibri" w:cs="Arial"/>
          <w:sz w:val="22"/>
          <w:szCs w:val="22"/>
          <w:lang w:eastAsia="en-US"/>
        </w:rPr>
        <w:t>hetők el</w:t>
      </w:r>
      <w:r w:rsidR="000E0C4C" w:rsidRPr="003620B4">
        <w:rPr>
          <w:rFonts w:ascii="Calibri" w:eastAsia="MS Mincho" w:hAnsi="Calibri" w:cs="Arial"/>
          <w:sz w:val="22"/>
          <w:szCs w:val="22"/>
          <w:lang w:eastAsia="en-US"/>
        </w:rPr>
        <w:t>.</w:t>
      </w:r>
    </w:p>
    <w:p w14:paraId="05FE6412" w14:textId="0B51C57B" w:rsidR="00453510" w:rsidRPr="003620B4" w:rsidRDefault="00453510" w:rsidP="00E23828">
      <w:pPr>
        <w:pStyle w:val="Cmsor2"/>
        <w:ind w:left="0" w:firstLine="0"/>
        <w:rPr>
          <w:rFonts w:ascii="Calibri" w:hAnsi="Calibri" w:cs="Times New Roman"/>
          <w:szCs w:val="22"/>
        </w:rPr>
      </w:pPr>
    </w:p>
    <w:p w14:paraId="5B11C956" w14:textId="77777777" w:rsidR="00453510" w:rsidRPr="003620B4" w:rsidRDefault="00453510" w:rsidP="00453510"/>
    <w:p w14:paraId="396AFC87" w14:textId="087B2000" w:rsidR="00B94DCC" w:rsidRPr="003620B4" w:rsidRDefault="002216B3" w:rsidP="00E23828">
      <w:pPr>
        <w:pStyle w:val="Cmsor2"/>
        <w:ind w:left="0" w:firstLine="0"/>
        <w:rPr>
          <w:rFonts w:ascii="Calibri" w:hAnsi="Calibri" w:cs="Times New Roman"/>
          <w:szCs w:val="22"/>
        </w:rPr>
      </w:pPr>
      <w:r w:rsidRPr="003620B4">
        <w:rPr>
          <w:rFonts w:ascii="Calibri" w:hAnsi="Calibri" w:cs="Times New Roman"/>
          <w:szCs w:val="22"/>
        </w:rPr>
        <w:t>X</w:t>
      </w:r>
      <w:r w:rsidR="00CF6419">
        <w:rPr>
          <w:rFonts w:ascii="Calibri" w:hAnsi="Calibri" w:cs="Times New Roman"/>
          <w:szCs w:val="22"/>
        </w:rPr>
        <w:t>I</w:t>
      </w:r>
      <w:r w:rsidR="004102BE" w:rsidRPr="003620B4">
        <w:rPr>
          <w:rFonts w:ascii="Calibri" w:hAnsi="Calibri" w:cs="Times New Roman"/>
          <w:szCs w:val="22"/>
        </w:rPr>
        <w:t>V</w:t>
      </w:r>
      <w:r w:rsidR="00B94DCC" w:rsidRPr="003620B4">
        <w:rPr>
          <w:rFonts w:ascii="Calibri" w:hAnsi="Calibri" w:cs="Times New Roman"/>
          <w:szCs w:val="22"/>
        </w:rPr>
        <w:t xml:space="preserve">. </w:t>
      </w:r>
      <w:r w:rsidR="00EB2C1A" w:rsidRPr="003620B4">
        <w:rPr>
          <w:rFonts w:ascii="Calibri" w:hAnsi="Calibri" w:cs="Times New Roman"/>
          <w:szCs w:val="22"/>
        </w:rPr>
        <w:t>FEJEZET</w:t>
      </w:r>
      <w:bookmarkEnd w:id="81"/>
    </w:p>
    <w:p w14:paraId="5866A334" w14:textId="77777777" w:rsidR="00B94DCC" w:rsidRPr="003620B4" w:rsidRDefault="002216B3" w:rsidP="00B94DCC">
      <w:pPr>
        <w:jc w:val="center"/>
        <w:rPr>
          <w:rFonts w:ascii="Calibri" w:hAnsi="Calibri"/>
          <w:b/>
          <w:szCs w:val="22"/>
        </w:rPr>
      </w:pPr>
      <w:r w:rsidRPr="003620B4">
        <w:rPr>
          <w:rFonts w:ascii="Calibri" w:hAnsi="Calibri"/>
          <w:b/>
          <w:szCs w:val="22"/>
        </w:rPr>
        <w:t>A b</w:t>
      </w:r>
      <w:r w:rsidR="00C4368A" w:rsidRPr="003620B4">
        <w:rPr>
          <w:rFonts w:ascii="Calibri" w:hAnsi="Calibri"/>
          <w:b/>
          <w:szCs w:val="22"/>
        </w:rPr>
        <w:t>eépítésre nem szánt területek</w:t>
      </w:r>
    </w:p>
    <w:p w14:paraId="748FEBC3" w14:textId="77777777" w:rsidR="002216B3" w:rsidRPr="003620B4" w:rsidRDefault="002216B3" w:rsidP="00B94DCC">
      <w:pPr>
        <w:jc w:val="center"/>
        <w:rPr>
          <w:rFonts w:ascii="Calibri" w:hAnsi="Calibri"/>
          <w:b/>
          <w:szCs w:val="22"/>
        </w:rPr>
      </w:pPr>
    </w:p>
    <w:p w14:paraId="50548AEE" w14:textId="551A0C41" w:rsidR="002216B3" w:rsidRPr="003620B4" w:rsidRDefault="005B6BB5" w:rsidP="002216B3">
      <w:pPr>
        <w:pStyle w:val="Szvegtrzs"/>
        <w:keepNext/>
        <w:keepLines/>
        <w:rPr>
          <w:rFonts w:ascii="Calibri" w:hAnsi="Calibri" w:cs="Times New Roman"/>
          <w:szCs w:val="22"/>
        </w:rPr>
      </w:pPr>
      <w:r w:rsidRPr="003620B4">
        <w:rPr>
          <w:rFonts w:ascii="Calibri" w:hAnsi="Calibri" w:cs="Times New Roman"/>
          <w:szCs w:val="22"/>
        </w:rPr>
        <w:t>44</w:t>
      </w:r>
      <w:r w:rsidR="002216B3" w:rsidRPr="003620B4">
        <w:rPr>
          <w:rFonts w:ascii="Calibri" w:hAnsi="Calibri" w:cs="Times New Roman"/>
          <w:szCs w:val="22"/>
        </w:rPr>
        <w:t>. Beépítésre nem szánt területekre vonatkozó általános előírások</w:t>
      </w:r>
    </w:p>
    <w:p w14:paraId="5662A64D" w14:textId="6354FAF1" w:rsidR="002216B3" w:rsidRPr="003620B4" w:rsidRDefault="005B6BB5" w:rsidP="002216B3">
      <w:pPr>
        <w:jc w:val="center"/>
        <w:rPr>
          <w:rFonts w:ascii="Calibri" w:hAnsi="Calibri"/>
          <w:b/>
          <w:bCs/>
          <w:szCs w:val="22"/>
        </w:rPr>
      </w:pPr>
      <w:r w:rsidRPr="003620B4">
        <w:rPr>
          <w:rFonts w:ascii="Calibri" w:hAnsi="Calibri"/>
          <w:b/>
          <w:bCs/>
          <w:szCs w:val="22"/>
        </w:rPr>
        <w:t>51</w:t>
      </w:r>
      <w:r w:rsidR="002216B3" w:rsidRPr="003620B4">
        <w:rPr>
          <w:rFonts w:ascii="Calibri" w:hAnsi="Calibri"/>
          <w:b/>
          <w:bCs/>
          <w:szCs w:val="22"/>
        </w:rPr>
        <w:t>. §</w:t>
      </w:r>
    </w:p>
    <w:p w14:paraId="2192A9A6" w14:textId="77777777" w:rsidR="008F752B" w:rsidRPr="003620B4" w:rsidRDefault="008F752B" w:rsidP="00B94DCC">
      <w:pPr>
        <w:jc w:val="center"/>
        <w:rPr>
          <w:rFonts w:ascii="Calibri" w:hAnsi="Calibri"/>
          <w:b/>
          <w:szCs w:val="22"/>
        </w:rPr>
      </w:pPr>
    </w:p>
    <w:p w14:paraId="1282F855" w14:textId="77777777" w:rsidR="008F752B" w:rsidRPr="003620B4" w:rsidRDefault="008F752B" w:rsidP="008F752B">
      <w:pPr>
        <w:pStyle w:val="Szvegtrzsbehzssal21"/>
        <w:spacing w:after="40"/>
        <w:rPr>
          <w:rFonts w:ascii="Calibri" w:hAnsi="Calibri" w:cs="Arial"/>
          <w:sz w:val="22"/>
          <w:szCs w:val="22"/>
        </w:rPr>
      </w:pPr>
      <w:r w:rsidRPr="003620B4">
        <w:rPr>
          <w:rFonts w:ascii="Calibri" w:hAnsi="Calibri" w:cs="Arial"/>
          <w:sz w:val="22"/>
          <w:szCs w:val="22"/>
        </w:rPr>
        <w:t>(1)</w:t>
      </w:r>
      <w:r w:rsidRPr="003620B4">
        <w:rPr>
          <w:rFonts w:ascii="Calibri" w:hAnsi="Calibri" w:cs="Arial"/>
          <w:sz w:val="22"/>
          <w:szCs w:val="22"/>
        </w:rPr>
        <w:tab/>
        <w:t>Csongrád területén a beépítésre nem szánt területek használatuk általános jellege</w:t>
      </w:r>
      <w:r w:rsidR="002216B3" w:rsidRPr="003620B4">
        <w:rPr>
          <w:rFonts w:ascii="Calibri" w:hAnsi="Calibri" w:cs="Arial"/>
          <w:sz w:val="22"/>
          <w:szCs w:val="22"/>
        </w:rPr>
        <w:t>,</w:t>
      </w:r>
      <w:r w:rsidRPr="003620B4">
        <w:rPr>
          <w:rFonts w:ascii="Calibri" w:hAnsi="Calibri" w:cs="Arial"/>
          <w:sz w:val="22"/>
          <w:szCs w:val="22"/>
        </w:rPr>
        <w:t xml:space="preserve"> valamint sajátos építési használatuk szerint a következő területfelhasználási egységek közé sorolandók:</w:t>
      </w:r>
    </w:p>
    <w:tbl>
      <w:tblPr>
        <w:tblW w:w="0" w:type="auto"/>
        <w:tblInd w:w="630" w:type="dxa"/>
        <w:tblLayout w:type="fixed"/>
        <w:tblCellMar>
          <w:left w:w="70" w:type="dxa"/>
          <w:right w:w="70" w:type="dxa"/>
        </w:tblCellMar>
        <w:tblLook w:val="0000" w:firstRow="0" w:lastRow="0" w:firstColumn="0" w:lastColumn="0" w:noHBand="0" w:noVBand="0"/>
      </w:tblPr>
      <w:tblGrid>
        <w:gridCol w:w="499"/>
        <w:gridCol w:w="3119"/>
        <w:gridCol w:w="4819"/>
        <w:gridCol w:w="80"/>
        <w:gridCol w:w="709"/>
      </w:tblGrid>
      <w:tr w:rsidR="009E46A5" w:rsidRPr="003620B4" w14:paraId="3FDC7222" w14:textId="77777777" w:rsidTr="009E46A5">
        <w:tc>
          <w:tcPr>
            <w:tcW w:w="499" w:type="dxa"/>
            <w:tcBorders>
              <w:top w:val="single" w:sz="4" w:space="0" w:color="000000"/>
              <w:left w:val="single" w:sz="4" w:space="0" w:color="000000"/>
              <w:bottom w:val="single" w:sz="4" w:space="0" w:color="000000"/>
              <w:right w:val="single" w:sz="4" w:space="0" w:color="000000"/>
            </w:tcBorders>
          </w:tcPr>
          <w:p w14:paraId="6D6964DB" w14:textId="77777777" w:rsidR="009E46A5" w:rsidRPr="003620B4" w:rsidRDefault="009E46A5" w:rsidP="009E46A5">
            <w:pPr>
              <w:spacing w:before="40" w:after="40"/>
              <w:jc w:val="center"/>
              <w:rPr>
                <w:rFonts w:ascii="Calibri" w:hAnsi="Calibri"/>
                <w:szCs w:val="22"/>
              </w:rPr>
            </w:pPr>
          </w:p>
        </w:tc>
        <w:tc>
          <w:tcPr>
            <w:tcW w:w="3119" w:type="dxa"/>
            <w:tcBorders>
              <w:top w:val="single" w:sz="4" w:space="0" w:color="000000"/>
              <w:left w:val="single" w:sz="4" w:space="0" w:color="000000"/>
              <w:bottom w:val="single" w:sz="4" w:space="0" w:color="000000"/>
              <w:right w:val="single" w:sz="4" w:space="0" w:color="000000"/>
            </w:tcBorders>
            <w:noWrap/>
          </w:tcPr>
          <w:p w14:paraId="60E265EC" w14:textId="37C721D3" w:rsidR="009E46A5" w:rsidRPr="003620B4" w:rsidRDefault="009E46A5" w:rsidP="009E46A5">
            <w:pPr>
              <w:spacing w:before="40" w:after="40"/>
              <w:jc w:val="center"/>
              <w:rPr>
                <w:rFonts w:ascii="Calibri" w:hAnsi="Calibri"/>
                <w:szCs w:val="22"/>
              </w:rPr>
            </w:pPr>
            <w:r w:rsidRPr="003620B4">
              <w:rPr>
                <w:rFonts w:ascii="Calibri" w:hAnsi="Calibri"/>
                <w:szCs w:val="22"/>
              </w:rPr>
              <w:t>A</w:t>
            </w:r>
          </w:p>
        </w:tc>
        <w:tc>
          <w:tcPr>
            <w:tcW w:w="4819" w:type="dxa"/>
            <w:tcBorders>
              <w:top w:val="single" w:sz="4" w:space="0" w:color="000000"/>
              <w:left w:val="single" w:sz="4" w:space="0" w:color="000000"/>
              <w:bottom w:val="single" w:sz="4" w:space="0" w:color="000000"/>
              <w:right w:val="single" w:sz="4" w:space="0" w:color="000000"/>
            </w:tcBorders>
          </w:tcPr>
          <w:p w14:paraId="686CF3CF" w14:textId="59359AAB" w:rsidR="009E46A5" w:rsidRPr="003620B4" w:rsidRDefault="009E46A5" w:rsidP="009E46A5">
            <w:pPr>
              <w:spacing w:before="40" w:after="40"/>
              <w:jc w:val="center"/>
              <w:rPr>
                <w:rFonts w:ascii="Calibri" w:hAnsi="Calibri"/>
                <w:szCs w:val="22"/>
              </w:rPr>
            </w:pPr>
            <w:r w:rsidRPr="003620B4">
              <w:rPr>
                <w:rFonts w:ascii="Calibri" w:hAnsi="Calibri"/>
                <w:szCs w:val="22"/>
              </w:rPr>
              <w:t>B</w:t>
            </w:r>
          </w:p>
        </w:tc>
        <w:tc>
          <w:tcPr>
            <w:tcW w:w="789" w:type="dxa"/>
            <w:gridSpan w:val="2"/>
            <w:tcBorders>
              <w:top w:val="single" w:sz="4" w:space="0" w:color="000000"/>
              <w:left w:val="single" w:sz="4" w:space="0" w:color="000000"/>
              <w:bottom w:val="single" w:sz="4" w:space="0" w:color="000000"/>
              <w:right w:val="single" w:sz="4" w:space="0" w:color="000000"/>
            </w:tcBorders>
          </w:tcPr>
          <w:p w14:paraId="5CE10728" w14:textId="775751C6" w:rsidR="009E46A5" w:rsidRPr="003620B4" w:rsidRDefault="009E46A5" w:rsidP="009E46A5">
            <w:pPr>
              <w:spacing w:before="40" w:after="40"/>
              <w:jc w:val="center"/>
              <w:rPr>
                <w:rFonts w:ascii="Calibri" w:hAnsi="Calibri"/>
                <w:szCs w:val="22"/>
              </w:rPr>
            </w:pPr>
            <w:r w:rsidRPr="003620B4">
              <w:rPr>
                <w:rFonts w:ascii="Calibri" w:hAnsi="Calibri"/>
                <w:szCs w:val="22"/>
              </w:rPr>
              <w:t>C</w:t>
            </w:r>
          </w:p>
        </w:tc>
      </w:tr>
      <w:tr w:rsidR="009E46A5" w:rsidRPr="003620B4" w14:paraId="7FE70E8F" w14:textId="77777777" w:rsidTr="009E46A5">
        <w:tc>
          <w:tcPr>
            <w:tcW w:w="499" w:type="dxa"/>
            <w:tcBorders>
              <w:top w:val="single" w:sz="4" w:space="0" w:color="000000"/>
              <w:left w:val="single" w:sz="4" w:space="0" w:color="000000"/>
              <w:bottom w:val="single" w:sz="4" w:space="0" w:color="000000"/>
              <w:right w:val="single" w:sz="4" w:space="0" w:color="000000"/>
            </w:tcBorders>
          </w:tcPr>
          <w:p w14:paraId="1751FF14" w14:textId="77777777" w:rsidR="009E46A5" w:rsidRPr="003620B4" w:rsidRDefault="009E46A5" w:rsidP="00337E50">
            <w:pPr>
              <w:pStyle w:val="Listaszerbekezds"/>
              <w:numPr>
                <w:ilvl w:val="0"/>
                <w:numId w:val="70"/>
              </w:numPr>
              <w:ind w:left="0" w:firstLine="0"/>
            </w:pPr>
          </w:p>
        </w:tc>
        <w:tc>
          <w:tcPr>
            <w:tcW w:w="8727" w:type="dxa"/>
            <w:gridSpan w:val="4"/>
            <w:tcBorders>
              <w:top w:val="single" w:sz="4" w:space="0" w:color="000000"/>
              <w:left w:val="single" w:sz="4" w:space="0" w:color="000000"/>
              <w:bottom w:val="single" w:sz="4" w:space="0" w:color="000000"/>
              <w:right w:val="single" w:sz="4" w:space="0" w:color="000000"/>
            </w:tcBorders>
            <w:noWrap/>
          </w:tcPr>
          <w:p w14:paraId="457DA31B" w14:textId="7F4F1127" w:rsidR="009E46A5" w:rsidRPr="003620B4" w:rsidRDefault="009E46A5" w:rsidP="009E46A5">
            <w:pPr>
              <w:spacing w:before="40" w:after="40"/>
              <w:jc w:val="center"/>
              <w:rPr>
                <w:rFonts w:ascii="Calibri" w:hAnsi="Calibri"/>
                <w:b/>
                <w:bCs/>
                <w:szCs w:val="22"/>
              </w:rPr>
            </w:pPr>
            <w:r w:rsidRPr="003620B4">
              <w:rPr>
                <w:rFonts w:ascii="Calibri" w:hAnsi="Calibri"/>
                <w:b/>
                <w:bCs/>
                <w:szCs w:val="22"/>
              </w:rPr>
              <w:t>Területfelhasználási egységek</w:t>
            </w:r>
          </w:p>
        </w:tc>
      </w:tr>
      <w:tr w:rsidR="009E46A5" w:rsidRPr="003620B4" w14:paraId="5CDF5476" w14:textId="77777777" w:rsidTr="009E46A5">
        <w:tc>
          <w:tcPr>
            <w:tcW w:w="499" w:type="dxa"/>
            <w:tcBorders>
              <w:top w:val="single" w:sz="4" w:space="0" w:color="000000"/>
              <w:left w:val="single" w:sz="4" w:space="0" w:color="000000"/>
              <w:bottom w:val="single" w:sz="4" w:space="0" w:color="000000"/>
            </w:tcBorders>
          </w:tcPr>
          <w:p w14:paraId="60FB0884" w14:textId="77777777" w:rsidR="009E46A5" w:rsidRPr="003620B4" w:rsidRDefault="009E46A5" w:rsidP="00271916">
            <w:pPr>
              <w:pStyle w:val="Listaszerbekezds"/>
              <w:numPr>
                <w:ilvl w:val="0"/>
                <w:numId w:val="70"/>
              </w:numPr>
              <w:ind w:left="0" w:firstLine="0"/>
            </w:pPr>
          </w:p>
        </w:tc>
        <w:tc>
          <w:tcPr>
            <w:tcW w:w="3119" w:type="dxa"/>
            <w:tcBorders>
              <w:top w:val="single" w:sz="4" w:space="0" w:color="000000"/>
              <w:left w:val="single" w:sz="4" w:space="0" w:color="000000"/>
              <w:bottom w:val="single" w:sz="4" w:space="0" w:color="000000"/>
            </w:tcBorders>
            <w:noWrap/>
          </w:tcPr>
          <w:p w14:paraId="5E26764A" w14:textId="3FB36A1F" w:rsidR="009E46A5" w:rsidRPr="003620B4" w:rsidRDefault="009E46A5" w:rsidP="0017781C">
            <w:pPr>
              <w:spacing w:before="40" w:after="40"/>
              <w:rPr>
                <w:rFonts w:ascii="Calibri" w:hAnsi="Calibri"/>
                <w:b/>
                <w:bCs/>
                <w:szCs w:val="22"/>
              </w:rPr>
            </w:pPr>
            <w:r w:rsidRPr="003620B4">
              <w:rPr>
                <w:rFonts w:ascii="Calibri" w:hAnsi="Calibri"/>
                <w:b/>
                <w:bCs/>
                <w:szCs w:val="22"/>
              </w:rPr>
              <w:t>Általános használat szerint</w:t>
            </w:r>
          </w:p>
        </w:tc>
        <w:tc>
          <w:tcPr>
            <w:tcW w:w="5608" w:type="dxa"/>
            <w:gridSpan w:val="3"/>
            <w:tcBorders>
              <w:top w:val="single" w:sz="4" w:space="0" w:color="000000"/>
              <w:left w:val="single" w:sz="4" w:space="0" w:color="000000"/>
              <w:bottom w:val="single" w:sz="4" w:space="0" w:color="000000"/>
              <w:right w:val="single" w:sz="4" w:space="0" w:color="000000"/>
            </w:tcBorders>
            <w:noWrap/>
          </w:tcPr>
          <w:p w14:paraId="0494D5EB" w14:textId="77777777" w:rsidR="009E46A5" w:rsidRPr="003620B4" w:rsidRDefault="009E46A5" w:rsidP="0017781C">
            <w:pPr>
              <w:spacing w:before="40" w:after="40"/>
              <w:rPr>
                <w:rFonts w:ascii="Calibri" w:hAnsi="Calibri"/>
                <w:b/>
                <w:bCs/>
                <w:szCs w:val="22"/>
              </w:rPr>
            </w:pPr>
            <w:r w:rsidRPr="003620B4">
              <w:rPr>
                <w:rFonts w:ascii="Calibri" w:hAnsi="Calibri"/>
                <w:b/>
                <w:bCs/>
                <w:szCs w:val="22"/>
              </w:rPr>
              <w:t>Sajátos használat szerint</w:t>
            </w:r>
          </w:p>
        </w:tc>
      </w:tr>
      <w:tr w:rsidR="009E46A5" w:rsidRPr="003620B4" w14:paraId="0406495F" w14:textId="77777777" w:rsidTr="009E46A5">
        <w:tc>
          <w:tcPr>
            <w:tcW w:w="499" w:type="dxa"/>
            <w:tcBorders>
              <w:top w:val="single" w:sz="4" w:space="0" w:color="000000"/>
              <w:left w:val="single" w:sz="4" w:space="0" w:color="000000"/>
              <w:bottom w:val="single" w:sz="4" w:space="0" w:color="000000"/>
            </w:tcBorders>
          </w:tcPr>
          <w:p w14:paraId="44598F77" w14:textId="77777777" w:rsidR="009E46A5" w:rsidRPr="003620B4" w:rsidRDefault="009E46A5" w:rsidP="00271916">
            <w:pPr>
              <w:pStyle w:val="Listaszerbekezds"/>
              <w:numPr>
                <w:ilvl w:val="0"/>
                <w:numId w:val="70"/>
              </w:numPr>
              <w:ind w:left="0" w:firstLine="0"/>
            </w:pPr>
          </w:p>
        </w:tc>
        <w:tc>
          <w:tcPr>
            <w:tcW w:w="3119" w:type="dxa"/>
            <w:tcBorders>
              <w:top w:val="single" w:sz="4" w:space="0" w:color="000000"/>
              <w:left w:val="single" w:sz="4" w:space="0" w:color="000000"/>
              <w:bottom w:val="single" w:sz="4" w:space="0" w:color="000000"/>
            </w:tcBorders>
            <w:noWrap/>
          </w:tcPr>
          <w:p w14:paraId="7EB826A1" w14:textId="1982A751" w:rsidR="009E46A5" w:rsidRPr="003620B4" w:rsidRDefault="009E46A5" w:rsidP="0017781C">
            <w:pPr>
              <w:spacing w:before="40" w:after="40"/>
              <w:rPr>
                <w:rFonts w:ascii="Calibri" w:hAnsi="Calibri"/>
                <w:szCs w:val="22"/>
              </w:rPr>
            </w:pPr>
          </w:p>
        </w:tc>
        <w:tc>
          <w:tcPr>
            <w:tcW w:w="4899" w:type="dxa"/>
            <w:gridSpan w:val="2"/>
            <w:tcBorders>
              <w:top w:val="single" w:sz="4" w:space="0" w:color="000000"/>
              <w:left w:val="single" w:sz="4" w:space="0" w:color="000000"/>
              <w:bottom w:val="single" w:sz="4" w:space="0" w:color="000000"/>
            </w:tcBorders>
            <w:noWrap/>
          </w:tcPr>
          <w:p w14:paraId="79AEE0AD" w14:textId="77777777" w:rsidR="009E46A5" w:rsidRPr="003620B4" w:rsidRDefault="009E46A5" w:rsidP="0017781C">
            <w:pPr>
              <w:spacing w:before="40" w:after="40"/>
              <w:rPr>
                <w:rFonts w:ascii="Calibri" w:hAnsi="Calibri"/>
                <w:b/>
                <w:bCs/>
                <w:szCs w:val="22"/>
              </w:rPr>
            </w:pPr>
            <w:r w:rsidRPr="003620B4">
              <w:rPr>
                <w:rFonts w:ascii="Calibri" w:hAnsi="Calibri"/>
                <w:b/>
                <w:bCs/>
                <w:szCs w:val="22"/>
              </w:rPr>
              <w:t>Megnevezés</w:t>
            </w:r>
          </w:p>
        </w:tc>
        <w:tc>
          <w:tcPr>
            <w:tcW w:w="709" w:type="dxa"/>
            <w:tcBorders>
              <w:top w:val="single" w:sz="4" w:space="0" w:color="000000"/>
              <w:left w:val="single" w:sz="4" w:space="0" w:color="000000"/>
              <w:bottom w:val="single" w:sz="4" w:space="0" w:color="000000"/>
              <w:right w:val="single" w:sz="4" w:space="0" w:color="000000"/>
            </w:tcBorders>
            <w:noWrap/>
          </w:tcPr>
          <w:p w14:paraId="44EE4628" w14:textId="77777777" w:rsidR="009E46A5" w:rsidRPr="003620B4" w:rsidRDefault="009E46A5" w:rsidP="0017781C">
            <w:pPr>
              <w:spacing w:before="40" w:after="40"/>
              <w:rPr>
                <w:rFonts w:ascii="Calibri" w:hAnsi="Calibri"/>
                <w:szCs w:val="22"/>
              </w:rPr>
            </w:pPr>
            <w:r w:rsidRPr="003620B4">
              <w:rPr>
                <w:rFonts w:ascii="Calibri" w:hAnsi="Calibri"/>
                <w:szCs w:val="22"/>
              </w:rPr>
              <w:t>Jel</w:t>
            </w:r>
          </w:p>
        </w:tc>
      </w:tr>
      <w:tr w:rsidR="009E46A5" w:rsidRPr="003620B4" w14:paraId="5C45B067" w14:textId="77777777" w:rsidTr="009E46A5">
        <w:tc>
          <w:tcPr>
            <w:tcW w:w="499" w:type="dxa"/>
            <w:tcBorders>
              <w:top w:val="single" w:sz="4" w:space="0" w:color="000000"/>
              <w:left w:val="single" w:sz="4" w:space="0" w:color="000000"/>
              <w:bottom w:val="single" w:sz="4" w:space="0" w:color="000000"/>
            </w:tcBorders>
          </w:tcPr>
          <w:p w14:paraId="7B24F474" w14:textId="77777777" w:rsidR="009E46A5" w:rsidRPr="003620B4" w:rsidRDefault="009E46A5" w:rsidP="00271916">
            <w:pPr>
              <w:pStyle w:val="Listaszerbekezds"/>
              <w:numPr>
                <w:ilvl w:val="0"/>
                <w:numId w:val="70"/>
              </w:numPr>
              <w:ind w:left="0" w:firstLine="0"/>
            </w:pPr>
          </w:p>
        </w:tc>
        <w:tc>
          <w:tcPr>
            <w:tcW w:w="3119" w:type="dxa"/>
            <w:tcBorders>
              <w:top w:val="single" w:sz="4" w:space="0" w:color="000000"/>
              <w:left w:val="single" w:sz="4" w:space="0" w:color="000000"/>
              <w:bottom w:val="single" w:sz="4" w:space="0" w:color="000000"/>
            </w:tcBorders>
            <w:noWrap/>
          </w:tcPr>
          <w:p w14:paraId="00397704" w14:textId="3AE1952F" w:rsidR="009E46A5" w:rsidRPr="003620B4" w:rsidRDefault="009E46A5" w:rsidP="0017781C">
            <w:pPr>
              <w:spacing w:before="40" w:after="40"/>
              <w:rPr>
                <w:rFonts w:ascii="Calibri" w:hAnsi="Calibri"/>
                <w:szCs w:val="22"/>
              </w:rPr>
            </w:pPr>
            <w:r w:rsidRPr="003620B4">
              <w:rPr>
                <w:rFonts w:ascii="Calibri" w:hAnsi="Calibri"/>
                <w:szCs w:val="22"/>
              </w:rPr>
              <w:t>Közlekedési területek</w:t>
            </w:r>
          </w:p>
        </w:tc>
        <w:tc>
          <w:tcPr>
            <w:tcW w:w="4899" w:type="dxa"/>
            <w:gridSpan w:val="2"/>
            <w:tcBorders>
              <w:top w:val="single" w:sz="4" w:space="0" w:color="000000"/>
              <w:left w:val="single" w:sz="4" w:space="0" w:color="000000"/>
              <w:bottom w:val="single" w:sz="4" w:space="0" w:color="000000"/>
            </w:tcBorders>
            <w:noWrap/>
          </w:tcPr>
          <w:p w14:paraId="37977C17" w14:textId="77777777" w:rsidR="009E46A5" w:rsidRPr="003620B4" w:rsidRDefault="009E46A5" w:rsidP="0017781C">
            <w:pPr>
              <w:spacing w:before="40" w:after="40"/>
              <w:rPr>
                <w:rFonts w:ascii="Calibri" w:hAnsi="Calibri"/>
                <w:szCs w:val="22"/>
              </w:rPr>
            </w:pPr>
            <w:r w:rsidRPr="003620B4">
              <w:rPr>
                <w:rFonts w:ascii="Calibri" w:hAnsi="Calibri"/>
                <w:szCs w:val="22"/>
              </w:rPr>
              <w:t>Közúti közlekedési terület</w:t>
            </w:r>
          </w:p>
        </w:tc>
        <w:tc>
          <w:tcPr>
            <w:tcW w:w="709" w:type="dxa"/>
            <w:tcBorders>
              <w:top w:val="single" w:sz="4" w:space="0" w:color="000000"/>
              <w:left w:val="single" w:sz="4" w:space="0" w:color="000000"/>
              <w:bottom w:val="single" w:sz="4" w:space="0" w:color="000000"/>
              <w:right w:val="single" w:sz="4" w:space="0" w:color="000000"/>
            </w:tcBorders>
            <w:noWrap/>
          </w:tcPr>
          <w:p w14:paraId="49805B91" w14:textId="77777777" w:rsidR="009E46A5" w:rsidRPr="003620B4" w:rsidRDefault="009E46A5" w:rsidP="0017781C">
            <w:pPr>
              <w:spacing w:before="40" w:after="40"/>
              <w:rPr>
                <w:rFonts w:ascii="Calibri" w:hAnsi="Calibri"/>
                <w:szCs w:val="22"/>
              </w:rPr>
            </w:pPr>
            <w:r w:rsidRPr="003620B4">
              <w:rPr>
                <w:rFonts w:ascii="Calibri" w:hAnsi="Calibri"/>
                <w:szCs w:val="22"/>
              </w:rPr>
              <w:t>Köu</w:t>
            </w:r>
          </w:p>
        </w:tc>
      </w:tr>
      <w:tr w:rsidR="009E46A5" w:rsidRPr="003620B4" w14:paraId="008C7CCE" w14:textId="77777777" w:rsidTr="009E46A5">
        <w:tc>
          <w:tcPr>
            <w:tcW w:w="499" w:type="dxa"/>
            <w:tcBorders>
              <w:top w:val="single" w:sz="4" w:space="0" w:color="000000"/>
              <w:left w:val="single" w:sz="4" w:space="0" w:color="000000"/>
              <w:bottom w:val="single" w:sz="4" w:space="0" w:color="000000"/>
            </w:tcBorders>
          </w:tcPr>
          <w:p w14:paraId="78C39326" w14:textId="77777777" w:rsidR="009E46A5" w:rsidRPr="003620B4" w:rsidRDefault="009E46A5" w:rsidP="00271916">
            <w:pPr>
              <w:pStyle w:val="Listaszerbekezds"/>
              <w:numPr>
                <w:ilvl w:val="0"/>
                <w:numId w:val="70"/>
              </w:numPr>
              <w:ind w:left="0" w:firstLine="0"/>
            </w:pPr>
          </w:p>
        </w:tc>
        <w:tc>
          <w:tcPr>
            <w:tcW w:w="3119" w:type="dxa"/>
            <w:tcBorders>
              <w:top w:val="single" w:sz="4" w:space="0" w:color="000000"/>
              <w:left w:val="single" w:sz="4" w:space="0" w:color="000000"/>
              <w:bottom w:val="single" w:sz="4" w:space="0" w:color="000000"/>
            </w:tcBorders>
            <w:noWrap/>
          </w:tcPr>
          <w:p w14:paraId="788D3A61" w14:textId="53C2F1D0" w:rsidR="009E46A5" w:rsidRPr="003620B4" w:rsidRDefault="009E46A5" w:rsidP="0017781C">
            <w:pPr>
              <w:spacing w:before="40" w:after="40"/>
              <w:rPr>
                <w:rFonts w:ascii="Calibri" w:hAnsi="Calibri"/>
                <w:szCs w:val="22"/>
              </w:rPr>
            </w:pPr>
          </w:p>
        </w:tc>
        <w:tc>
          <w:tcPr>
            <w:tcW w:w="4899" w:type="dxa"/>
            <w:gridSpan w:val="2"/>
            <w:tcBorders>
              <w:top w:val="single" w:sz="4" w:space="0" w:color="000000"/>
              <w:left w:val="single" w:sz="4" w:space="0" w:color="000000"/>
              <w:bottom w:val="single" w:sz="4" w:space="0" w:color="000000"/>
            </w:tcBorders>
            <w:noWrap/>
          </w:tcPr>
          <w:p w14:paraId="5D0588B5" w14:textId="77777777" w:rsidR="009E46A5" w:rsidRPr="003620B4" w:rsidRDefault="009E46A5" w:rsidP="0017781C">
            <w:pPr>
              <w:spacing w:before="40" w:after="40"/>
              <w:rPr>
                <w:rFonts w:ascii="Calibri" w:hAnsi="Calibri"/>
                <w:szCs w:val="22"/>
              </w:rPr>
            </w:pPr>
            <w:r w:rsidRPr="003620B4">
              <w:rPr>
                <w:rFonts w:ascii="Calibri" w:hAnsi="Calibri"/>
                <w:szCs w:val="22"/>
              </w:rPr>
              <w:t>Kötöttpályás közlekedési terület - vasút</w:t>
            </w:r>
          </w:p>
        </w:tc>
        <w:tc>
          <w:tcPr>
            <w:tcW w:w="709" w:type="dxa"/>
            <w:tcBorders>
              <w:top w:val="single" w:sz="4" w:space="0" w:color="000000"/>
              <w:left w:val="single" w:sz="4" w:space="0" w:color="000000"/>
              <w:bottom w:val="single" w:sz="4" w:space="0" w:color="000000"/>
              <w:right w:val="single" w:sz="4" w:space="0" w:color="000000"/>
            </w:tcBorders>
            <w:noWrap/>
          </w:tcPr>
          <w:p w14:paraId="385A7021" w14:textId="77777777" w:rsidR="009E46A5" w:rsidRPr="003620B4" w:rsidRDefault="009E46A5" w:rsidP="0017781C">
            <w:pPr>
              <w:spacing w:before="40" w:after="40"/>
              <w:rPr>
                <w:rFonts w:ascii="Calibri" w:hAnsi="Calibri"/>
                <w:szCs w:val="22"/>
              </w:rPr>
            </w:pPr>
            <w:r w:rsidRPr="003620B4">
              <w:rPr>
                <w:rFonts w:ascii="Calibri" w:hAnsi="Calibri"/>
                <w:szCs w:val="22"/>
              </w:rPr>
              <w:t>Kök</w:t>
            </w:r>
          </w:p>
        </w:tc>
      </w:tr>
      <w:tr w:rsidR="009E46A5" w:rsidRPr="003620B4" w14:paraId="6BF62629" w14:textId="77777777" w:rsidTr="009E46A5">
        <w:tc>
          <w:tcPr>
            <w:tcW w:w="499" w:type="dxa"/>
            <w:tcBorders>
              <w:top w:val="single" w:sz="4" w:space="0" w:color="000000"/>
              <w:left w:val="single" w:sz="4" w:space="0" w:color="000000"/>
              <w:bottom w:val="single" w:sz="4" w:space="0" w:color="000000"/>
            </w:tcBorders>
          </w:tcPr>
          <w:p w14:paraId="1711ADA8" w14:textId="77777777" w:rsidR="009E46A5" w:rsidRPr="003620B4" w:rsidRDefault="009E46A5" w:rsidP="00271916">
            <w:pPr>
              <w:pStyle w:val="Listaszerbekezds"/>
              <w:numPr>
                <w:ilvl w:val="0"/>
                <w:numId w:val="70"/>
              </w:numPr>
              <w:ind w:left="0" w:firstLine="0"/>
            </w:pPr>
          </w:p>
        </w:tc>
        <w:tc>
          <w:tcPr>
            <w:tcW w:w="3119" w:type="dxa"/>
            <w:tcBorders>
              <w:top w:val="single" w:sz="4" w:space="0" w:color="000000"/>
              <w:left w:val="single" w:sz="4" w:space="0" w:color="000000"/>
              <w:bottom w:val="single" w:sz="4" w:space="0" w:color="000000"/>
            </w:tcBorders>
            <w:noWrap/>
          </w:tcPr>
          <w:p w14:paraId="54DC2C3B" w14:textId="01F109CD" w:rsidR="009E46A5" w:rsidRPr="003620B4" w:rsidRDefault="009E46A5" w:rsidP="0017781C">
            <w:pPr>
              <w:spacing w:before="40" w:after="40"/>
              <w:rPr>
                <w:rFonts w:ascii="Calibri" w:hAnsi="Calibri"/>
                <w:szCs w:val="22"/>
              </w:rPr>
            </w:pPr>
            <w:r w:rsidRPr="003620B4">
              <w:rPr>
                <w:rFonts w:ascii="Calibri" w:hAnsi="Calibri"/>
                <w:szCs w:val="22"/>
              </w:rPr>
              <w:t xml:space="preserve">Zöldterületek </w:t>
            </w:r>
          </w:p>
        </w:tc>
        <w:tc>
          <w:tcPr>
            <w:tcW w:w="4899" w:type="dxa"/>
            <w:gridSpan w:val="2"/>
            <w:tcBorders>
              <w:top w:val="single" w:sz="4" w:space="0" w:color="000000"/>
              <w:left w:val="single" w:sz="4" w:space="0" w:color="000000"/>
              <w:bottom w:val="single" w:sz="4" w:space="0" w:color="000000"/>
            </w:tcBorders>
            <w:noWrap/>
          </w:tcPr>
          <w:p w14:paraId="1D99C926" w14:textId="77777777" w:rsidR="009E46A5" w:rsidRPr="003620B4" w:rsidRDefault="009E46A5" w:rsidP="0017781C">
            <w:pPr>
              <w:spacing w:before="40" w:after="40"/>
              <w:rPr>
                <w:rFonts w:ascii="Calibri" w:hAnsi="Calibri"/>
                <w:szCs w:val="22"/>
              </w:rPr>
            </w:pPr>
            <w:r w:rsidRPr="003620B4">
              <w:rPr>
                <w:rFonts w:ascii="Calibri" w:hAnsi="Calibri"/>
                <w:szCs w:val="22"/>
              </w:rPr>
              <w:t>Közpark</w:t>
            </w:r>
          </w:p>
        </w:tc>
        <w:tc>
          <w:tcPr>
            <w:tcW w:w="709" w:type="dxa"/>
            <w:tcBorders>
              <w:top w:val="single" w:sz="4" w:space="0" w:color="000000"/>
              <w:left w:val="single" w:sz="4" w:space="0" w:color="000000"/>
              <w:bottom w:val="single" w:sz="4" w:space="0" w:color="000000"/>
              <w:right w:val="single" w:sz="4" w:space="0" w:color="000000"/>
            </w:tcBorders>
            <w:noWrap/>
            <w:vAlign w:val="center"/>
          </w:tcPr>
          <w:p w14:paraId="2FC677FE" w14:textId="77777777" w:rsidR="009E46A5" w:rsidRPr="003620B4" w:rsidRDefault="009E46A5" w:rsidP="0017781C">
            <w:pPr>
              <w:spacing w:before="40" w:after="40"/>
              <w:rPr>
                <w:rFonts w:ascii="Calibri" w:hAnsi="Calibri"/>
                <w:szCs w:val="22"/>
              </w:rPr>
            </w:pPr>
            <w:r w:rsidRPr="003620B4">
              <w:rPr>
                <w:rFonts w:ascii="Calibri" w:hAnsi="Calibri"/>
                <w:szCs w:val="22"/>
              </w:rPr>
              <w:t>Zkp</w:t>
            </w:r>
          </w:p>
        </w:tc>
      </w:tr>
      <w:tr w:rsidR="009E46A5" w:rsidRPr="003620B4" w14:paraId="14230D8B" w14:textId="77777777" w:rsidTr="009E46A5">
        <w:tc>
          <w:tcPr>
            <w:tcW w:w="499" w:type="dxa"/>
            <w:tcBorders>
              <w:top w:val="single" w:sz="4" w:space="0" w:color="000000"/>
              <w:left w:val="single" w:sz="4" w:space="0" w:color="000000"/>
              <w:bottom w:val="single" w:sz="4" w:space="0" w:color="000000"/>
            </w:tcBorders>
          </w:tcPr>
          <w:p w14:paraId="528EC67B" w14:textId="77777777" w:rsidR="009E46A5" w:rsidRPr="003620B4" w:rsidRDefault="009E46A5" w:rsidP="00271916">
            <w:pPr>
              <w:pStyle w:val="Listaszerbekezds"/>
              <w:numPr>
                <w:ilvl w:val="0"/>
                <w:numId w:val="70"/>
              </w:numPr>
              <w:ind w:left="0" w:firstLine="0"/>
            </w:pPr>
          </w:p>
        </w:tc>
        <w:tc>
          <w:tcPr>
            <w:tcW w:w="3119" w:type="dxa"/>
            <w:tcBorders>
              <w:top w:val="single" w:sz="4" w:space="0" w:color="000000"/>
              <w:left w:val="single" w:sz="4" w:space="0" w:color="000000"/>
              <w:bottom w:val="single" w:sz="4" w:space="0" w:color="000000"/>
            </w:tcBorders>
            <w:noWrap/>
          </w:tcPr>
          <w:p w14:paraId="5D22D965" w14:textId="1C3FB1A5" w:rsidR="009E46A5" w:rsidRPr="003620B4" w:rsidRDefault="009E46A5" w:rsidP="0017781C">
            <w:pPr>
              <w:spacing w:before="40" w:after="40"/>
              <w:rPr>
                <w:rFonts w:ascii="Calibri" w:hAnsi="Calibri"/>
                <w:szCs w:val="22"/>
              </w:rPr>
            </w:pPr>
          </w:p>
        </w:tc>
        <w:tc>
          <w:tcPr>
            <w:tcW w:w="4899" w:type="dxa"/>
            <w:gridSpan w:val="2"/>
            <w:tcBorders>
              <w:top w:val="single" w:sz="4" w:space="0" w:color="000000"/>
              <w:left w:val="single" w:sz="4" w:space="0" w:color="000000"/>
              <w:bottom w:val="single" w:sz="4" w:space="0" w:color="000000"/>
            </w:tcBorders>
            <w:noWrap/>
          </w:tcPr>
          <w:p w14:paraId="1CFAE41D" w14:textId="77777777" w:rsidR="009E46A5" w:rsidRPr="003620B4" w:rsidRDefault="009E46A5" w:rsidP="0017781C">
            <w:pPr>
              <w:spacing w:before="40" w:after="40"/>
              <w:rPr>
                <w:rFonts w:ascii="Calibri" w:hAnsi="Calibri"/>
                <w:szCs w:val="22"/>
              </w:rPr>
            </w:pPr>
            <w:r w:rsidRPr="003620B4">
              <w:rPr>
                <w:rFonts w:ascii="Calibri" w:hAnsi="Calibri"/>
                <w:szCs w:val="22"/>
              </w:rPr>
              <w:t>Közkert</w:t>
            </w:r>
          </w:p>
        </w:tc>
        <w:tc>
          <w:tcPr>
            <w:tcW w:w="709" w:type="dxa"/>
            <w:tcBorders>
              <w:top w:val="single" w:sz="4" w:space="0" w:color="000000"/>
              <w:left w:val="single" w:sz="4" w:space="0" w:color="000000"/>
              <w:bottom w:val="single" w:sz="4" w:space="0" w:color="000000"/>
              <w:right w:val="single" w:sz="4" w:space="0" w:color="000000"/>
            </w:tcBorders>
            <w:noWrap/>
            <w:vAlign w:val="center"/>
          </w:tcPr>
          <w:p w14:paraId="600E0001" w14:textId="77777777" w:rsidR="009E46A5" w:rsidRPr="003620B4" w:rsidRDefault="009E46A5" w:rsidP="0017781C">
            <w:pPr>
              <w:spacing w:before="40" w:after="40"/>
              <w:rPr>
                <w:rFonts w:ascii="Calibri" w:hAnsi="Calibri"/>
                <w:szCs w:val="22"/>
              </w:rPr>
            </w:pPr>
            <w:r w:rsidRPr="003620B4">
              <w:rPr>
                <w:rFonts w:ascii="Calibri" w:hAnsi="Calibri"/>
                <w:szCs w:val="22"/>
              </w:rPr>
              <w:t>Zkk</w:t>
            </w:r>
          </w:p>
        </w:tc>
      </w:tr>
      <w:tr w:rsidR="009E46A5" w:rsidRPr="003620B4" w14:paraId="425224D5" w14:textId="77777777" w:rsidTr="009E46A5">
        <w:tc>
          <w:tcPr>
            <w:tcW w:w="499" w:type="dxa"/>
            <w:tcBorders>
              <w:top w:val="single" w:sz="4" w:space="0" w:color="000000"/>
              <w:left w:val="single" w:sz="4" w:space="0" w:color="000000"/>
              <w:bottom w:val="single" w:sz="4" w:space="0" w:color="000000"/>
            </w:tcBorders>
          </w:tcPr>
          <w:p w14:paraId="0EA38249" w14:textId="77777777" w:rsidR="009E46A5" w:rsidRPr="003620B4" w:rsidRDefault="009E46A5" w:rsidP="00271916">
            <w:pPr>
              <w:pStyle w:val="Listaszerbekezds"/>
              <w:numPr>
                <w:ilvl w:val="0"/>
                <w:numId w:val="70"/>
              </w:numPr>
              <w:ind w:left="0" w:firstLine="0"/>
            </w:pPr>
          </w:p>
        </w:tc>
        <w:tc>
          <w:tcPr>
            <w:tcW w:w="3119" w:type="dxa"/>
            <w:vMerge w:val="restart"/>
            <w:tcBorders>
              <w:top w:val="single" w:sz="4" w:space="0" w:color="000000"/>
              <w:left w:val="single" w:sz="4" w:space="0" w:color="000000"/>
              <w:bottom w:val="single" w:sz="4" w:space="0" w:color="000000"/>
            </w:tcBorders>
            <w:noWrap/>
          </w:tcPr>
          <w:p w14:paraId="1FCB458B" w14:textId="4A6137B9" w:rsidR="009E46A5" w:rsidRPr="003620B4" w:rsidRDefault="009E46A5" w:rsidP="0017781C">
            <w:pPr>
              <w:spacing w:before="40" w:after="40"/>
              <w:rPr>
                <w:rFonts w:ascii="Calibri" w:hAnsi="Calibri"/>
                <w:szCs w:val="22"/>
              </w:rPr>
            </w:pPr>
            <w:r w:rsidRPr="003620B4">
              <w:rPr>
                <w:rFonts w:ascii="Calibri" w:hAnsi="Calibri"/>
                <w:szCs w:val="22"/>
              </w:rPr>
              <w:t>Erdőterületek</w:t>
            </w:r>
          </w:p>
        </w:tc>
        <w:tc>
          <w:tcPr>
            <w:tcW w:w="4899" w:type="dxa"/>
            <w:gridSpan w:val="2"/>
            <w:tcBorders>
              <w:top w:val="single" w:sz="4" w:space="0" w:color="000000"/>
              <w:left w:val="single" w:sz="4" w:space="0" w:color="000000"/>
              <w:bottom w:val="single" w:sz="4" w:space="0" w:color="000000"/>
            </w:tcBorders>
            <w:noWrap/>
          </w:tcPr>
          <w:p w14:paraId="5437BA3D" w14:textId="77777777" w:rsidR="009E46A5" w:rsidRPr="003620B4" w:rsidRDefault="009E46A5" w:rsidP="0017781C">
            <w:pPr>
              <w:spacing w:before="40" w:after="40"/>
              <w:rPr>
                <w:rFonts w:ascii="Calibri" w:hAnsi="Calibri"/>
                <w:szCs w:val="22"/>
              </w:rPr>
            </w:pPr>
            <w:r w:rsidRPr="003620B4">
              <w:rPr>
                <w:rFonts w:ascii="Calibri" w:hAnsi="Calibri"/>
                <w:szCs w:val="22"/>
              </w:rPr>
              <w:t>Védelmi rendeltetésű erdő</w:t>
            </w:r>
          </w:p>
        </w:tc>
        <w:tc>
          <w:tcPr>
            <w:tcW w:w="709" w:type="dxa"/>
            <w:tcBorders>
              <w:top w:val="single" w:sz="4" w:space="0" w:color="000000"/>
              <w:left w:val="single" w:sz="4" w:space="0" w:color="000000"/>
              <w:bottom w:val="single" w:sz="4" w:space="0" w:color="000000"/>
              <w:right w:val="single" w:sz="4" w:space="0" w:color="000000"/>
            </w:tcBorders>
            <w:noWrap/>
            <w:vAlign w:val="center"/>
          </w:tcPr>
          <w:p w14:paraId="78F0A0B4" w14:textId="77777777" w:rsidR="009E46A5" w:rsidRPr="003620B4" w:rsidRDefault="009E46A5" w:rsidP="0017781C">
            <w:pPr>
              <w:spacing w:before="40" w:after="40"/>
              <w:rPr>
                <w:rFonts w:ascii="Calibri" w:hAnsi="Calibri"/>
                <w:szCs w:val="22"/>
              </w:rPr>
            </w:pPr>
            <w:r w:rsidRPr="003620B4">
              <w:rPr>
                <w:rFonts w:ascii="Calibri" w:hAnsi="Calibri"/>
                <w:szCs w:val="22"/>
              </w:rPr>
              <w:t>Ev</w:t>
            </w:r>
          </w:p>
        </w:tc>
      </w:tr>
      <w:tr w:rsidR="009E46A5" w:rsidRPr="003620B4" w14:paraId="7231DD57" w14:textId="77777777" w:rsidTr="009E46A5">
        <w:tc>
          <w:tcPr>
            <w:tcW w:w="499" w:type="dxa"/>
            <w:tcBorders>
              <w:top w:val="single" w:sz="4" w:space="0" w:color="000000"/>
              <w:left w:val="single" w:sz="4" w:space="0" w:color="000000"/>
              <w:bottom w:val="single" w:sz="4" w:space="0" w:color="000000"/>
            </w:tcBorders>
          </w:tcPr>
          <w:p w14:paraId="29E2FF77" w14:textId="77777777" w:rsidR="009E46A5" w:rsidRPr="003620B4" w:rsidRDefault="009E46A5" w:rsidP="00271916">
            <w:pPr>
              <w:pStyle w:val="Listaszerbekezds"/>
              <w:numPr>
                <w:ilvl w:val="0"/>
                <w:numId w:val="70"/>
              </w:numPr>
              <w:ind w:left="0" w:firstLine="0"/>
            </w:pPr>
          </w:p>
        </w:tc>
        <w:tc>
          <w:tcPr>
            <w:tcW w:w="3119" w:type="dxa"/>
            <w:vMerge/>
            <w:tcBorders>
              <w:top w:val="single" w:sz="4" w:space="0" w:color="000000"/>
              <w:left w:val="single" w:sz="4" w:space="0" w:color="000000"/>
              <w:bottom w:val="single" w:sz="4" w:space="0" w:color="000000"/>
            </w:tcBorders>
            <w:noWrap/>
          </w:tcPr>
          <w:p w14:paraId="645BDA91" w14:textId="31C9E856" w:rsidR="009E46A5" w:rsidRPr="003620B4" w:rsidRDefault="009E46A5" w:rsidP="0017781C">
            <w:pPr>
              <w:spacing w:before="40" w:after="40"/>
              <w:rPr>
                <w:rFonts w:ascii="Calibri" w:hAnsi="Calibri"/>
                <w:szCs w:val="22"/>
              </w:rPr>
            </w:pPr>
          </w:p>
        </w:tc>
        <w:tc>
          <w:tcPr>
            <w:tcW w:w="4899" w:type="dxa"/>
            <w:gridSpan w:val="2"/>
            <w:tcBorders>
              <w:top w:val="single" w:sz="4" w:space="0" w:color="000000"/>
              <w:left w:val="single" w:sz="4" w:space="0" w:color="000000"/>
              <w:bottom w:val="single" w:sz="4" w:space="0" w:color="000000"/>
            </w:tcBorders>
            <w:noWrap/>
          </w:tcPr>
          <w:p w14:paraId="32DCC8B0" w14:textId="77777777" w:rsidR="009E46A5" w:rsidRPr="003620B4" w:rsidRDefault="009E46A5" w:rsidP="0017781C">
            <w:pPr>
              <w:spacing w:before="40" w:after="40"/>
              <w:rPr>
                <w:rFonts w:ascii="Calibri" w:hAnsi="Calibri"/>
                <w:szCs w:val="22"/>
              </w:rPr>
            </w:pPr>
            <w:r w:rsidRPr="003620B4">
              <w:rPr>
                <w:rFonts w:ascii="Calibri" w:hAnsi="Calibri"/>
                <w:szCs w:val="22"/>
              </w:rPr>
              <w:t>Gazdasági rendeltetésű erdő</w:t>
            </w:r>
          </w:p>
        </w:tc>
        <w:tc>
          <w:tcPr>
            <w:tcW w:w="709" w:type="dxa"/>
            <w:tcBorders>
              <w:top w:val="single" w:sz="4" w:space="0" w:color="000000"/>
              <w:left w:val="single" w:sz="4" w:space="0" w:color="000000"/>
              <w:bottom w:val="single" w:sz="4" w:space="0" w:color="000000"/>
              <w:right w:val="single" w:sz="4" w:space="0" w:color="000000"/>
            </w:tcBorders>
            <w:noWrap/>
            <w:vAlign w:val="center"/>
          </w:tcPr>
          <w:p w14:paraId="5B0BE3E0" w14:textId="77777777" w:rsidR="009E46A5" w:rsidRPr="003620B4" w:rsidRDefault="009E46A5" w:rsidP="0017781C">
            <w:pPr>
              <w:spacing w:before="40" w:after="40"/>
              <w:rPr>
                <w:rFonts w:ascii="Calibri" w:hAnsi="Calibri"/>
                <w:szCs w:val="22"/>
              </w:rPr>
            </w:pPr>
            <w:r w:rsidRPr="003620B4">
              <w:rPr>
                <w:rFonts w:ascii="Calibri" w:hAnsi="Calibri"/>
                <w:szCs w:val="22"/>
              </w:rPr>
              <w:t>Eg</w:t>
            </w:r>
          </w:p>
        </w:tc>
      </w:tr>
      <w:tr w:rsidR="009E46A5" w:rsidRPr="003620B4" w14:paraId="36E4B961" w14:textId="77777777" w:rsidTr="009E46A5">
        <w:tc>
          <w:tcPr>
            <w:tcW w:w="499" w:type="dxa"/>
            <w:tcBorders>
              <w:top w:val="single" w:sz="4" w:space="0" w:color="000000"/>
              <w:left w:val="single" w:sz="4" w:space="0" w:color="000000"/>
              <w:bottom w:val="single" w:sz="4" w:space="0" w:color="000000"/>
            </w:tcBorders>
          </w:tcPr>
          <w:p w14:paraId="38DE0590" w14:textId="77777777" w:rsidR="009E46A5" w:rsidRPr="003620B4" w:rsidRDefault="009E46A5" w:rsidP="00271916">
            <w:pPr>
              <w:pStyle w:val="Listaszerbekezds"/>
              <w:numPr>
                <w:ilvl w:val="0"/>
                <w:numId w:val="70"/>
              </w:numPr>
              <w:ind w:left="0" w:firstLine="0"/>
            </w:pPr>
          </w:p>
        </w:tc>
        <w:tc>
          <w:tcPr>
            <w:tcW w:w="3119" w:type="dxa"/>
            <w:vMerge/>
            <w:tcBorders>
              <w:top w:val="single" w:sz="4" w:space="0" w:color="000000"/>
              <w:left w:val="single" w:sz="4" w:space="0" w:color="000000"/>
              <w:bottom w:val="single" w:sz="4" w:space="0" w:color="000000"/>
            </w:tcBorders>
            <w:noWrap/>
          </w:tcPr>
          <w:p w14:paraId="7E05520E" w14:textId="046F3201" w:rsidR="009E46A5" w:rsidRPr="003620B4" w:rsidRDefault="009E46A5" w:rsidP="0017781C">
            <w:pPr>
              <w:spacing w:before="40" w:after="40"/>
              <w:rPr>
                <w:rFonts w:ascii="Calibri" w:hAnsi="Calibri"/>
                <w:szCs w:val="22"/>
              </w:rPr>
            </w:pPr>
          </w:p>
        </w:tc>
        <w:tc>
          <w:tcPr>
            <w:tcW w:w="4899" w:type="dxa"/>
            <w:gridSpan w:val="2"/>
            <w:tcBorders>
              <w:top w:val="single" w:sz="4" w:space="0" w:color="000000"/>
              <w:left w:val="single" w:sz="4" w:space="0" w:color="000000"/>
              <w:bottom w:val="single" w:sz="4" w:space="0" w:color="000000"/>
            </w:tcBorders>
            <w:noWrap/>
          </w:tcPr>
          <w:p w14:paraId="2D29E23E" w14:textId="77777777" w:rsidR="009E46A5" w:rsidRPr="003620B4" w:rsidRDefault="009E46A5" w:rsidP="0017781C">
            <w:pPr>
              <w:spacing w:before="40" w:after="40"/>
              <w:rPr>
                <w:rFonts w:ascii="Calibri" w:hAnsi="Calibri"/>
                <w:szCs w:val="22"/>
              </w:rPr>
            </w:pPr>
            <w:r w:rsidRPr="003620B4">
              <w:rPr>
                <w:rFonts w:ascii="Calibri" w:hAnsi="Calibri"/>
                <w:szCs w:val="22"/>
              </w:rPr>
              <w:t>Közjóléti rendeltetésű erdő</w:t>
            </w:r>
          </w:p>
        </w:tc>
        <w:tc>
          <w:tcPr>
            <w:tcW w:w="709" w:type="dxa"/>
            <w:tcBorders>
              <w:top w:val="single" w:sz="4" w:space="0" w:color="000000"/>
              <w:left w:val="single" w:sz="4" w:space="0" w:color="000000"/>
              <w:bottom w:val="single" w:sz="4" w:space="0" w:color="000000"/>
              <w:right w:val="single" w:sz="4" w:space="0" w:color="000000"/>
            </w:tcBorders>
            <w:noWrap/>
            <w:vAlign w:val="center"/>
          </w:tcPr>
          <w:p w14:paraId="3AD92171" w14:textId="77777777" w:rsidR="009E46A5" w:rsidRPr="003620B4" w:rsidRDefault="009E46A5" w:rsidP="0017781C">
            <w:pPr>
              <w:spacing w:before="40" w:after="40"/>
              <w:rPr>
                <w:rFonts w:ascii="Calibri" w:hAnsi="Calibri"/>
                <w:szCs w:val="22"/>
              </w:rPr>
            </w:pPr>
            <w:r w:rsidRPr="003620B4">
              <w:rPr>
                <w:rFonts w:ascii="Calibri" w:hAnsi="Calibri"/>
                <w:szCs w:val="22"/>
              </w:rPr>
              <w:t>Ek</w:t>
            </w:r>
          </w:p>
        </w:tc>
      </w:tr>
      <w:tr w:rsidR="009E46A5" w:rsidRPr="003620B4" w14:paraId="3851DB09" w14:textId="77777777" w:rsidTr="009E46A5">
        <w:tc>
          <w:tcPr>
            <w:tcW w:w="499" w:type="dxa"/>
            <w:tcBorders>
              <w:top w:val="single" w:sz="4" w:space="0" w:color="000000"/>
              <w:left w:val="single" w:sz="4" w:space="0" w:color="000000"/>
              <w:bottom w:val="single" w:sz="4" w:space="0" w:color="000000"/>
            </w:tcBorders>
          </w:tcPr>
          <w:p w14:paraId="5DB7CF2B" w14:textId="77777777" w:rsidR="009E46A5" w:rsidRPr="003620B4" w:rsidRDefault="009E46A5" w:rsidP="00271916">
            <w:pPr>
              <w:pStyle w:val="Listaszerbekezds"/>
              <w:numPr>
                <w:ilvl w:val="0"/>
                <w:numId w:val="70"/>
              </w:numPr>
              <w:ind w:left="0" w:firstLine="0"/>
            </w:pPr>
          </w:p>
        </w:tc>
        <w:tc>
          <w:tcPr>
            <w:tcW w:w="3119" w:type="dxa"/>
            <w:tcBorders>
              <w:top w:val="single" w:sz="4" w:space="0" w:color="000000"/>
              <w:left w:val="single" w:sz="4" w:space="0" w:color="000000"/>
              <w:bottom w:val="single" w:sz="4" w:space="0" w:color="000000"/>
            </w:tcBorders>
            <w:noWrap/>
          </w:tcPr>
          <w:p w14:paraId="7FA88318" w14:textId="38883DCE" w:rsidR="009E46A5" w:rsidRPr="003620B4" w:rsidRDefault="009E46A5" w:rsidP="0017781C">
            <w:pPr>
              <w:spacing w:before="40" w:after="40"/>
              <w:rPr>
                <w:rFonts w:ascii="Calibri" w:hAnsi="Calibri"/>
                <w:szCs w:val="22"/>
              </w:rPr>
            </w:pPr>
            <w:r w:rsidRPr="003620B4">
              <w:rPr>
                <w:rFonts w:ascii="Calibri" w:hAnsi="Calibri"/>
                <w:szCs w:val="22"/>
              </w:rPr>
              <w:t>Mezőgazdasági területek</w:t>
            </w:r>
          </w:p>
        </w:tc>
        <w:tc>
          <w:tcPr>
            <w:tcW w:w="4899" w:type="dxa"/>
            <w:gridSpan w:val="2"/>
            <w:tcBorders>
              <w:top w:val="single" w:sz="4" w:space="0" w:color="000000"/>
              <w:left w:val="single" w:sz="4" w:space="0" w:color="000000"/>
              <w:bottom w:val="single" w:sz="4" w:space="0" w:color="000000"/>
            </w:tcBorders>
            <w:noWrap/>
          </w:tcPr>
          <w:p w14:paraId="7EBA2D25" w14:textId="77777777" w:rsidR="009E46A5" w:rsidRPr="003620B4" w:rsidRDefault="009E46A5" w:rsidP="0017781C">
            <w:pPr>
              <w:spacing w:before="40" w:after="40"/>
              <w:rPr>
                <w:rFonts w:ascii="Calibri" w:hAnsi="Calibri"/>
                <w:szCs w:val="22"/>
              </w:rPr>
            </w:pPr>
            <w:r w:rsidRPr="003620B4">
              <w:rPr>
                <w:rFonts w:ascii="Calibri" w:hAnsi="Calibri"/>
                <w:szCs w:val="22"/>
              </w:rPr>
              <w:t>Általános mezőgazdasági terület</w:t>
            </w:r>
          </w:p>
        </w:tc>
        <w:tc>
          <w:tcPr>
            <w:tcW w:w="709" w:type="dxa"/>
            <w:tcBorders>
              <w:top w:val="single" w:sz="4" w:space="0" w:color="000000"/>
              <w:left w:val="single" w:sz="4" w:space="0" w:color="000000"/>
              <w:bottom w:val="single" w:sz="4" w:space="0" w:color="000000"/>
              <w:right w:val="single" w:sz="4" w:space="0" w:color="000000"/>
            </w:tcBorders>
            <w:noWrap/>
            <w:vAlign w:val="center"/>
          </w:tcPr>
          <w:p w14:paraId="4762E757" w14:textId="77777777" w:rsidR="009E46A5" w:rsidRPr="003620B4" w:rsidRDefault="009E46A5" w:rsidP="0017781C">
            <w:pPr>
              <w:spacing w:before="40" w:after="40"/>
              <w:rPr>
                <w:rFonts w:ascii="Calibri" w:hAnsi="Calibri"/>
                <w:szCs w:val="22"/>
              </w:rPr>
            </w:pPr>
            <w:r w:rsidRPr="003620B4">
              <w:rPr>
                <w:rFonts w:ascii="Calibri" w:hAnsi="Calibri"/>
                <w:szCs w:val="22"/>
              </w:rPr>
              <w:t>Má</w:t>
            </w:r>
          </w:p>
        </w:tc>
      </w:tr>
      <w:tr w:rsidR="009E46A5" w:rsidRPr="003620B4" w14:paraId="15FB0DC3" w14:textId="77777777" w:rsidTr="009E46A5">
        <w:tc>
          <w:tcPr>
            <w:tcW w:w="499" w:type="dxa"/>
            <w:tcBorders>
              <w:top w:val="single" w:sz="4" w:space="0" w:color="000000"/>
              <w:left w:val="single" w:sz="4" w:space="0" w:color="000000"/>
              <w:bottom w:val="single" w:sz="4" w:space="0" w:color="000000"/>
            </w:tcBorders>
          </w:tcPr>
          <w:p w14:paraId="07F44BB7" w14:textId="77777777" w:rsidR="009E46A5" w:rsidRPr="003620B4" w:rsidRDefault="009E46A5" w:rsidP="00271916">
            <w:pPr>
              <w:pStyle w:val="Listaszerbekezds"/>
              <w:numPr>
                <w:ilvl w:val="0"/>
                <w:numId w:val="70"/>
              </w:numPr>
              <w:ind w:left="0" w:firstLine="0"/>
            </w:pPr>
          </w:p>
        </w:tc>
        <w:tc>
          <w:tcPr>
            <w:tcW w:w="3119" w:type="dxa"/>
            <w:tcBorders>
              <w:top w:val="single" w:sz="4" w:space="0" w:color="000000"/>
              <w:left w:val="single" w:sz="4" w:space="0" w:color="000000"/>
              <w:bottom w:val="single" w:sz="4" w:space="0" w:color="000000"/>
            </w:tcBorders>
            <w:noWrap/>
          </w:tcPr>
          <w:p w14:paraId="374CA75C" w14:textId="6F937B76" w:rsidR="009E46A5" w:rsidRPr="003620B4" w:rsidRDefault="009E46A5" w:rsidP="0017781C">
            <w:pPr>
              <w:spacing w:before="40" w:after="40"/>
              <w:rPr>
                <w:rFonts w:ascii="Calibri" w:hAnsi="Calibri"/>
                <w:szCs w:val="22"/>
              </w:rPr>
            </w:pPr>
          </w:p>
        </w:tc>
        <w:tc>
          <w:tcPr>
            <w:tcW w:w="4899" w:type="dxa"/>
            <w:gridSpan w:val="2"/>
            <w:tcBorders>
              <w:top w:val="single" w:sz="4" w:space="0" w:color="000000"/>
              <w:left w:val="single" w:sz="4" w:space="0" w:color="000000"/>
              <w:bottom w:val="single" w:sz="4" w:space="0" w:color="000000"/>
            </w:tcBorders>
            <w:noWrap/>
          </w:tcPr>
          <w:p w14:paraId="12BD4C04" w14:textId="77777777" w:rsidR="009E46A5" w:rsidRPr="003620B4" w:rsidRDefault="009E46A5" w:rsidP="0017781C">
            <w:pPr>
              <w:spacing w:before="40" w:after="40"/>
              <w:rPr>
                <w:rFonts w:ascii="Calibri" w:hAnsi="Calibri"/>
                <w:szCs w:val="22"/>
              </w:rPr>
            </w:pPr>
            <w:r w:rsidRPr="003620B4">
              <w:rPr>
                <w:rFonts w:ascii="Calibri" w:hAnsi="Calibri"/>
                <w:szCs w:val="22"/>
              </w:rPr>
              <w:t>Korlátozott használatú mezőgazdasági terület</w:t>
            </w:r>
          </w:p>
        </w:tc>
        <w:tc>
          <w:tcPr>
            <w:tcW w:w="709" w:type="dxa"/>
            <w:tcBorders>
              <w:top w:val="single" w:sz="4" w:space="0" w:color="000000"/>
              <w:left w:val="single" w:sz="4" w:space="0" w:color="000000"/>
              <w:bottom w:val="single" w:sz="4" w:space="0" w:color="000000"/>
              <w:right w:val="single" w:sz="4" w:space="0" w:color="000000"/>
            </w:tcBorders>
            <w:noWrap/>
            <w:vAlign w:val="center"/>
          </w:tcPr>
          <w:p w14:paraId="0319F5E5" w14:textId="77777777" w:rsidR="009E46A5" w:rsidRPr="003620B4" w:rsidRDefault="009E46A5" w:rsidP="0017781C">
            <w:pPr>
              <w:spacing w:before="40" w:after="40"/>
              <w:rPr>
                <w:rFonts w:ascii="Calibri" w:hAnsi="Calibri"/>
                <w:szCs w:val="22"/>
              </w:rPr>
            </w:pPr>
            <w:r w:rsidRPr="003620B4">
              <w:rPr>
                <w:rFonts w:ascii="Calibri" w:hAnsi="Calibri"/>
                <w:szCs w:val="22"/>
              </w:rPr>
              <w:t>Mko</w:t>
            </w:r>
          </w:p>
        </w:tc>
      </w:tr>
      <w:tr w:rsidR="009E46A5" w:rsidRPr="003620B4" w14:paraId="2EB79498" w14:textId="77777777" w:rsidTr="009E46A5">
        <w:tc>
          <w:tcPr>
            <w:tcW w:w="499" w:type="dxa"/>
            <w:tcBorders>
              <w:top w:val="single" w:sz="4" w:space="0" w:color="000000"/>
              <w:left w:val="single" w:sz="4" w:space="0" w:color="000000"/>
              <w:bottom w:val="single" w:sz="4" w:space="0" w:color="000000"/>
            </w:tcBorders>
          </w:tcPr>
          <w:p w14:paraId="7E361B88" w14:textId="77777777" w:rsidR="009E46A5" w:rsidRPr="003620B4" w:rsidRDefault="009E46A5" w:rsidP="00271916">
            <w:pPr>
              <w:pStyle w:val="Listaszerbekezds"/>
              <w:numPr>
                <w:ilvl w:val="0"/>
                <w:numId w:val="70"/>
              </w:numPr>
              <w:ind w:left="0" w:firstLine="0"/>
            </w:pPr>
          </w:p>
        </w:tc>
        <w:tc>
          <w:tcPr>
            <w:tcW w:w="3119" w:type="dxa"/>
            <w:tcBorders>
              <w:top w:val="single" w:sz="4" w:space="0" w:color="000000"/>
              <w:left w:val="single" w:sz="4" w:space="0" w:color="000000"/>
              <w:bottom w:val="single" w:sz="4" w:space="0" w:color="000000"/>
            </w:tcBorders>
            <w:noWrap/>
          </w:tcPr>
          <w:p w14:paraId="5B4BB4D4" w14:textId="42096A0C" w:rsidR="009E46A5" w:rsidRPr="003620B4" w:rsidRDefault="009E46A5" w:rsidP="0017781C">
            <w:pPr>
              <w:spacing w:before="40" w:after="40"/>
              <w:rPr>
                <w:rFonts w:ascii="Calibri" w:hAnsi="Calibri"/>
                <w:szCs w:val="22"/>
              </w:rPr>
            </w:pPr>
          </w:p>
        </w:tc>
        <w:tc>
          <w:tcPr>
            <w:tcW w:w="4899" w:type="dxa"/>
            <w:gridSpan w:val="2"/>
            <w:tcBorders>
              <w:top w:val="single" w:sz="4" w:space="0" w:color="000000"/>
              <w:left w:val="single" w:sz="4" w:space="0" w:color="000000"/>
              <w:bottom w:val="single" w:sz="4" w:space="0" w:color="000000"/>
            </w:tcBorders>
            <w:noWrap/>
          </w:tcPr>
          <w:p w14:paraId="02650256" w14:textId="77777777" w:rsidR="009E46A5" w:rsidRPr="003620B4" w:rsidRDefault="009E46A5" w:rsidP="0017781C">
            <w:pPr>
              <w:spacing w:before="40" w:after="40"/>
              <w:rPr>
                <w:rFonts w:ascii="Calibri" w:hAnsi="Calibri"/>
                <w:szCs w:val="22"/>
              </w:rPr>
            </w:pPr>
            <w:r w:rsidRPr="003620B4">
              <w:rPr>
                <w:rFonts w:ascii="Calibri" w:hAnsi="Calibri"/>
                <w:szCs w:val="22"/>
              </w:rPr>
              <w:t>Kertes mezőgazdasági terület</w:t>
            </w:r>
          </w:p>
        </w:tc>
        <w:tc>
          <w:tcPr>
            <w:tcW w:w="709" w:type="dxa"/>
            <w:tcBorders>
              <w:top w:val="single" w:sz="4" w:space="0" w:color="000000"/>
              <w:left w:val="single" w:sz="4" w:space="0" w:color="000000"/>
              <w:bottom w:val="single" w:sz="4" w:space="0" w:color="000000"/>
              <w:right w:val="single" w:sz="4" w:space="0" w:color="000000"/>
            </w:tcBorders>
            <w:noWrap/>
            <w:vAlign w:val="center"/>
          </w:tcPr>
          <w:p w14:paraId="78173E22" w14:textId="77777777" w:rsidR="009E46A5" w:rsidRPr="003620B4" w:rsidRDefault="009E46A5" w:rsidP="0017781C">
            <w:pPr>
              <w:spacing w:before="40" w:after="40"/>
              <w:rPr>
                <w:rFonts w:ascii="Calibri" w:hAnsi="Calibri"/>
                <w:szCs w:val="22"/>
              </w:rPr>
            </w:pPr>
            <w:r w:rsidRPr="003620B4">
              <w:rPr>
                <w:rFonts w:ascii="Calibri" w:hAnsi="Calibri"/>
                <w:szCs w:val="22"/>
              </w:rPr>
              <w:t>Mk</w:t>
            </w:r>
          </w:p>
        </w:tc>
      </w:tr>
      <w:tr w:rsidR="009E46A5" w:rsidRPr="003620B4" w14:paraId="547C7326" w14:textId="77777777" w:rsidTr="009E46A5">
        <w:tc>
          <w:tcPr>
            <w:tcW w:w="499" w:type="dxa"/>
            <w:tcBorders>
              <w:top w:val="single" w:sz="4" w:space="0" w:color="000000"/>
              <w:left w:val="single" w:sz="4" w:space="0" w:color="000000"/>
              <w:bottom w:val="single" w:sz="4" w:space="0" w:color="000000"/>
            </w:tcBorders>
          </w:tcPr>
          <w:p w14:paraId="1A98DC79" w14:textId="77777777" w:rsidR="009E46A5" w:rsidRPr="003620B4" w:rsidRDefault="009E46A5" w:rsidP="00271916">
            <w:pPr>
              <w:pStyle w:val="Listaszerbekezds"/>
              <w:numPr>
                <w:ilvl w:val="0"/>
                <w:numId w:val="70"/>
              </w:numPr>
              <w:ind w:left="0" w:firstLine="0"/>
            </w:pPr>
          </w:p>
        </w:tc>
        <w:tc>
          <w:tcPr>
            <w:tcW w:w="3119" w:type="dxa"/>
            <w:tcBorders>
              <w:top w:val="single" w:sz="4" w:space="0" w:color="000000"/>
              <w:left w:val="single" w:sz="4" w:space="0" w:color="000000"/>
              <w:bottom w:val="single" w:sz="4" w:space="0" w:color="000000"/>
            </w:tcBorders>
            <w:noWrap/>
          </w:tcPr>
          <w:p w14:paraId="24B06190" w14:textId="7CCB340D" w:rsidR="009E46A5" w:rsidRPr="003620B4" w:rsidRDefault="009E46A5" w:rsidP="0017781C">
            <w:pPr>
              <w:spacing w:before="40" w:after="40"/>
              <w:rPr>
                <w:rFonts w:ascii="Calibri" w:hAnsi="Calibri"/>
                <w:szCs w:val="22"/>
              </w:rPr>
            </w:pPr>
            <w:r w:rsidRPr="003620B4">
              <w:rPr>
                <w:rFonts w:ascii="Calibri" w:hAnsi="Calibri"/>
                <w:szCs w:val="22"/>
              </w:rPr>
              <w:t>Vízgazdálkodási területek</w:t>
            </w:r>
          </w:p>
        </w:tc>
        <w:tc>
          <w:tcPr>
            <w:tcW w:w="4899" w:type="dxa"/>
            <w:gridSpan w:val="2"/>
            <w:tcBorders>
              <w:top w:val="single" w:sz="4" w:space="0" w:color="000000"/>
              <w:left w:val="single" w:sz="4" w:space="0" w:color="000000"/>
              <w:bottom w:val="single" w:sz="4" w:space="0" w:color="000000"/>
            </w:tcBorders>
            <w:noWrap/>
          </w:tcPr>
          <w:p w14:paraId="1D9B9A42" w14:textId="77777777" w:rsidR="009E46A5" w:rsidRPr="003620B4" w:rsidRDefault="009E46A5" w:rsidP="0017781C">
            <w:pPr>
              <w:spacing w:before="40" w:after="40"/>
              <w:rPr>
                <w:rFonts w:ascii="Calibri" w:hAnsi="Calibri"/>
                <w:szCs w:val="22"/>
              </w:rPr>
            </w:pPr>
            <w:r w:rsidRPr="003620B4">
              <w:rPr>
                <w:rFonts w:ascii="Calibri" w:hAnsi="Calibri"/>
                <w:szCs w:val="22"/>
              </w:rPr>
              <w:t>Vízgazdálkodási terület-</w:t>
            </w:r>
          </w:p>
        </w:tc>
        <w:tc>
          <w:tcPr>
            <w:tcW w:w="709" w:type="dxa"/>
            <w:tcBorders>
              <w:top w:val="single" w:sz="4" w:space="0" w:color="000000"/>
              <w:left w:val="single" w:sz="4" w:space="0" w:color="000000"/>
              <w:bottom w:val="single" w:sz="4" w:space="0" w:color="000000"/>
              <w:right w:val="single" w:sz="4" w:space="0" w:color="000000"/>
            </w:tcBorders>
            <w:noWrap/>
            <w:vAlign w:val="center"/>
          </w:tcPr>
          <w:p w14:paraId="75799600" w14:textId="77777777" w:rsidR="009E46A5" w:rsidRPr="003620B4" w:rsidRDefault="009E46A5" w:rsidP="0017781C">
            <w:pPr>
              <w:spacing w:before="40" w:after="40"/>
              <w:rPr>
                <w:rFonts w:ascii="Calibri" w:hAnsi="Calibri"/>
                <w:szCs w:val="22"/>
              </w:rPr>
            </w:pPr>
            <w:r w:rsidRPr="003620B4">
              <w:rPr>
                <w:rFonts w:ascii="Calibri" w:hAnsi="Calibri"/>
                <w:szCs w:val="22"/>
              </w:rPr>
              <w:t>V</w:t>
            </w:r>
          </w:p>
        </w:tc>
      </w:tr>
      <w:tr w:rsidR="009E46A5" w:rsidRPr="003620B4" w14:paraId="61385453" w14:textId="77777777" w:rsidTr="009E46A5">
        <w:tc>
          <w:tcPr>
            <w:tcW w:w="499" w:type="dxa"/>
            <w:tcBorders>
              <w:top w:val="single" w:sz="4" w:space="0" w:color="000000"/>
              <w:left w:val="single" w:sz="4" w:space="0" w:color="000000"/>
              <w:bottom w:val="single" w:sz="4" w:space="0" w:color="000000"/>
            </w:tcBorders>
          </w:tcPr>
          <w:p w14:paraId="6AB2C1BC" w14:textId="77777777" w:rsidR="009E46A5" w:rsidRPr="003620B4" w:rsidRDefault="009E46A5" w:rsidP="00271916">
            <w:pPr>
              <w:pStyle w:val="Listaszerbekezds"/>
              <w:numPr>
                <w:ilvl w:val="0"/>
                <w:numId w:val="70"/>
              </w:numPr>
              <w:ind w:left="0" w:firstLine="0"/>
            </w:pPr>
          </w:p>
        </w:tc>
        <w:tc>
          <w:tcPr>
            <w:tcW w:w="3119" w:type="dxa"/>
            <w:tcBorders>
              <w:top w:val="single" w:sz="4" w:space="0" w:color="000000"/>
              <w:left w:val="single" w:sz="4" w:space="0" w:color="000000"/>
              <w:bottom w:val="single" w:sz="4" w:space="0" w:color="000000"/>
            </w:tcBorders>
            <w:noWrap/>
          </w:tcPr>
          <w:p w14:paraId="455A65AD" w14:textId="754ECA45" w:rsidR="009E46A5" w:rsidRPr="003620B4" w:rsidRDefault="009E46A5" w:rsidP="0017781C">
            <w:pPr>
              <w:spacing w:before="40" w:after="40"/>
              <w:rPr>
                <w:rFonts w:ascii="Calibri" w:hAnsi="Calibri"/>
                <w:szCs w:val="22"/>
              </w:rPr>
            </w:pPr>
          </w:p>
        </w:tc>
        <w:tc>
          <w:tcPr>
            <w:tcW w:w="4899" w:type="dxa"/>
            <w:gridSpan w:val="2"/>
            <w:tcBorders>
              <w:top w:val="single" w:sz="4" w:space="0" w:color="000000"/>
              <w:left w:val="single" w:sz="4" w:space="0" w:color="000000"/>
              <w:bottom w:val="single" w:sz="4" w:space="0" w:color="000000"/>
            </w:tcBorders>
            <w:noWrap/>
          </w:tcPr>
          <w:p w14:paraId="37FB74C4" w14:textId="77777777" w:rsidR="009E46A5" w:rsidRPr="00A179AC" w:rsidRDefault="009E46A5" w:rsidP="0017781C">
            <w:pPr>
              <w:spacing w:before="40" w:after="40"/>
              <w:rPr>
                <w:rFonts w:ascii="Calibri" w:hAnsi="Calibri"/>
                <w:szCs w:val="22"/>
              </w:rPr>
            </w:pPr>
            <w:r w:rsidRPr="003620B4">
              <w:rPr>
                <w:rFonts w:ascii="Calibri" w:hAnsi="Calibri"/>
                <w:szCs w:val="22"/>
              </w:rPr>
              <w:t>Vízgazdálkodási terület-Árvédelmi töltés</w:t>
            </w:r>
          </w:p>
        </w:tc>
        <w:tc>
          <w:tcPr>
            <w:tcW w:w="709" w:type="dxa"/>
            <w:tcBorders>
              <w:top w:val="single" w:sz="4" w:space="0" w:color="000000"/>
              <w:left w:val="single" w:sz="4" w:space="0" w:color="000000"/>
              <w:bottom w:val="single" w:sz="4" w:space="0" w:color="000000"/>
              <w:right w:val="single" w:sz="4" w:space="0" w:color="000000"/>
            </w:tcBorders>
            <w:noWrap/>
            <w:vAlign w:val="center"/>
          </w:tcPr>
          <w:p w14:paraId="44BB51A7" w14:textId="77777777" w:rsidR="009E46A5" w:rsidRPr="00A179AC" w:rsidRDefault="009E46A5" w:rsidP="0017781C">
            <w:pPr>
              <w:spacing w:before="40" w:after="40"/>
              <w:rPr>
                <w:rFonts w:ascii="Calibri" w:hAnsi="Calibri"/>
                <w:szCs w:val="22"/>
              </w:rPr>
            </w:pPr>
            <w:r w:rsidRPr="003620B4">
              <w:rPr>
                <w:rFonts w:ascii="Calibri" w:hAnsi="Calibri"/>
                <w:szCs w:val="22"/>
              </w:rPr>
              <w:t>V-T</w:t>
            </w:r>
          </w:p>
        </w:tc>
      </w:tr>
      <w:tr w:rsidR="002B23AC" w:rsidRPr="003620B4" w14:paraId="5A1070F2" w14:textId="77777777" w:rsidTr="009E46A5">
        <w:tc>
          <w:tcPr>
            <w:tcW w:w="499" w:type="dxa"/>
            <w:tcBorders>
              <w:top w:val="single" w:sz="4" w:space="0" w:color="000000"/>
              <w:left w:val="single" w:sz="4" w:space="0" w:color="000000"/>
              <w:bottom w:val="single" w:sz="4" w:space="0" w:color="000000"/>
            </w:tcBorders>
          </w:tcPr>
          <w:p w14:paraId="7CF4E653" w14:textId="77777777" w:rsidR="002B23AC" w:rsidRPr="003620B4" w:rsidRDefault="002B23AC" w:rsidP="00271916">
            <w:pPr>
              <w:pStyle w:val="Listaszerbekezds"/>
              <w:numPr>
                <w:ilvl w:val="0"/>
                <w:numId w:val="70"/>
              </w:numPr>
              <w:ind w:left="0" w:firstLine="0"/>
            </w:pPr>
          </w:p>
        </w:tc>
        <w:tc>
          <w:tcPr>
            <w:tcW w:w="3119" w:type="dxa"/>
            <w:tcBorders>
              <w:top w:val="single" w:sz="4" w:space="0" w:color="000000"/>
              <w:left w:val="single" w:sz="4" w:space="0" w:color="000000"/>
              <w:bottom w:val="single" w:sz="4" w:space="0" w:color="000000"/>
            </w:tcBorders>
            <w:noWrap/>
          </w:tcPr>
          <w:p w14:paraId="5A34F330" w14:textId="77777777" w:rsidR="002B23AC" w:rsidRPr="003620B4" w:rsidRDefault="002B23AC" w:rsidP="0017781C">
            <w:pPr>
              <w:spacing w:before="40" w:after="40"/>
              <w:rPr>
                <w:rFonts w:ascii="Calibri" w:hAnsi="Calibri"/>
                <w:szCs w:val="22"/>
              </w:rPr>
            </w:pPr>
          </w:p>
        </w:tc>
        <w:tc>
          <w:tcPr>
            <w:tcW w:w="4899" w:type="dxa"/>
            <w:gridSpan w:val="2"/>
            <w:tcBorders>
              <w:top w:val="single" w:sz="4" w:space="0" w:color="000000"/>
              <w:left w:val="single" w:sz="4" w:space="0" w:color="000000"/>
              <w:bottom w:val="single" w:sz="4" w:space="0" w:color="000000"/>
            </w:tcBorders>
            <w:noWrap/>
          </w:tcPr>
          <w:p w14:paraId="3C626E26" w14:textId="6A5CB168" w:rsidR="002B23AC" w:rsidRPr="003620B4" w:rsidRDefault="002B23AC" w:rsidP="0017781C">
            <w:pPr>
              <w:spacing w:before="40" w:after="40"/>
              <w:rPr>
                <w:rFonts w:ascii="Calibri" w:hAnsi="Calibri"/>
                <w:szCs w:val="22"/>
              </w:rPr>
            </w:pPr>
            <w:r w:rsidRPr="003620B4">
              <w:rPr>
                <w:rFonts w:ascii="Calibri" w:hAnsi="Calibri"/>
                <w:szCs w:val="22"/>
              </w:rPr>
              <w:t>Vízgazdálkodási terület</w:t>
            </w:r>
            <w:r w:rsidR="0011164F" w:rsidRPr="003620B4">
              <w:rPr>
                <w:rFonts w:ascii="Calibri" w:hAnsi="Calibri"/>
                <w:szCs w:val="22"/>
              </w:rPr>
              <w:t xml:space="preserve"> – </w:t>
            </w:r>
            <w:r w:rsidRPr="003620B4">
              <w:rPr>
                <w:rFonts w:ascii="Calibri" w:hAnsi="Calibri"/>
                <w:szCs w:val="22"/>
              </w:rPr>
              <w:t>Vízmű</w:t>
            </w:r>
          </w:p>
        </w:tc>
        <w:tc>
          <w:tcPr>
            <w:tcW w:w="709" w:type="dxa"/>
            <w:tcBorders>
              <w:top w:val="single" w:sz="4" w:space="0" w:color="000000"/>
              <w:left w:val="single" w:sz="4" w:space="0" w:color="000000"/>
              <w:bottom w:val="single" w:sz="4" w:space="0" w:color="000000"/>
              <w:right w:val="single" w:sz="4" w:space="0" w:color="000000"/>
            </w:tcBorders>
            <w:noWrap/>
            <w:vAlign w:val="center"/>
          </w:tcPr>
          <w:p w14:paraId="27288F5C" w14:textId="58A964BD" w:rsidR="002B23AC" w:rsidRPr="003620B4" w:rsidRDefault="002B23AC" w:rsidP="0017781C">
            <w:pPr>
              <w:spacing w:before="40" w:after="40"/>
              <w:rPr>
                <w:rFonts w:ascii="Calibri" w:hAnsi="Calibri"/>
                <w:szCs w:val="22"/>
              </w:rPr>
            </w:pPr>
            <w:r w:rsidRPr="003620B4">
              <w:rPr>
                <w:rFonts w:ascii="Calibri" w:hAnsi="Calibri"/>
                <w:szCs w:val="22"/>
              </w:rPr>
              <w:t>Vv</w:t>
            </w:r>
          </w:p>
        </w:tc>
      </w:tr>
      <w:tr w:rsidR="002B23AC" w:rsidRPr="003620B4" w14:paraId="4380CBF8" w14:textId="77777777" w:rsidTr="009E46A5">
        <w:tc>
          <w:tcPr>
            <w:tcW w:w="499" w:type="dxa"/>
            <w:tcBorders>
              <w:top w:val="single" w:sz="4" w:space="0" w:color="000000"/>
              <w:left w:val="single" w:sz="4" w:space="0" w:color="000000"/>
              <w:bottom w:val="single" w:sz="4" w:space="0" w:color="000000"/>
            </w:tcBorders>
          </w:tcPr>
          <w:p w14:paraId="05C20146" w14:textId="77777777" w:rsidR="002B23AC" w:rsidRPr="003620B4" w:rsidRDefault="002B23AC" w:rsidP="00271916">
            <w:pPr>
              <w:pStyle w:val="Listaszerbekezds"/>
              <w:numPr>
                <w:ilvl w:val="0"/>
                <w:numId w:val="70"/>
              </w:numPr>
              <w:ind w:left="0" w:firstLine="0"/>
            </w:pPr>
          </w:p>
        </w:tc>
        <w:tc>
          <w:tcPr>
            <w:tcW w:w="3119" w:type="dxa"/>
            <w:tcBorders>
              <w:top w:val="single" w:sz="4" w:space="0" w:color="000000"/>
              <w:left w:val="single" w:sz="4" w:space="0" w:color="000000"/>
              <w:bottom w:val="single" w:sz="4" w:space="0" w:color="000000"/>
            </w:tcBorders>
            <w:noWrap/>
          </w:tcPr>
          <w:p w14:paraId="7EB797DE" w14:textId="77777777" w:rsidR="002B23AC" w:rsidRPr="003620B4" w:rsidRDefault="002B23AC" w:rsidP="0017781C">
            <w:pPr>
              <w:spacing w:before="40" w:after="40"/>
              <w:rPr>
                <w:rFonts w:ascii="Calibri" w:hAnsi="Calibri"/>
                <w:szCs w:val="22"/>
              </w:rPr>
            </w:pPr>
          </w:p>
        </w:tc>
        <w:tc>
          <w:tcPr>
            <w:tcW w:w="4899" w:type="dxa"/>
            <w:gridSpan w:val="2"/>
            <w:tcBorders>
              <w:top w:val="single" w:sz="4" w:space="0" w:color="000000"/>
              <w:left w:val="single" w:sz="4" w:space="0" w:color="000000"/>
              <w:bottom w:val="single" w:sz="4" w:space="0" w:color="000000"/>
            </w:tcBorders>
            <w:noWrap/>
          </w:tcPr>
          <w:p w14:paraId="644A1DC0" w14:textId="6AC6CCA2" w:rsidR="002B23AC" w:rsidRPr="003620B4" w:rsidRDefault="002B23AC" w:rsidP="0017781C">
            <w:pPr>
              <w:spacing w:before="40" w:after="40"/>
              <w:rPr>
                <w:rFonts w:ascii="Calibri" w:hAnsi="Calibri"/>
                <w:szCs w:val="22"/>
              </w:rPr>
            </w:pPr>
            <w:r w:rsidRPr="003620B4">
              <w:rPr>
                <w:rFonts w:ascii="Calibri" w:hAnsi="Calibri"/>
                <w:szCs w:val="22"/>
              </w:rPr>
              <w:t>Vízgazdálkodási terület</w:t>
            </w:r>
            <w:r w:rsidR="0011164F" w:rsidRPr="003620B4">
              <w:rPr>
                <w:rFonts w:ascii="Calibri" w:hAnsi="Calibri"/>
                <w:szCs w:val="22"/>
              </w:rPr>
              <w:t xml:space="preserve"> </w:t>
            </w:r>
            <w:r w:rsidRPr="003620B4">
              <w:rPr>
                <w:rFonts w:ascii="Calibri" w:hAnsi="Calibri"/>
                <w:szCs w:val="22"/>
              </w:rPr>
              <w:t>– Üdülőházas terület</w:t>
            </w:r>
          </w:p>
        </w:tc>
        <w:tc>
          <w:tcPr>
            <w:tcW w:w="709" w:type="dxa"/>
            <w:tcBorders>
              <w:top w:val="single" w:sz="4" w:space="0" w:color="000000"/>
              <w:left w:val="single" w:sz="4" w:space="0" w:color="000000"/>
              <w:bottom w:val="single" w:sz="4" w:space="0" w:color="000000"/>
              <w:right w:val="single" w:sz="4" w:space="0" w:color="000000"/>
            </w:tcBorders>
            <w:noWrap/>
            <w:vAlign w:val="center"/>
          </w:tcPr>
          <w:p w14:paraId="0A644391" w14:textId="1AFCC943" w:rsidR="002B23AC" w:rsidRPr="003620B4" w:rsidRDefault="002B23AC" w:rsidP="0017781C">
            <w:pPr>
              <w:spacing w:before="40" w:after="40"/>
              <w:rPr>
                <w:rFonts w:ascii="Calibri" w:hAnsi="Calibri"/>
                <w:szCs w:val="22"/>
              </w:rPr>
            </w:pPr>
            <w:r w:rsidRPr="003620B4">
              <w:rPr>
                <w:rFonts w:ascii="Calibri" w:hAnsi="Calibri"/>
                <w:szCs w:val="22"/>
              </w:rPr>
              <w:t>V-Üü</w:t>
            </w:r>
          </w:p>
        </w:tc>
      </w:tr>
      <w:tr w:rsidR="002B23AC" w:rsidRPr="003620B4" w14:paraId="280C8EA6" w14:textId="77777777" w:rsidTr="009E46A5">
        <w:tc>
          <w:tcPr>
            <w:tcW w:w="499" w:type="dxa"/>
            <w:tcBorders>
              <w:top w:val="single" w:sz="4" w:space="0" w:color="000000"/>
              <w:left w:val="single" w:sz="4" w:space="0" w:color="000000"/>
              <w:bottom w:val="single" w:sz="4" w:space="0" w:color="000000"/>
            </w:tcBorders>
          </w:tcPr>
          <w:p w14:paraId="2BC23242" w14:textId="77777777" w:rsidR="002B23AC" w:rsidRPr="003620B4" w:rsidRDefault="002B23AC" w:rsidP="00271916">
            <w:pPr>
              <w:pStyle w:val="Listaszerbekezds"/>
              <w:numPr>
                <w:ilvl w:val="0"/>
                <w:numId w:val="70"/>
              </w:numPr>
              <w:ind w:left="0" w:firstLine="0"/>
            </w:pPr>
          </w:p>
        </w:tc>
        <w:tc>
          <w:tcPr>
            <w:tcW w:w="3119" w:type="dxa"/>
            <w:tcBorders>
              <w:top w:val="single" w:sz="4" w:space="0" w:color="000000"/>
              <w:left w:val="single" w:sz="4" w:space="0" w:color="000000"/>
              <w:bottom w:val="single" w:sz="4" w:space="0" w:color="000000"/>
            </w:tcBorders>
            <w:noWrap/>
          </w:tcPr>
          <w:p w14:paraId="540ECBB7" w14:textId="77777777" w:rsidR="002B23AC" w:rsidRPr="003620B4" w:rsidRDefault="002B23AC" w:rsidP="0017781C">
            <w:pPr>
              <w:spacing w:before="40" w:after="40"/>
              <w:rPr>
                <w:rFonts w:ascii="Calibri" w:hAnsi="Calibri"/>
                <w:szCs w:val="22"/>
              </w:rPr>
            </w:pPr>
          </w:p>
        </w:tc>
        <w:tc>
          <w:tcPr>
            <w:tcW w:w="4899" w:type="dxa"/>
            <w:gridSpan w:val="2"/>
            <w:tcBorders>
              <w:top w:val="single" w:sz="4" w:space="0" w:color="000000"/>
              <w:left w:val="single" w:sz="4" w:space="0" w:color="000000"/>
              <w:bottom w:val="single" w:sz="4" w:space="0" w:color="000000"/>
            </w:tcBorders>
            <w:noWrap/>
          </w:tcPr>
          <w:p w14:paraId="56AA1F18" w14:textId="4B4BDE8D" w:rsidR="002B23AC" w:rsidRPr="003620B4" w:rsidRDefault="002B23AC" w:rsidP="0017781C">
            <w:pPr>
              <w:spacing w:before="40" w:after="40"/>
              <w:rPr>
                <w:rFonts w:ascii="Calibri" w:hAnsi="Calibri"/>
                <w:szCs w:val="22"/>
              </w:rPr>
            </w:pPr>
            <w:r w:rsidRPr="003620B4">
              <w:rPr>
                <w:rFonts w:ascii="Calibri" w:hAnsi="Calibri"/>
                <w:szCs w:val="22"/>
              </w:rPr>
              <w:t>Vízgazdálkodási terület</w:t>
            </w:r>
            <w:r w:rsidR="0011164F" w:rsidRPr="003620B4">
              <w:rPr>
                <w:rFonts w:ascii="Calibri" w:hAnsi="Calibri"/>
                <w:szCs w:val="22"/>
              </w:rPr>
              <w:t xml:space="preserve"> </w:t>
            </w:r>
            <w:r w:rsidRPr="003620B4">
              <w:rPr>
                <w:rFonts w:ascii="Calibri" w:hAnsi="Calibri"/>
                <w:szCs w:val="22"/>
              </w:rPr>
              <w:t>– Hétvégi házas terület</w:t>
            </w:r>
          </w:p>
        </w:tc>
        <w:tc>
          <w:tcPr>
            <w:tcW w:w="709" w:type="dxa"/>
            <w:tcBorders>
              <w:top w:val="single" w:sz="4" w:space="0" w:color="000000"/>
              <w:left w:val="single" w:sz="4" w:space="0" w:color="000000"/>
              <w:bottom w:val="single" w:sz="4" w:space="0" w:color="000000"/>
              <w:right w:val="single" w:sz="4" w:space="0" w:color="000000"/>
            </w:tcBorders>
            <w:noWrap/>
            <w:vAlign w:val="center"/>
          </w:tcPr>
          <w:p w14:paraId="5777BFF9" w14:textId="490AFF88" w:rsidR="002B23AC" w:rsidRPr="003620B4" w:rsidRDefault="002B23AC" w:rsidP="0017781C">
            <w:pPr>
              <w:spacing w:before="40" w:after="40"/>
              <w:rPr>
                <w:rFonts w:ascii="Calibri" w:hAnsi="Calibri"/>
                <w:szCs w:val="22"/>
              </w:rPr>
            </w:pPr>
            <w:r w:rsidRPr="003620B4">
              <w:rPr>
                <w:rFonts w:ascii="Calibri" w:hAnsi="Calibri"/>
                <w:szCs w:val="22"/>
              </w:rPr>
              <w:t>V-Üh</w:t>
            </w:r>
          </w:p>
        </w:tc>
      </w:tr>
      <w:tr w:rsidR="002B23AC" w:rsidRPr="003620B4" w14:paraId="5800A355" w14:textId="77777777" w:rsidTr="009E46A5">
        <w:tc>
          <w:tcPr>
            <w:tcW w:w="499" w:type="dxa"/>
            <w:tcBorders>
              <w:top w:val="single" w:sz="4" w:space="0" w:color="000000"/>
              <w:left w:val="single" w:sz="4" w:space="0" w:color="000000"/>
              <w:bottom w:val="single" w:sz="4" w:space="0" w:color="000000"/>
            </w:tcBorders>
          </w:tcPr>
          <w:p w14:paraId="5D115EAC" w14:textId="77777777" w:rsidR="002B23AC" w:rsidRPr="003620B4" w:rsidRDefault="002B23AC" w:rsidP="00271916">
            <w:pPr>
              <w:pStyle w:val="Listaszerbekezds"/>
              <w:numPr>
                <w:ilvl w:val="0"/>
                <w:numId w:val="70"/>
              </w:numPr>
              <w:ind w:left="0" w:firstLine="0"/>
            </w:pPr>
          </w:p>
        </w:tc>
        <w:tc>
          <w:tcPr>
            <w:tcW w:w="3119" w:type="dxa"/>
            <w:tcBorders>
              <w:top w:val="single" w:sz="4" w:space="0" w:color="000000"/>
              <w:left w:val="single" w:sz="4" w:space="0" w:color="000000"/>
              <w:bottom w:val="single" w:sz="4" w:space="0" w:color="000000"/>
            </w:tcBorders>
            <w:noWrap/>
          </w:tcPr>
          <w:p w14:paraId="7E69D23C" w14:textId="77777777" w:rsidR="002B23AC" w:rsidRPr="003620B4" w:rsidRDefault="002B23AC" w:rsidP="0017781C">
            <w:pPr>
              <w:spacing w:before="40" w:after="40"/>
              <w:rPr>
                <w:rFonts w:ascii="Calibri" w:hAnsi="Calibri"/>
                <w:szCs w:val="22"/>
              </w:rPr>
            </w:pPr>
          </w:p>
        </w:tc>
        <w:tc>
          <w:tcPr>
            <w:tcW w:w="4899" w:type="dxa"/>
            <w:gridSpan w:val="2"/>
            <w:tcBorders>
              <w:top w:val="single" w:sz="4" w:space="0" w:color="000000"/>
              <w:left w:val="single" w:sz="4" w:space="0" w:color="000000"/>
              <w:bottom w:val="single" w:sz="4" w:space="0" w:color="000000"/>
            </w:tcBorders>
            <w:noWrap/>
          </w:tcPr>
          <w:p w14:paraId="3CB33B43" w14:textId="103BDDAB" w:rsidR="002B23AC" w:rsidRPr="003620B4" w:rsidRDefault="002B23AC" w:rsidP="0017781C">
            <w:pPr>
              <w:spacing w:before="40" w:after="40"/>
              <w:rPr>
                <w:rFonts w:ascii="Calibri" w:hAnsi="Calibri"/>
                <w:szCs w:val="22"/>
              </w:rPr>
            </w:pPr>
            <w:r w:rsidRPr="003620B4">
              <w:rPr>
                <w:rFonts w:ascii="Calibri" w:hAnsi="Calibri"/>
                <w:szCs w:val="22"/>
              </w:rPr>
              <w:t>Vízgazdálkodási terület</w:t>
            </w:r>
            <w:r w:rsidR="0011164F" w:rsidRPr="003620B4">
              <w:rPr>
                <w:rFonts w:ascii="Calibri" w:hAnsi="Calibri"/>
                <w:szCs w:val="22"/>
              </w:rPr>
              <w:t xml:space="preserve"> – </w:t>
            </w:r>
            <w:r w:rsidRPr="003620B4">
              <w:rPr>
                <w:rFonts w:ascii="Calibri" w:hAnsi="Calibri"/>
                <w:szCs w:val="22"/>
              </w:rPr>
              <w:t>Különleges-kemping</w:t>
            </w:r>
          </w:p>
        </w:tc>
        <w:tc>
          <w:tcPr>
            <w:tcW w:w="709" w:type="dxa"/>
            <w:tcBorders>
              <w:top w:val="single" w:sz="4" w:space="0" w:color="000000"/>
              <w:left w:val="single" w:sz="4" w:space="0" w:color="000000"/>
              <w:bottom w:val="single" w:sz="4" w:space="0" w:color="000000"/>
              <w:right w:val="single" w:sz="4" w:space="0" w:color="000000"/>
            </w:tcBorders>
            <w:noWrap/>
            <w:vAlign w:val="center"/>
          </w:tcPr>
          <w:p w14:paraId="42F54FBB" w14:textId="3BF3C692" w:rsidR="002B23AC" w:rsidRPr="003620B4" w:rsidRDefault="002B23AC" w:rsidP="0017781C">
            <w:pPr>
              <w:spacing w:before="40" w:after="40"/>
              <w:rPr>
                <w:rFonts w:ascii="Calibri" w:hAnsi="Calibri"/>
                <w:szCs w:val="22"/>
              </w:rPr>
            </w:pPr>
            <w:r w:rsidRPr="003620B4">
              <w:rPr>
                <w:rFonts w:ascii="Calibri" w:hAnsi="Calibri"/>
                <w:szCs w:val="22"/>
              </w:rPr>
              <w:t>V-Kk</w:t>
            </w:r>
          </w:p>
        </w:tc>
      </w:tr>
      <w:tr w:rsidR="002B23AC" w:rsidRPr="003620B4" w14:paraId="3232F9A0" w14:textId="77777777" w:rsidTr="009E46A5">
        <w:tc>
          <w:tcPr>
            <w:tcW w:w="499" w:type="dxa"/>
            <w:tcBorders>
              <w:top w:val="single" w:sz="4" w:space="0" w:color="000000"/>
              <w:left w:val="single" w:sz="4" w:space="0" w:color="000000"/>
              <w:bottom w:val="single" w:sz="4" w:space="0" w:color="000000"/>
            </w:tcBorders>
          </w:tcPr>
          <w:p w14:paraId="6EC987BB" w14:textId="77777777" w:rsidR="002B23AC" w:rsidRPr="003620B4" w:rsidRDefault="002B23AC" w:rsidP="00271916">
            <w:pPr>
              <w:pStyle w:val="Listaszerbekezds"/>
              <w:numPr>
                <w:ilvl w:val="0"/>
                <w:numId w:val="70"/>
              </w:numPr>
              <w:ind w:left="0" w:firstLine="0"/>
            </w:pPr>
          </w:p>
        </w:tc>
        <w:tc>
          <w:tcPr>
            <w:tcW w:w="3119" w:type="dxa"/>
            <w:tcBorders>
              <w:top w:val="single" w:sz="4" w:space="0" w:color="000000"/>
              <w:left w:val="single" w:sz="4" w:space="0" w:color="000000"/>
              <w:bottom w:val="single" w:sz="4" w:space="0" w:color="000000"/>
            </w:tcBorders>
            <w:noWrap/>
          </w:tcPr>
          <w:p w14:paraId="44691602" w14:textId="77777777" w:rsidR="002B23AC" w:rsidRPr="003620B4" w:rsidRDefault="002B23AC" w:rsidP="0017781C">
            <w:pPr>
              <w:spacing w:before="40" w:after="40"/>
              <w:rPr>
                <w:rFonts w:ascii="Calibri" w:hAnsi="Calibri"/>
                <w:szCs w:val="22"/>
              </w:rPr>
            </w:pPr>
          </w:p>
        </w:tc>
        <w:tc>
          <w:tcPr>
            <w:tcW w:w="4899" w:type="dxa"/>
            <w:gridSpan w:val="2"/>
            <w:tcBorders>
              <w:top w:val="single" w:sz="4" w:space="0" w:color="000000"/>
              <w:left w:val="single" w:sz="4" w:space="0" w:color="000000"/>
              <w:bottom w:val="single" w:sz="4" w:space="0" w:color="000000"/>
            </w:tcBorders>
            <w:noWrap/>
          </w:tcPr>
          <w:p w14:paraId="0E7E2086" w14:textId="07E2CD7E" w:rsidR="002B23AC" w:rsidRPr="003620B4" w:rsidRDefault="0011164F" w:rsidP="00A179AC">
            <w:pPr>
              <w:spacing w:before="40" w:after="40"/>
              <w:jc w:val="left"/>
              <w:rPr>
                <w:rFonts w:ascii="Calibri" w:hAnsi="Calibri"/>
                <w:szCs w:val="22"/>
              </w:rPr>
            </w:pPr>
            <w:r w:rsidRPr="003620B4">
              <w:rPr>
                <w:rFonts w:ascii="Calibri" w:hAnsi="Calibri"/>
                <w:szCs w:val="22"/>
              </w:rPr>
              <w:t>Vízgazdálkodási terület – Különleges városüzemeltetési terület</w:t>
            </w:r>
          </w:p>
        </w:tc>
        <w:tc>
          <w:tcPr>
            <w:tcW w:w="709" w:type="dxa"/>
            <w:tcBorders>
              <w:top w:val="single" w:sz="4" w:space="0" w:color="000000"/>
              <w:left w:val="single" w:sz="4" w:space="0" w:color="000000"/>
              <w:bottom w:val="single" w:sz="4" w:space="0" w:color="000000"/>
              <w:right w:val="single" w:sz="4" w:space="0" w:color="000000"/>
            </w:tcBorders>
            <w:noWrap/>
            <w:vAlign w:val="center"/>
          </w:tcPr>
          <w:p w14:paraId="17B26756" w14:textId="3E30D7D6" w:rsidR="002B23AC" w:rsidRPr="003620B4" w:rsidRDefault="0011164F" w:rsidP="0017781C">
            <w:pPr>
              <w:spacing w:before="40" w:after="40"/>
              <w:rPr>
                <w:rFonts w:ascii="Calibri" w:hAnsi="Calibri"/>
                <w:szCs w:val="22"/>
              </w:rPr>
            </w:pPr>
            <w:r w:rsidRPr="003620B4">
              <w:rPr>
                <w:rFonts w:ascii="Calibri" w:hAnsi="Calibri"/>
                <w:szCs w:val="22"/>
              </w:rPr>
              <w:t>V-Kvü</w:t>
            </w:r>
          </w:p>
        </w:tc>
      </w:tr>
      <w:tr w:rsidR="0011164F" w:rsidRPr="003620B4" w14:paraId="0CCF2F4F" w14:textId="77777777" w:rsidTr="009E46A5">
        <w:tc>
          <w:tcPr>
            <w:tcW w:w="499" w:type="dxa"/>
            <w:tcBorders>
              <w:top w:val="single" w:sz="4" w:space="0" w:color="000000"/>
              <w:left w:val="single" w:sz="4" w:space="0" w:color="000000"/>
              <w:bottom w:val="single" w:sz="4" w:space="0" w:color="000000"/>
            </w:tcBorders>
          </w:tcPr>
          <w:p w14:paraId="545F11C0" w14:textId="77777777" w:rsidR="0011164F" w:rsidRPr="003620B4" w:rsidRDefault="0011164F" w:rsidP="0011164F">
            <w:pPr>
              <w:pStyle w:val="Listaszerbekezds"/>
              <w:numPr>
                <w:ilvl w:val="0"/>
                <w:numId w:val="70"/>
              </w:numPr>
              <w:ind w:left="0" w:firstLine="0"/>
            </w:pPr>
          </w:p>
        </w:tc>
        <w:tc>
          <w:tcPr>
            <w:tcW w:w="3119" w:type="dxa"/>
            <w:tcBorders>
              <w:top w:val="single" w:sz="4" w:space="0" w:color="000000"/>
              <w:left w:val="single" w:sz="4" w:space="0" w:color="000000"/>
              <w:bottom w:val="single" w:sz="4" w:space="0" w:color="000000"/>
            </w:tcBorders>
            <w:noWrap/>
          </w:tcPr>
          <w:p w14:paraId="5E38CB63" w14:textId="77777777" w:rsidR="0011164F" w:rsidRPr="003620B4" w:rsidRDefault="0011164F" w:rsidP="0011164F">
            <w:pPr>
              <w:spacing w:before="40" w:after="40"/>
              <w:rPr>
                <w:rFonts w:ascii="Calibri" w:hAnsi="Calibri"/>
                <w:szCs w:val="22"/>
              </w:rPr>
            </w:pPr>
          </w:p>
        </w:tc>
        <w:tc>
          <w:tcPr>
            <w:tcW w:w="4899" w:type="dxa"/>
            <w:gridSpan w:val="2"/>
            <w:tcBorders>
              <w:top w:val="single" w:sz="4" w:space="0" w:color="000000"/>
              <w:left w:val="single" w:sz="4" w:space="0" w:color="000000"/>
              <w:bottom w:val="single" w:sz="4" w:space="0" w:color="000000"/>
            </w:tcBorders>
            <w:noWrap/>
          </w:tcPr>
          <w:p w14:paraId="43DF9099" w14:textId="6FE109F5" w:rsidR="0011164F" w:rsidRPr="003620B4" w:rsidRDefault="0011164F" w:rsidP="0011164F">
            <w:pPr>
              <w:spacing w:before="40" w:after="40"/>
              <w:rPr>
                <w:rFonts w:ascii="Calibri" w:hAnsi="Calibri"/>
                <w:szCs w:val="22"/>
              </w:rPr>
            </w:pPr>
            <w:r w:rsidRPr="003620B4">
              <w:rPr>
                <w:rFonts w:ascii="Calibri" w:hAnsi="Calibri"/>
                <w:szCs w:val="22"/>
              </w:rPr>
              <w:t>Vízgazdálkodási terület – Zöldterület</w:t>
            </w:r>
          </w:p>
        </w:tc>
        <w:tc>
          <w:tcPr>
            <w:tcW w:w="709" w:type="dxa"/>
            <w:tcBorders>
              <w:top w:val="single" w:sz="4" w:space="0" w:color="000000"/>
              <w:left w:val="single" w:sz="4" w:space="0" w:color="000000"/>
              <w:bottom w:val="single" w:sz="4" w:space="0" w:color="000000"/>
              <w:right w:val="single" w:sz="4" w:space="0" w:color="000000"/>
            </w:tcBorders>
            <w:noWrap/>
            <w:vAlign w:val="center"/>
          </w:tcPr>
          <w:p w14:paraId="72BB0C2E" w14:textId="42F9847F" w:rsidR="0011164F" w:rsidRPr="003620B4" w:rsidRDefault="0011164F" w:rsidP="0011164F">
            <w:pPr>
              <w:spacing w:before="40" w:after="40"/>
              <w:rPr>
                <w:rFonts w:ascii="Calibri" w:hAnsi="Calibri"/>
                <w:szCs w:val="22"/>
              </w:rPr>
            </w:pPr>
            <w:r w:rsidRPr="003620B4">
              <w:rPr>
                <w:rFonts w:ascii="Calibri" w:hAnsi="Calibri"/>
                <w:szCs w:val="22"/>
              </w:rPr>
              <w:t>V-Z</w:t>
            </w:r>
          </w:p>
        </w:tc>
      </w:tr>
      <w:tr w:rsidR="0011164F" w:rsidRPr="003620B4" w14:paraId="78ACE4A9" w14:textId="77777777" w:rsidTr="009E46A5">
        <w:tc>
          <w:tcPr>
            <w:tcW w:w="499" w:type="dxa"/>
            <w:tcBorders>
              <w:top w:val="single" w:sz="4" w:space="0" w:color="000000"/>
              <w:left w:val="single" w:sz="4" w:space="0" w:color="000000"/>
              <w:bottom w:val="single" w:sz="4" w:space="0" w:color="000000"/>
            </w:tcBorders>
          </w:tcPr>
          <w:p w14:paraId="3CC1F011" w14:textId="77777777" w:rsidR="0011164F" w:rsidRPr="003620B4" w:rsidRDefault="0011164F" w:rsidP="0011164F">
            <w:pPr>
              <w:pStyle w:val="Listaszerbekezds"/>
              <w:numPr>
                <w:ilvl w:val="0"/>
                <w:numId w:val="70"/>
              </w:numPr>
              <w:ind w:left="0" w:firstLine="0"/>
            </w:pPr>
          </w:p>
        </w:tc>
        <w:tc>
          <w:tcPr>
            <w:tcW w:w="3119" w:type="dxa"/>
            <w:tcBorders>
              <w:top w:val="single" w:sz="4" w:space="0" w:color="000000"/>
              <w:left w:val="single" w:sz="4" w:space="0" w:color="000000"/>
              <w:bottom w:val="single" w:sz="4" w:space="0" w:color="000000"/>
            </w:tcBorders>
            <w:noWrap/>
          </w:tcPr>
          <w:p w14:paraId="77238E4B" w14:textId="77777777" w:rsidR="0011164F" w:rsidRPr="003620B4" w:rsidRDefault="0011164F" w:rsidP="0011164F">
            <w:pPr>
              <w:spacing w:before="40" w:after="40"/>
              <w:rPr>
                <w:rFonts w:ascii="Calibri" w:hAnsi="Calibri"/>
                <w:szCs w:val="22"/>
              </w:rPr>
            </w:pPr>
          </w:p>
        </w:tc>
        <w:tc>
          <w:tcPr>
            <w:tcW w:w="4899" w:type="dxa"/>
            <w:gridSpan w:val="2"/>
            <w:tcBorders>
              <w:top w:val="single" w:sz="4" w:space="0" w:color="000000"/>
              <w:left w:val="single" w:sz="4" w:space="0" w:color="000000"/>
              <w:bottom w:val="single" w:sz="4" w:space="0" w:color="000000"/>
            </w:tcBorders>
            <w:noWrap/>
          </w:tcPr>
          <w:p w14:paraId="2A16D672" w14:textId="1A93A229" w:rsidR="0011164F" w:rsidRPr="003620B4" w:rsidRDefault="0011164F" w:rsidP="0011164F">
            <w:pPr>
              <w:spacing w:before="40" w:after="40"/>
              <w:rPr>
                <w:rFonts w:ascii="Calibri" w:hAnsi="Calibri"/>
                <w:szCs w:val="22"/>
              </w:rPr>
            </w:pPr>
            <w:r w:rsidRPr="003620B4">
              <w:rPr>
                <w:rFonts w:ascii="Calibri" w:hAnsi="Calibri"/>
                <w:szCs w:val="22"/>
              </w:rPr>
              <w:t>Vízgazdálkodási terület – Erdőterület</w:t>
            </w:r>
          </w:p>
        </w:tc>
        <w:tc>
          <w:tcPr>
            <w:tcW w:w="709" w:type="dxa"/>
            <w:tcBorders>
              <w:top w:val="single" w:sz="4" w:space="0" w:color="000000"/>
              <w:left w:val="single" w:sz="4" w:space="0" w:color="000000"/>
              <w:bottom w:val="single" w:sz="4" w:space="0" w:color="000000"/>
              <w:right w:val="single" w:sz="4" w:space="0" w:color="000000"/>
            </w:tcBorders>
            <w:noWrap/>
            <w:vAlign w:val="center"/>
          </w:tcPr>
          <w:p w14:paraId="492DAF5A" w14:textId="535B562D" w:rsidR="0011164F" w:rsidRPr="003620B4" w:rsidRDefault="0011164F" w:rsidP="0011164F">
            <w:pPr>
              <w:spacing w:before="40" w:after="40"/>
              <w:rPr>
                <w:rFonts w:ascii="Calibri" w:hAnsi="Calibri"/>
                <w:szCs w:val="22"/>
              </w:rPr>
            </w:pPr>
            <w:r w:rsidRPr="003620B4">
              <w:rPr>
                <w:rFonts w:ascii="Calibri" w:hAnsi="Calibri"/>
                <w:szCs w:val="22"/>
              </w:rPr>
              <w:t>V-Ev</w:t>
            </w:r>
          </w:p>
        </w:tc>
      </w:tr>
      <w:tr w:rsidR="0011164F" w:rsidRPr="003620B4" w14:paraId="22E77269" w14:textId="77777777" w:rsidTr="009E46A5">
        <w:tc>
          <w:tcPr>
            <w:tcW w:w="499" w:type="dxa"/>
            <w:tcBorders>
              <w:top w:val="single" w:sz="4" w:space="0" w:color="000000"/>
              <w:left w:val="single" w:sz="4" w:space="0" w:color="000000"/>
              <w:bottom w:val="single" w:sz="4" w:space="0" w:color="000000"/>
            </w:tcBorders>
          </w:tcPr>
          <w:p w14:paraId="4F7FB2B2" w14:textId="77777777" w:rsidR="0011164F" w:rsidRPr="003620B4" w:rsidRDefault="0011164F" w:rsidP="0011164F">
            <w:pPr>
              <w:pStyle w:val="Listaszerbekezds"/>
              <w:numPr>
                <w:ilvl w:val="0"/>
                <w:numId w:val="70"/>
              </w:numPr>
              <w:ind w:left="0" w:firstLine="0"/>
            </w:pPr>
          </w:p>
        </w:tc>
        <w:tc>
          <w:tcPr>
            <w:tcW w:w="3119" w:type="dxa"/>
            <w:tcBorders>
              <w:top w:val="single" w:sz="4" w:space="0" w:color="000000"/>
              <w:left w:val="single" w:sz="4" w:space="0" w:color="000000"/>
              <w:bottom w:val="single" w:sz="4" w:space="0" w:color="000000"/>
            </w:tcBorders>
            <w:noWrap/>
          </w:tcPr>
          <w:p w14:paraId="4907DA21" w14:textId="66BF2F1F" w:rsidR="0011164F" w:rsidRPr="003620B4" w:rsidRDefault="0011164F" w:rsidP="0011164F">
            <w:pPr>
              <w:spacing w:before="40" w:after="40"/>
              <w:rPr>
                <w:rFonts w:ascii="Calibri" w:hAnsi="Calibri"/>
                <w:szCs w:val="22"/>
              </w:rPr>
            </w:pPr>
            <w:r w:rsidRPr="003620B4">
              <w:rPr>
                <w:rFonts w:ascii="Calibri" w:hAnsi="Calibri"/>
                <w:szCs w:val="22"/>
              </w:rPr>
              <w:t>Természetközeli terület</w:t>
            </w:r>
          </w:p>
        </w:tc>
        <w:tc>
          <w:tcPr>
            <w:tcW w:w="4899" w:type="dxa"/>
            <w:gridSpan w:val="2"/>
            <w:tcBorders>
              <w:top w:val="single" w:sz="4" w:space="0" w:color="000000"/>
              <w:left w:val="single" w:sz="4" w:space="0" w:color="000000"/>
              <w:bottom w:val="single" w:sz="4" w:space="0" w:color="000000"/>
            </w:tcBorders>
            <w:noWrap/>
            <w:vAlign w:val="center"/>
          </w:tcPr>
          <w:p w14:paraId="4D4805FE" w14:textId="77777777" w:rsidR="0011164F" w:rsidRPr="003620B4" w:rsidDel="00847109" w:rsidRDefault="0011164F" w:rsidP="0011164F">
            <w:pPr>
              <w:spacing w:before="40" w:after="40"/>
              <w:rPr>
                <w:rFonts w:ascii="Calibri" w:hAnsi="Calibri"/>
                <w:szCs w:val="22"/>
              </w:rPr>
            </w:pPr>
            <w:r w:rsidRPr="003620B4">
              <w:rPr>
                <w:rFonts w:ascii="Calibri" w:hAnsi="Calibri"/>
                <w:szCs w:val="22"/>
              </w:rPr>
              <w:t>Természetközeli terület</w:t>
            </w:r>
          </w:p>
        </w:tc>
        <w:tc>
          <w:tcPr>
            <w:tcW w:w="709" w:type="dxa"/>
            <w:tcBorders>
              <w:top w:val="single" w:sz="4" w:space="0" w:color="000000"/>
              <w:left w:val="single" w:sz="4" w:space="0" w:color="000000"/>
              <w:bottom w:val="single" w:sz="4" w:space="0" w:color="000000"/>
              <w:right w:val="single" w:sz="4" w:space="0" w:color="000000"/>
            </w:tcBorders>
            <w:noWrap/>
            <w:vAlign w:val="center"/>
          </w:tcPr>
          <w:p w14:paraId="5F1AD197" w14:textId="77777777" w:rsidR="0011164F" w:rsidRPr="003620B4" w:rsidDel="00847109" w:rsidRDefault="0011164F" w:rsidP="0011164F">
            <w:pPr>
              <w:spacing w:before="40" w:after="40"/>
              <w:rPr>
                <w:rFonts w:ascii="Calibri" w:hAnsi="Calibri"/>
                <w:szCs w:val="22"/>
              </w:rPr>
            </w:pPr>
            <w:r w:rsidRPr="003620B4">
              <w:rPr>
                <w:rFonts w:ascii="Calibri" w:hAnsi="Calibri"/>
                <w:szCs w:val="22"/>
              </w:rPr>
              <w:t>Tk</w:t>
            </w:r>
          </w:p>
        </w:tc>
      </w:tr>
      <w:tr w:rsidR="0011164F" w:rsidRPr="003620B4" w14:paraId="6D10E2C8" w14:textId="77777777" w:rsidTr="009E46A5">
        <w:tc>
          <w:tcPr>
            <w:tcW w:w="499" w:type="dxa"/>
            <w:tcBorders>
              <w:top w:val="single" w:sz="4" w:space="0" w:color="000000"/>
              <w:left w:val="single" w:sz="4" w:space="0" w:color="000000"/>
              <w:bottom w:val="single" w:sz="4" w:space="0" w:color="000000"/>
            </w:tcBorders>
          </w:tcPr>
          <w:p w14:paraId="54E763BA" w14:textId="77777777" w:rsidR="0011164F" w:rsidRPr="003620B4" w:rsidRDefault="0011164F" w:rsidP="0011164F">
            <w:pPr>
              <w:pStyle w:val="Listaszerbekezds"/>
              <w:numPr>
                <w:ilvl w:val="0"/>
                <w:numId w:val="70"/>
              </w:numPr>
              <w:ind w:left="0" w:firstLine="0"/>
            </w:pPr>
          </w:p>
        </w:tc>
        <w:tc>
          <w:tcPr>
            <w:tcW w:w="3119" w:type="dxa"/>
            <w:tcBorders>
              <w:top w:val="single" w:sz="4" w:space="0" w:color="000000"/>
              <w:left w:val="single" w:sz="4" w:space="0" w:color="000000"/>
              <w:bottom w:val="single" w:sz="4" w:space="0" w:color="000000"/>
            </w:tcBorders>
            <w:noWrap/>
            <w:vAlign w:val="center"/>
          </w:tcPr>
          <w:p w14:paraId="241CF6D8" w14:textId="70F728DC" w:rsidR="0011164F" w:rsidRPr="003620B4" w:rsidRDefault="0011164F" w:rsidP="0011164F">
            <w:pPr>
              <w:spacing w:before="40" w:after="40"/>
              <w:rPr>
                <w:rFonts w:ascii="Calibri" w:hAnsi="Calibri"/>
                <w:szCs w:val="22"/>
              </w:rPr>
            </w:pPr>
            <w:r w:rsidRPr="003620B4">
              <w:rPr>
                <w:rFonts w:ascii="Calibri" w:hAnsi="Calibri"/>
                <w:szCs w:val="22"/>
              </w:rPr>
              <w:t>Különleges beépítésre nem szánt terület</w:t>
            </w:r>
          </w:p>
        </w:tc>
        <w:tc>
          <w:tcPr>
            <w:tcW w:w="4899" w:type="dxa"/>
            <w:gridSpan w:val="2"/>
            <w:tcBorders>
              <w:top w:val="single" w:sz="4" w:space="0" w:color="000000"/>
              <w:left w:val="single" w:sz="4" w:space="0" w:color="000000"/>
              <w:bottom w:val="single" w:sz="4" w:space="0" w:color="000000"/>
            </w:tcBorders>
            <w:noWrap/>
            <w:vAlign w:val="center"/>
          </w:tcPr>
          <w:p w14:paraId="06368800" w14:textId="77777777" w:rsidR="0011164F" w:rsidRPr="003620B4" w:rsidRDefault="0011164F" w:rsidP="0011164F">
            <w:pPr>
              <w:spacing w:before="40" w:after="40"/>
              <w:rPr>
                <w:rFonts w:ascii="Calibri" w:hAnsi="Calibri"/>
                <w:szCs w:val="22"/>
              </w:rPr>
            </w:pPr>
            <w:r w:rsidRPr="003620B4">
              <w:rPr>
                <w:rFonts w:ascii="Calibri" w:hAnsi="Calibri"/>
                <w:szCs w:val="22"/>
              </w:rPr>
              <w:t>Temető és kegyeleti park</w:t>
            </w:r>
          </w:p>
        </w:tc>
        <w:tc>
          <w:tcPr>
            <w:tcW w:w="709" w:type="dxa"/>
            <w:tcBorders>
              <w:top w:val="single" w:sz="4" w:space="0" w:color="000000"/>
              <w:left w:val="single" w:sz="4" w:space="0" w:color="000000"/>
              <w:bottom w:val="single" w:sz="4" w:space="0" w:color="000000"/>
              <w:right w:val="single" w:sz="4" w:space="0" w:color="000000"/>
            </w:tcBorders>
            <w:noWrap/>
            <w:vAlign w:val="center"/>
          </w:tcPr>
          <w:p w14:paraId="750C1F12" w14:textId="77777777" w:rsidR="0011164F" w:rsidRPr="003620B4" w:rsidRDefault="0011164F" w:rsidP="0011164F">
            <w:pPr>
              <w:spacing w:before="40" w:after="40"/>
              <w:rPr>
                <w:rFonts w:ascii="Calibri" w:hAnsi="Calibri"/>
                <w:szCs w:val="22"/>
              </w:rPr>
            </w:pPr>
            <w:r w:rsidRPr="003620B4">
              <w:rPr>
                <w:rFonts w:ascii="Calibri" w:hAnsi="Calibri"/>
                <w:szCs w:val="22"/>
              </w:rPr>
              <w:t>Kb-T</w:t>
            </w:r>
          </w:p>
        </w:tc>
      </w:tr>
      <w:tr w:rsidR="0011164F" w:rsidRPr="003620B4" w14:paraId="4CB692C1" w14:textId="77777777" w:rsidTr="009E46A5">
        <w:tc>
          <w:tcPr>
            <w:tcW w:w="499" w:type="dxa"/>
            <w:tcBorders>
              <w:top w:val="single" w:sz="4" w:space="0" w:color="000000"/>
              <w:left w:val="single" w:sz="4" w:space="0" w:color="000000"/>
              <w:bottom w:val="single" w:sz="4" w:space="0" w:color="000000"/>
            </w:tcBorders>
          </w:tcPr>
          <w:p w14:paraId="5ED10170" w14:textId="77777777" w:rsidR="0011164F" w:rsidRPr="003620B4" w:rsidRDefault="0011164F" w:rsidP="0011164F">
            <w:pPr>
              <w:pStyle w:val="Listaszerbekezds"/>
              <w:numPr>
                <w:ilvl w:val="0"/>
                <w:numId w:val="70"/>
              </w:numPr>
              <w:ind w:left="0" w:firstLine="0"/>
            </w:pPr>
          </w:p>
        </w:tc>
        <w:tc>
          <w:tcPr>
            <w:tcW w:w="3119" w:type="dxa"/>
            <w:tcBorders>
              <w:top w:val="single" w:sz="4" w:space="0" w:color="000000"/>
              <w:left w:val="single" w:sz="4" w:space="0" w:color="000000"/>
              <w:bottom w:val="single" w:sz="4" w:space="0" w:color="000000"/>
            </w:tcBorders>
            <w:noWrap/>
            <w:vAlign w:val="center"/>
          </w:tcPr>
          <w:p w14:paraId="3BD90C91" w14:textId="4BE9AE50" w:rsidR="0011164F" w:rsidRPr="003620B4" w:rsidRDefault="0011164F" w:rsidP="0011164F">
            <w:pPr>
              <w:spacing w:before="40" w:after="40"/>
              <w:rPr>
                <w:rFonts w:ascii="Calibri" w:hAnsi="Calibri"/>
                <w:szCs w:val="22"/>
              </w:rPr>
            </w:pPr>
          </w:p>
        </w:tc>
        <w:tc>
          <w:tcPr>
            <w:tcW w:w="4899" w:type="dxa"/>
            <w:gridSpan w:val="2"/>
            <w:tcBorders>
              <w:top w:val="single" w:sz="4" w:space="0" w:color="000000"/>
              <w:left w:val="single" w:sz="4" w:space="0" w:color="000000"/>
              <w:bottom w:val="single" w:sz="4" w:space="0" w:color="000000"/>
            </w:tcBorders>
            <w:noWrap/>
            <w:vAlign w:val="center"/>
          </w:tcPr>
          <w:p w14:paraId="10C3DE89" w14:textId="77777777" w:rsidR="0011164F" w:rsidRPr="00A179AC" w:rsidRDefault="0011164F" w:rsidP="0011164F">
            <w:pPr>
              <w:spacing w:before="40" w:after="40"/>
              <w:rPr>
                <w:rFonts w:ascii="Calibri" w:hAnsi="Calibri"/>
                <w:szCs w:val="22"/>
              </w:rPr>
            </w:pPr>
            <w:r w:rsidRPr="003620B4">
              <w:rPr>
                <w:rFonts w:ascii="Calibri" w:hAnsi="Calibri"/>
                <w:szCs w:val="22"/>
              </w:rPr>
              <w:t>Művésztelep</w:t>
            </w:r>
          </w:p>
        </w:tc>
        <w:tc>
          <w:tcPr>
            <w:tcW w:w="709" w:type="dxa"/>
            <w:tcBorders>
              <w:top w:val="single" w:sz="4" w:space="0" w:color="000000"/>
              <w:left w:val="single" w:sz="4" w:space="0" w:color="000000"/>
              <w:bottom w:val="single" w:sz="4" w:space="0" w:color="000000"/>
              <w:right w:val="single" w:sz="4" w:space="0" w:color="000000"/>
            </w:tcBorders>
            <w:noWrap/>
            <w:vAlign w:val="center"/>
          </w:tcPr>
          <w:p w14:paraId="453CE8AA" w14:textId="77777777" w:rsidR="0011164F" w:rsidRPr="003620B4" w:rsidRDefault="0011164F" w:rsidP="0011164F">
            <w:pPr>
              <w:spacing w:before="40" w:after="40"/>
              <w:rPr>
                <w:rFonts w:ascii="Calibri" w:hAnsi="Calibri"/>
                <w:szCs w:val="22"/>
              </w:rPr>
            </w:pPr>
            <w:r w:rsidRPr="003620B4">
              <w:rPr>
                <w:rFonts w:ascii="Calibri" w:hAnsi="Calibri"/>
                <w:szCs w:val="22"/>
              </w:rPr>
              <w:t>Kb-Mt</w:t>
            </w:r>
          </w:p>
        </w:tc>
      </w:tr>
      <w:tr w:rsidR="0011164F" w:rsidRPr="003620B4" w14:paraId="4380A011" w14:textId="77777777" w:rsidTr="009E46A5">
        <w:tc>
          <w:tcPr>
            <w:tcW w:w="499" w:type="dxa"/>
            <w:tcBorders>
              <w:top w:val="single" w:sz="4" w:space="0" w:color="000000"/>
              <w:left w:val="single" w:sz="4" w:space="0" w:color="000000"/>
              <w:bottom w:val="single" w:sz="4" w:space="0" w:color="000000"/>
            </w:tcBorders>
          </w:tcPr>
          <w:p w14:paraId="59C1EFF9" w14:textId="77777777" w:rsidR="0011164F" w:rsidRPr="003620B4" w:rsidRDefault="0011164F" w:rsidP="0011164F">
            <w:pPr>
              <w:pStyle w:val="Listaszerbekezds"/>
              <w:numPr>
                <w:ilvl w:val="0"/>
                <w:numId w:val="70"/>
              </w:numPr>
              <w:ind w:left="0" w:firstLine="0"/>
            </w:pPr>
          </w:p>
        </w:tc>
        <w:tc>
          <w:tcPr>
            <w:tcW w:w="3119" w:type="dxa"/>
            <w:tcBorders>
              <w:top w:val="single" w:sz="4" w:space="0" w:color="000000"/>
              <w:left w:val="single" w:sz="4" w:space="0" w:color="000000"/>
              <w:bottom w:val="single" w:sz="4" w:space="0" w:color="000000"/>
            </w:tcBorders>
            <w:noWrap/>
            <w:vAlign w:val="center"/>
          </w:tcPr>
          <w:p w14:paraId="1328DD84" w14:textId="1330FF61" w:rsidR="0011164F" w:rsidRPr="003620B4" w:rsidRDefault="0011164F" w:rsidP="0011164F">
            <w:pPr>
              <w:spacing w:before="40" w:after="40"/>
              <w:rPr>
                <w:rFonts w:ascii="Calibri" w:hAnsi="Calibri"/>
                <w:szCs w:val="22"/>
              </w:rPr>
            </w:pPr>
          </w:p>
        </w:tc>
        <w:tc>
          <w:tcPr>
            <w:tcW w:w="4899" w:type="dxa"/>
            <w:gridSpan w:val="2"/>
            <w:tcBorders>
              <w:top w:val="single" w:sz="4" w:space="0" w:color="000000"/>
              <w:left w:val="single" w:sz="4" w:space="0" w:color="000000"/>
              <w:bottom w:val="single" w:sz="4" w:space="0" w:color="000000"/>
            </w:tcBorders>
            <w:noWrap/>
            <w:vAlign w:val="center"/>
          </w:tcPr>
          <w:p w14:paraId="21C6DDE8" w14:textId="4E2BEDE1" w:rsidR="0011164F" w:rsidRPr="003620B4" w:rsidRDefault="0011164F" w:rsidP="0011164F">
            <w:pPr>
              <w:spacing w:before="40" w:after="40"/>
              <w:rPr>
                <w:rFonts w:ascii="Calibri" w:hAnsi="Calibri"/>
                <w:szCs w:val="22"/>
              </w:rPr>
            </w:pPr>
            <w:r w:rsidRPr="003620B4">
              <w:rPr>
                <w:rFonts w:ascii="Calibri" w:hAnsi="Calibri"/>
                <w:szCs w:val="22"/>
              </w:rPr>
              <w:t>Agrárturisztikai terület</w:t>
            </w:r>
          </w:p>
        </w:tc>
        <w:tc>
          <w:tcPr>
            <w:tcW w:w="709" w:type="dxa"/>
            <w:tcBorders>
              <w:top w:val="single" w:sz="4" w:space="0" w:color="000000"/>
              <w:left w:val="single" w:sz="4" w:space="0" w:color="000000"/>
              <w:bottom w:val="single" w:sz="4" w:space="0" w:color="000000"/>
              <w:right w:val="single" w:sz="4" w:space="0" w:color="000000"/>
            </w:tcBorders>
            <w:noWrap/>
            <w:vAlign w:val="center"/>
          </w:tcPr>
          <w:p w14:paraId="653BD5A9" w14:textId="77777777" w:rsidR="0011164F" w:rsidRPr="003620B4" w:rsidRDefault="0011164F" w:rsidP="0011164F">
            <w:pPr>
              <w:spacing w:before="40" w:after="40"/>
              <w:rPr>
                <w:rFonts w:ascii="Calibri" w:hAnsi="Calibri"/>
                <w:szCs w:val="22"/>
              </w:rPr>
            </w:pPr>
            <w:r w:rsidRPr="003620B4">
              <w:rPr>
                <w:rFonts w:ascii="Calibri" w:hAnsi="Calibri"/>
                <w:szCs w:val="22"/>
              </w:rPr>
              <w:t>Kb-At</w:t>
            </w:r>
          </w:p>
        </w:tc>
      </w:tr>
      <w:tr w:rsidR="0011164F" w:rsidRPr="003620B4" w14:paraId="248ACB81" w14:textId="77777777" w:rsidTr="009E46A5">
        <w:tc>
          <w:tcPr>
            <w:tcW w:w="499" w:type="dxa"/>
            <w:tcBorders>
              <w:top w:val="single" w:sz="4" w:space="0" w:color="000000"/>
              <w:left w:val="single" w:sz="4" w:space="0" w:color="000000"/>
              <w:bottom w:val="single" w:sz="4" w:space="0" w:color="000000"/>
            </w:tcBorders>
          </w:tcPr>
          <w:p w14:paraId="677010D4" w14:textId="77777777" w:rsidR="0011164F" w:rsidRPr="003620B4" w:rsidRDefault="0011164F" w:rsidP="0011164F">
            <w:pPr>
              <w:pStyle w:val="Listaszerbekezds"/>
              <w:numPr>
                <w:ilvl w:val="0"/>
                <w:numId w:val="70"/>
              </w:numPr>
              <w:ind w:left="0" w:firstLine="0"/>
            </w:pPr>
          </w:p>
        </w:tc>
        <w:tc>
          <w:tcPr>
            <w:tcW w:w="3119" w:type="dxa"/>
            <w:tcBorders>
              <w:top w:val="single" w:sz="4" w:space="0" w:color="000000"/>
              <w:left w:val="single" w:sz="4" w:space="0" w:color="000000"/>
              <w:bottom w:val="single" w:sz="4" w:space="0" w:color="000000"/>
            </w:tcBorders>
            <w:noWrap/>
            <w:vAlign w:val="center"/>
          </w:tcPr>
          <w:p w14:paraId="388986B1" w14:textId="00200518" w:rsidR="0011164F" w:rsidRPr="003620B4" w:rsidRDefault="0011164F" w:rsidP="0011164F">
            <w:pPr>
              <w:spacing w:before="40" w:after="40"/>
              <w:rPr>
                <w:rFonts w:ascii="Calibri" w:hAnsi="Calibri"/>
                <w:szCs w:val="22"/>
              </w:rPr>
            </w:pPr>
          </w:p>
        </w:tc>
        <w:tc>
          <w:tcPr>
            <w:tcW w:w="4899" w:type="dxa"/>
            <w:gridSpan w:val="2"/>
            <w:tcBorders>
              <w:top w:val="single" w:sz="4" w:space="0" w:color="000000"/>
              <w:left w:val="single" w:sz="4" w:space="0" w:color="000000"/>
              <w:bottom w:val="single" w:sz="4" w:space="0" w:color="000000"/>
            </w:tcBorders>
            <w:noWrap/>
            <w:vAlign w:val="center"/>
          </w:tcPr>
          <w:p w14:paraId="0F00F7F7" w14:textId="77777777" w:rsidR="0011164F" w:rsidRPr="003620B4" w:rsidRDefault="0011164F" w:rsidP="0011164F">
            <w:pPr>
              <w:spacing w:before="40" w:after="40"/>
              <w:rPr>
                <w:rFonts w:ascii="Calibri" w:hAnsi="Calibri"/>
                <w:szCs w:val="22"/>
              </w:rPr>
            </w:pPr>
            <w:r w:rsidRPr="003620B4">
              <w:rPr>
                <w:rFonts w:ascii="Calibri" w:hAnsi="Calibri"/>
                <w:szCs w:val="22"/>
              </w:rPr>
              <w:t>Sportolási célú terület</w:t>
            </w:r>
          </w:p>
        </w:tc>
        <w:tc>
          <w:tcPr>
            <w:tcW w:w="709" w:type="dxa"/>
            <w:tcBorders>
              <w:top w:val="single" w:sz="4" w:space="0" w:color="000000"/>
              <w:left w:val="single" w:sz="4" w:space="0" w:color="000000"/>
              <w:bottom w:val="single" w:sz="4" w:space="0" w:color="000000"/>
              <w:right w:val="single" w:sz="4" w:space="0" w:color="000000"/>
            </w:tcBorders>
            <w:noWrap/>
            <w:vAlign w:val="center"/>
          </w:tcPr>
          <w:p w14:paraId="33357308" w14:textId="77777777" w:rsidR="0011164F" w:rsidRPr="003620B4" w:rsidRDefault="0011164F" w:rsidP="0011164F">
            <w:pPr>
              <w:spacing w:before="40" w:after="40"/>
              <w:rPr>
                <w:rFonts w:ascii="Calibri" w:hAnsi="Calibri"/>
                <w:szCs w:val="22"/>
              </w:rPr>
            </w:pPr>
            <w:r w:rsidRPr="003620B4">
              <w:rPr>
                <w:rFonts w:ascii="Calibri" w:hAnsi="Calibri"/>
                <w:szCs w:val="22"/>
              </w:rPr>
              <w:t>Kb-Sp</w:t>
            </w:r>
          </w:p>
        </w:tc>
      </w:tr>
      <w:tr w:rsidR="0011164F" w:rsidRPr="003620B4" w14:paraId="37235BEA" w14:textId="77777777" w:rsidTr="009E46A5">
        <w:tc>
          <w:tcPr>
            <w:tcW w:w="499" w:type="dxa"/>
            <w:tcBorders>
              <w:top w:val="single" w:sz="4" w:space="0" w:color="000000"/>
              <w:left w:val="single" w:sz="4" w:space="0" w:color="000000"/>
              <w:bottom w:val="single" w:sz="4" w:space="0" w:color="000000"/>
            </w:tcBorders>
          </w:tcPr>
          <w:p w14:paraId="01553190" w14:textId="77777777" w:rsidR="0011164F" w:rsidRPr="003620B4" w:rsidRDefault="0011164F" w:rsidP="0011164F">
            <w:pPr>
              <w:pStyle w:val="Listaszerbekezds"/>
              <w:numPr>
                <w:ilvl w:val="0"/>
                <w:numId w:val="70"/>
              </w:numPr>
              <w:ind w:left="0" w:firstLine="0"/>
            </w:pPr>
          </w:p>
        </w:tc>
        <w:tc>
          <w:tcPr>
            <w:tcW w:w="3119" w:type="dxa"/>
            <w:tcBorders>
              <w:top w:val="single" w:sz="4" w:space="0" w:color="000000"/>
              <w:left w:val="single" w:sz="4" w:space="0" w:color="000000"/>
              <w:bottom w:val="single" w:sz="4" w:space="0" w:color="000000"/>
            </w:tcBorders>
            <w:noWrap/>
            <w:vAlign w:val="center"/>
          </w:tcPr>
          <w:p w14:paraId="7BADE648" w14:textId="51428E2D" w:rsidR="0011164F" w:rsidRPr="003620B4" w:rsidRDefault="0011164F" w:rsidP="0011164F">
            <w:pPr>
              <w:spacing w:before="40" w:after="40"/>
              <w:rPr>
                <w:rFonts w:ascii="Calibri" w:hAnsi="Calibri"/>
                <w:szCs w:val="22"/>
              </w:rPr>
            </w:pPr>
          </w:p>
        </w:tc>
        <w:tc>
          <w:tcPr>
            <w:tcW w:w="4899" w:type="dxa"/>
            <w:gridSpan w:val="2"/>
            <w:tcBorders>
              <w:top w:val="single" w:sz="4" w:space="0" w:color="000000"/>
              <w:left w:val="single" w:sz="4" w:space="0" w:color="000000"/>
              <w:bottom w:val="single" w:sz="4" w:space="0" w:color="000000"/>
            </w:tcBorders>
            <w:noWrap/>
            <w:vAlign w:val="center"/>
          </w:tcPr>
          <w:p w14:paraId="596850DD" w14:textId="77777777" w:rsidR="0011164F" w:rsidRPr="003620B4" w:rsidRDefault="0011164F" w:rsidP="0011164F">
            <w:pPr>
              <w:spacing w:before="40" w:after="40"/>
              <w:rPr>
                <w:rFonts w:ascii="Calibri" w:hAnsi="Calibri"/>
                <w:szCs w:val="22"/>
              </w:rPr>
            </w:pPr>
            <w:r w:rsidRPr="003620B4">
              <w:rPr>
                <w:rFonts w:ascii="Calibri" w:hAnsi="Calibri"/>
                <w:szCs w:val="22"/>
              </w:rPr>
              <w:t>Horgászturisztikai központ</w:t>
            </w:r>
          </w:p>
        </w:tc>
        <w:tc>
          <w:tcPr>
            <w:tcW w:w="709" w:type="dxa"/>
            <w:tcBorders>
              <w:top w:val="single" w:sz="4" w:space="0" w:color="000000"/>
              <w:left w:val="single" w:sz="4" w:space="0" w:color="000000"/>
              <w:bottom w:val="single" w:sz="4" w:space="0" w:color="000000"/>
              <w:right w:val="single" w:sz="4" w:space="0" w:color="000000"/>
            </w:tcBorders>
            <w:noWrap/>
            <w:vAlign w:val="center"/>
          </w:tcPr>
          <w:p w14:paraId="11F3201B" w14:textId="77777777" w:rsidR="0011164F" w:rsidRPr="003620B4" w:rsidRDefault="0011164F" w:rsidP="0011164F">
            <w:pPr>
              <w:spacing w:before="40" w:after="40"/>
              <w:rPr>
                <w:rFonts w:ascii="Calibri" w:hAnsi="Calibri"/>
                <w:szCs w:val="22"/>
              </w:rPr>
            </w:pPr>
            <w:r w:rsidRPr="003620B4">
              <w:rPr>
                <w:rFonts w:ascii="Calibri" w:hAnsi="Calibri"/>
                <w:szCs w:val="22"/>
              </w:rPr>
              <w:t>Kb-Ht</w:t>
            </w:r>
          </w:p>
        </w:tc>
      </w:tr>
      <w:tr w:rsidR="0011164F" w:rsidRPr="003620B4" w14:paraId="1AE59CB1" w14:textId="77777777" w:rsidTr="009E46A5">
        <w:tc>
          <w:tcPr>
            <w:tcW w:w="499" w:type="dxa"/>
            <w:tcBorders>
              <w:top w:val="single" w:sz="4" w:space="0" w:color="000000"/>
              <w:left w:val="single" w:sz="4" w:space="0" w:color="000000"/>
              <w:bottom w:val="single" w:sz="4" w:space="0" w:color="000000"/>
            </w:tcBorders>
          </w:tcPr>
          <w:p w14:paraId="0CFFDDA5" w14:textId="77777777" w:rsidR="0011164F" w:rsidRPr="003620B4" w:rsidRDefault="0011164F" w:rsidP="0011164F">
            <w:pPr>
              <w:pStyle w:val="Listaszerbekezds"/>
              <w:numPr>
                <w:ilvl w:val="0"/>
                <w:numId w:val="70"/>
              </w:numPr>
              <w:ind w:left="0" w:firstLine="0"/>
            </w:pPr>
          </w:p>
        </w:tc>
        <w:tc>
          <w:tcPr>
            <w:tcW w:w="3119" w:type="dxa"/>
            <w:tcBorders>
              <w:top w:val="single" w:sz="4" w:space="0" w:color="000000"/>
              <w:left w:val="single" w:sz="4" w:space="0" w:color="000000"/>
              <w:bottom w:val="single" w:sz="4" w:space="0" w:color="000000"/>
            </w:tcBorders>
            <w:noWrap/>
            <w:vAlign w:val="center"/>
          </w:tcPr>
          <w:p w14:paraId="6289EB02" w14:textId="3C5B134A" w:rsidR="0011164F" w:rsidRPr="003620B4" w:rsidRDefault="0011164F" w:rsidP="0011164F">
            <w:pPr>
              <w:spacing w:before="40" w:after="40"/>
              <w:rPr>
                <w:rFonts w:ascii="Calibri" w:hAnsi="Calibri"/>
                <w:szCs w:val="22"/>
              </w:rPr>
            </w:pPr>
          </w:p>
        </w:tc>
        <w:tc>
          <w:tcPr>
            <w:tcW w:w="4899" w:type="dxa"/>
            <w:gridSpan w:val="2"/>
            <w:tcBorders>
              <w:top w:val="single" w:sz="4" w:space="0" w:color="000000"/>
              <w:left w:val="single" w:sz="4" w:space="0" w:color="000000"/>
              <w:bottom w:val="single" w:sz="4" w:space="0" w:color="000000"/>
            </w:tcBorders>
            <w:noWrap/>
            <w:vAlign w:val="center"/>
          </w:tcPr>
          <w:p w14:paraId="6009A51C" w14:textId="77777777" w:rsidR="0011164F" w:rsidRPr="003620B4" w:rsidRDefault="0011164F" w:rsidP="0011164F">
            <w:pPr>
              <w:spacing w:before="40" w:after="40"/>
              <w:rPr>
                <w:rFonts w:ascii="Calibri" w:hAnsi="Calibri"/>
                <w:szCs w:val="22"/>
              </w:rPr>
            </w:pPr>
            <w:r w:rsidRPr="003620B4">
              <w:rPr>
                <w:rFonts w:ascii="Calibri" w:hAnsi="Calibri"/>
                <w:szCs w:val="22"/>
              </w:rPr>
              <w:t>Napelempark</w:t>
            </w:r>
          </w:p>
        </w:tc>
        <w:tc>
          <w:tcPr>
            <w:tcW w:w="709" w:type="dxa"/>
            <w:tcBorders>
              <w:top w:val="single" w:sz="4" w:space="0" w:color="000000"/>
              <w:left w:val="single" w:sz="4" w:space="0" w:color="000000"/>
              <w:bottom w:val="single" w:sz="4" w:space="0" w:color="000000"/>
              <w:right w:val="single" w:sz="4" w:space="0" w:color="000000"/>
            </w:tcBorders>
            <w:noWrap/>
            <w:vAlign w:val="center"/>
          </w:tcPr>
          <w:p w14:paraId="6D1006E6" w14:textId="77777777" w:rsidR="0011164F" w:rsidRPr="003620B4" w:rsidRDefault="0011164F" w:rsidP="0011164F">
            <w:pPr>
              <w:spacing w:before="40" w:after="40"/>
              <w:rPr>
                <w:rFonts w:ascii="Calibri" w:hAnsi="Calibri"/>
                <w:szCs w:val="22"/>
              </w:rPr>
            </w:pPr>
            <w:r w:rsidRPr="003620B4">
              <w:rPr>
                <w:rFonts w:ascii="Calibri" w:hAnsi="Calibri"/>
                <w:szCs w:val="22"/>
              </w:rPr>
              <w:t>Kb-Np</w:t>
            </w:r>
          </w:p>
        </w:tc>
      </w:tr>
      <w:tr w:rsidR="0011164F" w:rsidRPr="003620B4" w14:paraId="295A4495" w14:textId="77777777" w:rsidTr="009E46A5">
        <w:tc>
          <w:tcPr>
            <w:tcW w:w="499" w:type="dxa"/>
            <w:tcBorders>
              <w:top w:val="single" w:sz="4" w:space="0" w:color="000000"/>
              <w:left w:val="single" w:sz="4" w:space="0" w:color="000000"/>
              <w:bottom w:val="single" w:sz="4" w:space="0" w:color="000000"/>
            </w:tcBorders>
          </w:tcPr>
          <w:p w14:paraId="0671FBB5" w14:textId="77777777" w:rsidR="0011164F" w:rsidRPr="003620B4" w:rsidRDefault="0011164F" w:rsidP="0011164F">
            <w:pPr>
              <w:pStyle w:val="Listaszerbekezds"/>
              <w:numPr>
                <w:ilvl w:val="0"/>
                <w:numId w:val="70"/>
              </w:numPr>
              <w:ind w:left="0" w:firstLine="0"/>
            </w:pPr>
          </w:p>
        </w:tc>
        <w:tc>
          <w:tcPr>
            <w:tcW w:w="3119" w:type="dxa"/>
            <w:tcBorders>
              <w:top w:val="single" w:sz="4" w:space="0" w:color="000000"/>
              <w:left w:val="single" w:sz="4" w:space="0" w:color="000000"/>
              <w:bottom w:val="single" w:sz="4" w:space="0" w:color="000000"/>
            </w:tcBorders>
            <w:noWrap/>
            <w:vAlign w:val="center"/>
          </w:tcPr>
          <w:p w14:paraId="75B904F2" w14:textId="4EE6C720" w:rsidR="0011164F" w:rsidRPr="003620B4" w:rsidRDefault="0011164F" w:rsidP="0011164F">
            <w:pPr>
              <w:spacing w:before="40" w:after="40"/>
              <w:rPr>
                <w:rFonts w:ascii="Calibri" w:hAnsi="Calibri"/>
                <w:szCs w:val="22"/>
              </w:rPr>
            </w:pPr>
          </w:p>
        </w:tc>
        <w:tc>
          <w:tcPr>
            <w:tcW w:w="4899" w:type="dxa"/>
            <w:gridSpan w:val="2"/>
            <w:tcBorders>
              <w:top w:val="single" w:sz="4" w:space="0" w:color="000000"/>
              <w:left w:val="single" w:sz="4" w:space="0" w:color="000000"/>
              <w:bottom w:val="single" w:sz="4" w:space="0" w:color="000000"/>
            </w:tcBorders>
            <w:noWrap/>
            <w:vAlign w:val="center"/>
          </w:tcPr>
          <w:p w14:paraId="55FF9F2A" w14:textId="77777777" w:rsidR="0011164F" w:rsidRPr="003620B4" w:rsidRDefault="0011164F" w:rsidP="0011164F">
            <w:pPr>
              <w:spacing w:before="40" w:after="40"/>
              <w:rPr>
                <w:rFonts w:ascii="Calibri" w:hAnsi="Calibri"/>
                <w:szCs w:val="22"/>
              </w:rPr>
            </w:pPr>
            <w:r w:rsidRPr="003620B4">
              <w:rPr>
                <w:rFonts w:ascii="Calibri" w:hAnsi="Calibri"/>
                <w:szCs w:val="22"/>
              </w:rPr>
              <w:t>Bányaterület</w:t>
            </w:r>
          </w:p>
        </w:tc>
        <w:tc>
          <w:tcPr>
            <w:tcW w:w="709" w:type="dxa"/>
            <w:tcBorders>
              <w:top w:val="single" w:sz="4" w:space="0" w:color="000000"/>
              <w:left w:val="single" w:sz="4" w:space="0" w:color="000000"/>
              <w:bottom w:val="single" w:sz="4" w:space="0" w:color="000000"/>
              <w:right w:val="single" w:sz="4" w:space="0" w:color="000000"/>
            </w:tcBorders>
            <w:noWrap/>
            <w:vAlign w:val="center"/>
          </w:tcPr>
          <w:p w14:paraId="4A89F3C9" w14:textId="77777777" w:rsidR="0011164F" w:rsidRPr="003620B4" w:rsidRDefault="0011164F" w:rsidP="0011164F">
            <w:pPr>
              <w:spacing w:before="40" w:after="40"/>
              <w:rPr>
                <w:rFonts w:ascii="Calibri" w:hAnsi="Calibri"/>
                <w:szCs w:val="22"/>
              </w:rPr>
            </w:pPr>
            <w:r w:rsidRPr="003620B4">
              <w:rPr>
                <w:rFonts w:ascii="Calibri" w:hAnsi="Calibri"/>
                <w:szCs w:val="22"/>
              </w:rPr>
              <w:t>Kb-B</w:t>
            </w:r>
          </w:p>
        </w:tc>
      </w:tr>
      <w:tr w:rsidR="0011164F" w:rsidRPr="003620B4" w14:paraId="1BB868A8" w14:textId="77777777" w:rsidTr="009E46A5">
        <w:tc>
          <w:tcPr>
            <w:tcW w:w="499" w:type="dxa"/>
            <w:tcBorders>
              <w:top w:val="single" w:sz="4" w:space="0" w:color="000000"/>
              <w:left w:val="single" w:sz="4" w:space="0" w:color="000000"/>
              <w:bottom w:val="single" w:sz="4" w:space="0" w:color="000000"/>
            </w:tcBorders>
          </w:tcPr>
          <w:p w14:paraId="5CDD40E8" w14:textId="77777777" w:rsidR="0011164F" w:rsidRPr="003620B4" w:rsidRDefault="0011164F" w:rsidP="0011164F">
            <w:pPr>
              <w:pStyle w:val="Listaszerbekezds"/>
              <w:numPr>
                <w:ilvl w:val="0"/>
                <w:numId w:val="70"/>
              </w:numPr>
              <w:ind w:left="0" w:firstLine="0"/>
            </w:pPr>
          </w:p>
        </w:tc>
        <w:tc>
          <w:tcPr>
            <w:tcW w:w="3119" w:type="dxa"/>
            <w:tcBorders>
              <w:top w:val="single" w:sz="4" w:space="0" w:color="000000"/>
              <w:left w:val="single" w:sz="4" w:space="0" w:color="000000"/>
              <w:bottom w:val="single" w:sz="4" w:space="0" w:color="000000"/>
            </w:tcBorders>
            <w:noWrap/>
            <w:vAlign w:val="center"/>
          </w:tcPr>
          <w:p w14:paraId="1EA956D3" w14:textId="5DD20380" w:rsidR="0011164F" w:rsidRPr="003620B4" w:rsidRDefault="0011164F" w:rsidP="0011164F">
            <w:pPr>
              <w:spacing w:before="40" w:after="40"/>
              <w:rPr>
                <w:rFonts w:ascii="Calibri" w:hAnsi="Calibri"/>
                <w:szCs w:val="22"/>
              </w:rPr>
            </w:pPr>
          </w:p>
        </w:tc>
        <w:tc>
          <w:tcPr>
            <w:tcW w:w="4899" w:type="dxa"/>
            <w:gridSpan w:val="2"/>
            <w:tcBorders>
              <w:top w:val="single" w:sz="4" w:space="0" w:color="000000"/>
              <w:left w:val="single" w:sz="4" w:space="0" w:color="000000"/>
              <w:bottom w:val="single" w:sz="4" w:space="0" w:color="000000"/>
            </w:tcBorders>
            <w:noWrap/>
            <w:vAlign w:val="center"/>
          </w:tcPr>
          <w:p w14:paraId="6174A6D4" w14:textId="2B17CA39" w:rsidR="0011164F" w:rsidRPr="003620B4" w:rsidRDefault="0011164F" w:rsidP="0011164F">
            <w:pPr>
              <w:spacing w:before="40" w:after="40"/>
              <w:rPr>
                <w:rFonts w:ascii="Calibri" w:hAnsi="Calibri"/>
                <w:szCs w:val="22"/>
              </w:rPr>
            </w:pPr>
            <w:r w:rsidRPr="003620B4">
              <w:rPr>
                <w:rFonts w:ascii="Calibri" w:hAnsi="Calibri"/>
                <w:szCs w:val="22"/>
              </w:rPr>
              <w:t>Fásított sétány</w:t>
            </w:r>
          </w:p>
        </w:tc>
        <w:tc>
          <w:tcPr>
            <w:tcW w:w="709" w:type="dxa"/>
            <w:tcBorders>
              <w:top w:val="single" w:sz="4" w:space="0" w:color="000000"/>
              <w:left w:val="single" w:sz="4" w:space="0" w:color="000000"/>
              <w:bottom w:val="single" w:sz="4" w:space="0" w:color="000000"/>
              <w:right w:val="single" w:sz="4" w:space="0" w:color="000000"/>
            </w:tcBorders>
            <w:noWrap/>
            <w:vAlign w:val="center"/>
          </w:tcPr>
          <w:p w14:paraId="53310C79" w14:textId="4AB5B683" w:rsidR="0011164F" w:rsidRPr="003620B4" w:rsidRDefault="0011164F" w:rsidP="0011164F">
            <w:pPr>
              <w:spacing w:before="40" w:after="40"/>
              <w:rPr>
                <w:rFonts w:ascii="Calibri" w:hAnsi="Calibri"/>
                <w:szCs w:val="22"/>
              </w:rPr>
            </w:pPr>
            <w:r w:rsidRPr="003620B4">
              <w:rPr>
                <w:rFonts w:ascii="Calibri" w:hAnsi="Calibri"/>
                <w:szCs w:val="22"/>
              </w:rPr>
              <w:t>Kb-Fs</w:t>
            </w:r>
          </w:p>
        </w:tc>
      </w:tr>
    </w:tbl>
    <w:p w14:paraId="0705C473" w14:textId="77777777" w:rsidR="002216B3" w:rsidRPr="003620B4" w:rsidRDefault="002216B3" w:rsidP="00365510">
      <w:pPr>
        <w:spacing w:after="240"/>
        <w:jc w:val="center"/>
        <w:rPr>
          <w:rFonts w:ascii="Calibri" w:hAnsi="Calibri" w:cs="Arial"/>
          <w:b/>
          <w:bCs/>
          <w:smallCaps/>
          <w:szCs w:val="22"/>
        </w:rPr>
      </w:pPr>
    </w:p>
    <w:p w14:paraId="034E2BB9" w14:textId="0773F125" w:rsidR="00C410AB" w:rsidRPr="003620B4" w:rsidRDefault="005B6BB5" w:rsidP="00390370">
      <w:pPr>
        <w:pStyle w:val="Cmsor2"/>
        <w:rPr>
          <w:rFonts w:ascii="Calibri" w:hAnsi="Calibri" w:cs="Times New Roman"/>
          <w:szCs w:val="22"/>
        </w:rPr>
      </w:pPr>
      <w:r w:rsidRPr="003620B4">
        <w:rPr>
          <w:rFonts w:ascii="Calibri" w:hAnsi="Calibri" w:cs="Times New Roman"/>
          <w:szCs w:val="22"/>
        </w:rPr>
        <w:t>45</w:t>
      </w:r>
      <w:r w:rsidR="004102BE" w:rsidRPr="003620B4">
        <w:rPr>
          <w:rFonts w:ascii="Calibri" w:hAnsi="Calibri" w:cs="Times New Roman"/>
          <w:szCs w:val="22"/>
        </w:rPr>
        <w:t xml:space="preserve">. </w:t>
      </w:r>
      <w:r w:rsidR="00C410AB" w:rsidRPr="003620B4">
        <w:rPr>
          <w:rFonts w:ascii="Calibri" w:hAnsi="Calibri" w:cs="Times New Roman"/>
          <w:szCs w:val="22"/>
        </w:rPr>
        <w:t>Közlekedési és közműterület</w:t>
      </w:r>
    </w:p>
    <w:p w14:paraId="5DC8F58E" w14:textId="77777777" w:rsidR="00C410AB" w:rsidRPr="003620B4" w:rsidRDefault="00C410AB" w:rsidP="008F752B">
      <w:pPr>
        <w:jc w:val="center"/>
        <w:rPr>
          <w:rFonts w:ascii="Calibri" w:hAnsi="Calibri" w:cs="Arial"/>
          <w:b/>
          <w:bCs/>
          <w:smallCaps/>
          <w:szCs w:val="22"/>
        </w:rPr>
      </w:pPr>
    </w:p>
    <w:p w14:paraId="018131CA" w14:textId="05F6DD4E" w:rsidR="00390370" w:rsidRPr="003620B4" w:rsidRDefault="005B6BB5" w:rsidP="00390370">
      <w:pPr>
        <w:pStyle w:val="Lista"/>
        <w:suppressAutoHyphens w:val="0"/>
        <w:spacing w:after="60"/>
        <w:ind w:left="426" w:hanging="426"/>
        <w:rPr>
          <w:rFonts w:ascii="Calibri" w:eastAsia="MS Mincho" w:hAnsi="Calibri" w:cs="Arial"/>
          <w:sz w:val="22"/>
          <w:szCs w:val="22"/>
          <w:lang w:eastAsia="en-US"/>
        </w:rPr>
      </w:pPr>
      <w:r w:rsidRPr="003620B4">
        <w:rPr>
          <w:rFonts w:ascii="Calibri" w:hAnsi="Calibri" w:cs="Arial"/>
          <w:b/>
          <w:bCs/>
          <w:smallCaps/>
          <w:sz w:val="22"/>
          <w:szCs w:val="22"/>
        </w:rPr>
        <w:t>52</w:t>
      </w:r>
      <w:r w:rsidR="00453510" w:rsidRPr="003620B4">
        <w:rPr>
          <w:rFonts w:ascii="Calibri" w:hAnsi="Calibri" w:cs="Arial"/>
          <w:b/>
          <w:bCs/>
          <w:smallCaps/>
          <w:sz w:val="22"/>
          <w:szCs w:val="22"/>
        </w:rPr>
        <w:t>. §</w:t>
      </w:r>
      <w:r w:rsidR="00453510" w:rsidRPr="003620B4">
        <w:rPr>
          <w:rFonts w:ascii="Calibri" w:hAnsi="Calibri" w:cs="Arial"/>
          <w:sz w:val="22"/>
          <w:szCs w:val="22"/>
        </w:rPr>
        <w:t xml:space="preserve"> </w:t>
      </w:r>
      <w:r w:rsidR="00390370" w:rsidRPr="003620B4">
        <w:rPr>
          <w:rFonts w:ascii="Calibri" w:hAnsi="Calibri" w:cs="Arial"/>
          <w:sz w:val="22"/>
          <w:szCs w:val="22"/>
        </w:rPr>
        <w:t>(1)</w:t>
      </w:r>
      <w:r w:rsidR="00453510" w:rsidRPr="003620B4">
        <w:rPr>
          <w:rFonts w:ascii="Calibri" w:hAnsi="Calibri" w:cs="Arial"/>
          <w:szCs w:val="22"/>
        </w:rPr>
        <w:t xml:space="preserve"> </w:t>
      </w:r>
      <w:r w:rsidR="00390370" w:rsidRPr="003620B4">
        <w:rPr>
          <w:rFonts w:ascii="Calibri" w:eastAsia="MS Mincho" w:hAnsi="Calibri" w:cs="Arial"/>
          <w:sz w:val="22"/>
          <w:szCs w:val="22"/>
          <w:lang w:eastAsia="en-US"/>
        </w:rPr>
        <w:t>A közlekedési területek a meglévő és tervezett (szabályozott) közutak, és a jelentős szintbeli közterületi gépjárműtárolók (jele: Köu), a vasúti területek, a hozzájuk csatlakozó közlekedésüzemi létesítmény (állomás) területével együtt (jele: Kök)</w:t>
      </w:r>
      <w:r w:rsidR="004B3DB0" w:rsidRPr="003620B4">
        <w:rPr>
          <w:rFonts w:ascii="Calibri" w:eastAsia="MS Mincho" w:hAnsi="Calibri" w:cs="Arial"/>
          <w:sz w:val="22"/>
          <w:szCs w:val="22"/>
          <w:lang w:eastAsia="en-US"/>
        </w:rPr>
        <w:t>.</w:t>
      </w:r>
      <w:r w:rsidR="00390370" w:rsidRPr="003620B4">
        <w:rPr>
          <w:rFonts w:ascii="Calibri" w:eastAsia="MS Mincho" w:hAnsi="Calibri" w:cs="Arial"/>
          <w:sz w:val="22"/>
          <w:szCs w:val="22"/>
          <w:lang w:eastAsia="en-US"/>
        </w:rPr>
        <w:t xml:space="preserve"> </w:t>
      </w:r>
    </w:p>
    <w:p w14:paraId="545FC6C2" w14:textId="77777777" w:rsidR="00390370" w:rsidRPr="003620B4" w:rsidRDefault="00390370" w:rsidP="00390370">
      <w:pPr>
        <w:pStyle w:val="Lista"/>
        <w:suppressAutoHyphens w:val="0"/>
        <w:spacing w:after="60"/>
        <w:ind w:left="426" w:hanging="426"/>
        <w:rPr>
          <w:rFonts w:ascii="Calibri" w:eastAsia="MS Mincho" w:hAnsi="Calibri" w:cs="Arial"/>
          <w:sz w:val="22"/>
          <w:szCs w:val="22"/>
          <w:lang w:eastAsia="en-US"/>
        </w:rPr>
      </w:pPr>
      <w:r w:rsidRPr="003620B4">
        <w:rPr>
          <w:rFonts w:ascii="Calibri" w:eastAsia="MS Mincho" w:hAnsi="Calibri" w:cs="Arial"/>
          <w:sz w:val="22"/>
          <w:szCs w:val="22"/>
          <w:lang w:eastAsia="en-US"/>
        </w:rPr>
        <w:t>(2)</w:t>
      </w:r>
      <w:r w:rsidRPr="003620B4">
        <w:rPr>
          <w:rFonts w:ascii="Calibri" w:eastAsia="MS Mincho" w:hAnsi="Calibri" w:cs="Arial"/>
          <w:sz w:val="22"/>
          <w:szCs w:val="22"/>
          <w:lang w:eastAsia="en-US"/>
        </w:rPr>
        <w:tab/>
        <w:t>A közúti közlekedési területeken a közlekedési és közmű műszaki létesítmények elhelyezésén túl csak a közösségi közlekedést kiszolgáló létesítmények (váróhelység, esőbeálló, forgalomirányító helység) és reklámépítmények helyezhetők el.</w:t>
      </w:r>
    </w:p>
    <w:p w14:paraId="7958D90A" w14:textId="77777777" w:rsidR="00390370" w:rsidRPr="003620B4" w:rsidRDefault="00390370" w:rsidP="00390370">
      <w:pPr>
        <w:pStyle w:val="Lista"/>
        <w:suppressAutoHyphens w:val="0"/>
        <w:spacing w:after="60"/>
        <w:ind w:left="426" w:hanging="426"/>
        <w:rPr>
          <w:rFonts w:ascii="Calibri" w:eastAsia="MS Mincho" w:hAnsi="Calibri" w:cs="Arial"/>
          <w:sz w:val="22"/>
          <w:szCs w:val="22"/>
          <w:lang w:eastAsia="en-US"/>
        </w:rPr>
      </w:pPr>
      <w:r w:rsidRPr="003620B4">
        <w:rPr>
          <w:rFonts w:ascii="Calibri" w:eastAsia="MS Mincho" w:hAnsi="Calibri" w:cs="Arial"/>
          <w:sz w:val="22"/>
          <w:szCs w:val="22"/>
          <w:lang w:eastAsia="en-US"/>
        </w:rPr>
        <w:t>(3)</w:t>
      </w:r>
      <w:r w:rsidRPr="003620B4">
        <w:rPr>
          <w:rFonts w:ascii="Calibri" w:eastAsia="MS Mincho" w:hAnsi="Calibri" w:cs="Arial"/>
          <w:sz w:val="22"/>
          <w:szCs w:val="22"/>
          <w:lang w:eastAsia="en-US"/>
        </w:rPr>
        <w:tab/>
        <w:t>A tervezett utak szabályozási szélességét és a meglévő utak korrekcióinak méretét a szabályozási terv szerint kell kialakítani.</w:t>
      </w:r>
    </w:p>
    <w:p w14:paraId="608B54C2" w14:textId="77777777" w:rsidR="00390370" w:rsidRPr="003620B4" w:rsidRDefault="00390370" w:rsidP="00390370">
      <w:pPr>
        <w:pStyle w:val="Lista"/>
        <w:suppressAutoHyphens w:val="0"/>
        <w:spacing w:after="60"/>
        <w:ind w:left="426" w:hanging="426"/>
        <w:rPr>
          <w:rFonts w:ascii="Calibri" w:eastAsia="MS Mincho" w:hAnsi="Calibri" w:cs="Arial"/>
          <w:sz w:val="22"/>
          <w:szCs w:val="22"/>
          <w:lang w:eastAsia="en-US"/>
        </w:rPr>
      </w:pPr>
      <w:r w:rsidRPr="003620B4">
        <w:rPr>
          <w:rFonts w:ascii="Calibri" w:eastAsia="MS Mincho" w:hAnsi="Calibri" w:cs="Arial"/>
          <w:sz w:val="22"/>
          <w:szCs w:val="22"/>
          <w:lang w:eastAsia="en-US"/>
        </w:rPr>
        <w:t>(</w:t>
      </w:r>
      <w:r w:rsidR="001E1AB2" w:rsidRPr="003620B4">
        <w:rPr>
          <w:rFonts w:ascii="Calibri" w:eastAsia="MS Mincho" w:hAnsi="Calibri" w:cs="Arial"/>
          <w:sz w:val="22"/>
          <w:szCs w:val="22"/>
          <w:lang w:eastAsia="en-US"/>
        </w:rPr>
        <w:t>4</w:t>
      </w:r>
      <w:r w:rsidRPr="003620B4">
        <w:rPr>
          <w:rFonts w:ascii="Calibri" w:eastAsia="MS Mincho" w:hAnsi="Calibri" w:cs="Arial"/>
          <w:sz w:val="22"/>
          <w:szCs w:val="22"/>
          <w:lang w:eastAsia="en-US"/>
        </w:rPr>
        <w:t>)</w:t>
      </w:r>
      <w:r w:rsidRPr="003620B4">
        <w:rPr>
          <w:rFonts w:ascii="Calibri" w:eastAsia="MS Mincho" w:hAnsi="Calibri" w:cs="Arial"/>
          <w:sz w:val="22"/>
          <w:szCs w:val="22"/>
          <w:lang w:eastAsia="en-US"/>
        </w:rPr>
        <w:tab/>
        <w:t xml:space="preserve">Új kiszolgáló utak létesítése, vagy felújítása esetén a szabályozási szélességén belül általában legalább 4 m széles burkolat és egyoldali járda létesítendő. Településközpont, gazdasági és különleges területekkel határos területen min. </w:t>
      </w:r>
      <w:smartTag w:uri="urn:schemas-microsoft-com:office:smarttags" w:element="metricconverter">
        <w:smartTagPr>
          <w:attr w:name="ProductID" w:val="6,5 m"/>
        </w:smartTagPr>
        <w:r w:rsidRPr="003620B4">
          <w:rPr>
            <w:rFonts w:ascii="Calibri" w:eastAsia="MS Mincho" w:hAnsi="Calibri" w:cs="Arial"/>
            <w:sz w:val="22"/>
            <w:szCs w:val="22"/>
            <w:lang w:eastAsia="en-US"/>
          </w:rPr>
          <w:t>6,5 m</w:t>
        </w:r>
      </w:smartTag>
      <w:r w:rsidRPr="003620B4">
        <w:rPr>
          <w:rFonts w:ascii="Calibri" w:eastAsia="MS Mincho" w:hAnsi="Calibri" w:cs="Arial"/>
          <w:sz w:val="22"/>
          <w:szCs w:val="22"/>
          <w:lang w:eastAsia="en-US"/>
        </w:rPr>
        <w:t xml:space="preserve"> széles burkolat és szükség szerint járda létesítendő.</w:t>
      </w:r>
    </w:p>
    <w:p w14:paraId="5C3F87B1" w14:textId="77777777" w:rsidR="00390370" w:rsidRPr="003620B4" w:rsidRDefault="00390370" w:rsidP="00390370">
      <w:pPr>
        <w:pStyle w:val="Lista"/>
        <w:suppressAutoHyphens w:val="0"/>
        <w:spacing w:after="60"/>
        <w:ind w:left="426" w:hanging="426"/>
        <w:rPr>
          <w:rFonts w:ascii="Calibri" w:eastAsia="MS Mincho" w:hAnsi="Calibri" w:cs="Arial"/>
          <w:sz w:val="22"/>
          <w:szCs w:val="22"/>
          <w:lang w:eastAsia="en-US"/>
        </w:rPr>
      </w:pPr>
      <w:r w:rsidRPr="003620B4">
        <w:rPr>
          <w:rFonts w:ascii="Calibri" w:eastAsia="MS Mincho" w:hAnsi="Calibri" w:cs="Arial"/>
          <w:sz w:val="22"/>
          <w:szCs w:val="22"/>
          <w:lang w:eastAsia="en-US"/>
        </w:rPr>
        <w:t>(</w:t>
      </w:r>
      <w:r w:rsidR="001E1AB2" w:rsidRPr="003620B4">
        <w:rPr>
          <w:rFonts w:ascii="Calibri" w:eastAsia="MS Mincho" w:hAnsi="Calibri" w:cs="Arial"/>
          <w:sz w:val="22"/>
          <w:szCs w:val="22"/>
          <w:lang w:eastAsia="en-US"/>
        </w:rPr>
        <w:t>5</w:t>
      </w:r>
      <w:r w:rsidRPr="003620B4">
        <w:rPr>
          <w:rFonts w:ascii="Calibri" w:eastAsia="MS Mincho" w:hAnsi="Calibri" w:cs="Arial"/>
          <w:sz w:val="22"/>
          <w:szCs w:val="22"/>
          <w:lang w:eastAsia="en-US"/>
        </w:rPr>
        <w:t>)</w:t>
      </w:r>
      <w:r w:rsidRPr="003620B4">
        <w:rPr>
          <w:rFonts w:ascii="Calibri" w:eastAsia="MS Mincho" w:hAnsi="Calibri" w:cs="Arial"/>
          <w:sz w:val="22"/>
          <w:szCs w:val="22"/>
          <w:lang w:eastAsia="en-US"/>
        </w:rPr>
        <w:tab/>
        <w:t xml:space="preserve">Lakóterületen a kapubehajtók maximális szélessége </w:t>
      </w:r>
      <w:smartTag w:uri="urn:schemas-microsoft-com:office:smarttags" w:element="metricconverter">
        <w:smartTagPr>
          <w:attr w:name="ProductID" w:val="4,0 m"/>
        </w:smartTagPr>
        <w:r w:rsidRPr="003620B4">
          <w:rPr>
            <w:rFonts w:ascii="Calibri" w:eastAsia="MS Mincho" w:hAnsi="Calibri" w:cs="Arial"/>
            <w:sz w:val="22"/>
            <w:szCs w:val="22"/>
            <w:lang w:eastAsia="en-US"/>
          </w:rPr>
          <w:t>4,0 m</w:t>
        </w:r>
      </w:smartTag>
      <w:r w:rsidRPr="003620B4">
        <w:rPr>
          <w:rFonts w:ascii="Calibri" w:eastAsia="MS Mincho" w:hAnsi="Calibri" w:cs="Arial"/>
          <w:sz w:val="22"/>
          <w:szCs w:val="22"/>
          <w:lang w:eastAsia="en-US"/>
        </w:rPr>
        <w:t xml:space="preserve"> lehet.</w:t>
      </w:r>
    </w:p>
    <w:p w14:paraId="0C457CC0" w14:textId="77777777" w:rsidR="00390370" w:rsidRPr="003620B4" w:rsidRDefault="00390370" w:rsidP="00390370">
      <w:pPr>
        <w:pStyle w:val="Lista"/>
        <w:suppressAutoHyphens w:val="0"/>
        <w:spacing w:after="60"/>
        <w:ind w:left="426" w:hanging="426"/>
        <w:rPr>
          <w:rFonts w:ascii="Calibri" w:eastAsia="MS Mincho" w:hAnsi="Calibri" w:cs="Arial"/>
          <w:sz w:val="22"/>
          <w:szCs w:val="22"/>
          <w:lang w:eastAsia="en-US"/>
        </w:rPr>
      </w:pPr>
      <w:r w:rsidRPr="003620B4">
        <w:rPr>
          <w:rFonts w:ascii="Calibri" w:eastAsia="MS Mincho" w:hAnsi="Calibri" w:cs="Arial"/>
          <w:sz w:val="22"/>
          <w:szCs w:val="22"/>
          <w:lang w:eastAsia="en-US"/>
        </w:rPr>
        <w:t>(</w:t>
      </w:r>
      <w:r w:rsidR="001E1AB2" w:rsidRPr="003620B4">
        <w:rPr>
          <w:rFonts w:ascii="Calibri" w:eastAsia="MS Mincho" w:hAnsi="Calibri" w:cs="Arial"/>
          <w:sz w:val="22"/>
          <w:szCs w:val="22"/>
          <w:lang w:eastAsia="en-US"/>
        </w:rPr>
        <w:t>6</w:t>
      </w:r>
      <w:r w:rsidRPr="003620B4">
        <w:rPr>
          <w:rFonts w:ascii="Calibri" w:eastAsia="MS Mincho" w:hAnsi="Calibri" w:cs="Arial"/>
          <w:sz w:val="22"/>
          <w:szCs w:val="22"/>
          <w:lang w:eastAsia="en-US"/>
        </w:rPr>
        <w:t>)</w:t>
      </w:r>
      <w:r w:rsidRPr="003620B4">
        <w:rPr>
          <w:rFonts w:ascii="Calibri" w:eastAsia="MS Mincho" w:hAnsi="Calibri" w:cs="Arial"/>
          <w:sz w:val="22"/>
          <w:szCs w:val="22"/>
          <w:lang w:eastAsia="en-US"/>
        </w:rPr>
        <w:tab/>
        <w:t>Öböl nélküli autóbuszmegálló a mellékutakon – gyermek és egészségügyi intézmények előtti területek kivételével - bárhol kialakítható.</w:t>
      </w:r>
    </w:p>
    <w:p w14:paraId="60CF975B" w14:textId="77777777" w:rsidR="00390370" w:rsidRPr="003620B4" w:rsidRDefault="00390370" w:rsidP="00390370">
      <w:pPr>
        <w:pStyle w:val="Lista"/>
        <w:suppressAutoHyphens w:val="0"/>
        <w:spacing w:after="60"/>
        <w:ind w:left="426" w:hanging="426"/>
        <w:rPr>
          <w:rFonts w:ascii="Calibri" w:eastAsia="MS Mincho" w:hAnsi="Calibri" w:cs="Arial"/>
          <w:sz w:val="22"/>
          <w:szCs w:val="22"/>
          <w:lang w:eastAsia="en-US"/>
        </w:rPr>
      </w:pPr>
      <w:r w:rsidRPr="003620B4">
        <w:rPr>
          <w:rFonts w:ascii="Calibri" w:eastAsia="MS Mincho" w:hAnsi="Calibri" w:cs="Arial"/>
          <w:sz w:val="22"/>
          <w:szCs w:val="22"/>
          <w:lang w:eastAsia="en-US"/>
        </w:rPr>
        <w:t>(</w:t>
      </w:r>
      <w:r w:rsidR="001E1AB2" w:rsidRPr="003620B4">
        <w:rPr>
          <w:rFonts w:ascii="Calibri" w:eastAsia="MS Mincho" w:hAnsi="Calibri" w:cs="Arial"/>
          <w:sz w:val="22"/>
          <w:szCs w:val="22"/>
          <w:lang w:eastAsia="en-US"/>
        </w:rPr>
        <w:t>7</w:t>
      </w:r>
      <w:r w:rsidRPr="003620B4">
        <w:rPr>
          <w:rFonts w:ascii="Calibri" w:eastAsia="MS Mincho" w:hAnsi="Calibri" w:cs="Arial"/>
          <w:sz w:val="22"/>
          <w:szCs w:val="22"/>
          <w:lang w:eastAsia="en-US"/>
        </w:rPr>
        <w:t>)</w:t>
      </w:r>
      <w:r w:rsidRPr="003620B4">
        <w:rPr>
          <w:rFonts w:ascii="Calibri" w:eastAsia="MS Mincho" w:hAnsi="Calibri" w:cs="Arial"/>
          <w:sz w:val="22"/>
          <w:szCs w:val="22"/>
          <w:lang w:eastAsia="en-US"/>
        </w:rPr>
        <w:tab/>
        <w:t>A közúthálózat elemei számára az alábbi szabályozási szélességű területeket</w:t>
      </w:r>
      <w:r w:rsidR="001F606C" w:rsidRPr="003620B4">
        <w:rPr>
          <w:rFonts w:ascii="Calibri" w:eastAsia="MS Mincho" w:hAnsi="Calibri" w:cs="Arial"/>
          <w:sz w:val="22"/>
          <w:szCs w:val="22"/>
          <w:lang w:eastAsia="en-US"/>
        </w:rPr>
        <w:t>, védőterületeket</w:t>
      </w:r>
      <w:r w:rsidRPr="003620B4">
        <w:rPr>
          <w:rFonts w:ascii="Calibri" w:eastAsia="MS Mincho" w:hAnsi="Calibri" w:cs="Arial"/>
          <w:sz w:val="22"/>
          <w:szCs w:val="22"/>
          <w:lang w:eastAsia="en-US"/>
        </w:rPr>
        <w:t xml:space="preserve"> kell biztosítani:</w:t>
      </w:r>
    </w:p>
    <w:p w14:paraId="16EE7473" w14:textId="77777777" w:rsidR="00390370" w:rsidRPr="003620B4" w:rsidRDefault="00390370" w:rsidP="001F606C">
      <w:pPr>
        <w:widowControl w:val="0"/>
        <w:spacing w:after="60"/>
        <w:ind w:left="709" w:hanging="245"/>
        <w:rPr>
          <w:rFonts w:ascii="Calibri" w:hAnsi="Calibri" w:cs="Arial"/>
          <w:szCs w:val="22"/>
        </w:rPr>
      </w:pPr>
      <w:r w:rsidRPr="003620B4">
        <w:rPr>
          <w:rFonts w:ascii="Calibri" w:hAnsi="Calibri" w:cs="Arial"/>
          <w:szCs w:val="22"/>
        </w:rPr>
        <w:t>a)</w:t>
      </w:r>
      <w:r w:rsidRPr="003620B4">
        <w:rPr>
          <w:rFonts w:ascii="Calibri" w:hAnsi="Calibri" w:cs="Arial"/>
          <w:szCs w:val="22"/>
        </w:rPr>
        <w:tab/>
        <w:t>Országos főút: 451</w:t>
      </w:r>
      <w:r w:rsidR="001E1AB2" w:rsidRPr="003620B4">
        <w:rPr>
          <w:rFonts w:ascii="Calibri" w:hAnsi="Calibri" w:cs="Arial"/>
          <w:szCs w:val="22"/>
        </w:rPr>
        <w:t xml:space="preserve"> </w:t>
      </w:r>
      <w:r w:rsidRPr="003620B4">
        <w:rPr>
          <w:rFonts w:ascii="Calibri" w:hAnsi="Calibri" w:cs="Arial"/>
          <w:szCs w:val="22"/>
        </w:rPr>
        <w:t>sz. II. rendű főút: az elkerülő szakasz és a meglévő szakasz követelmények szerinti korrekciójának szabályozási szélessége: a jóváhagyott engedélyezési/kiviteli tervnek megfelelő, egyebekben a meglévő szélesség, csomópont térségében SZT szerint</w:t>
      </w:r>
      <w:r w:rsidR="001E1AB2" w:rsidRPr="003620B4">
        <w:rPr>
          <w:rFonts w:ascii="Calibri" w:hAnsi="Calibri" w:cs="Arial"/>
          <w:szCs w:val="22"/>
        </w:rPr>
        <w:t>.</w:t>
      </w:r>
    </w:p>
    <w:p w14:paraId="54F612F4" w14:textId="77777777" w:rsidR="00390370" w:rsidRPr="003620B4" w:rsidRDefault="00390370" w:rsidP="001F606C">
      <w:pPr>
        <w:widowControl w:val="0"/>
        <w:spacing w:after="60"/>
        <w:ind w:left="709" w:hanging="245"/>
        <w:rPr>
          <w:rFonts w:ascii="Calibri" w:hAnsi="Calibri" w:cs="Arial"/>
          <w:szCs w:val="22"/>
        </w:rPr>
      </w:pPr>
      <w:r w:rsidRPr="003620B4">
        <w:rPr>
          <w:rFonts w:ascii="Calibri" w:hAnsi="Calibri" w:cs="Arial"/>
          <w:szCs w:val="22"/>
        </w:rPr>
        <w:t>b)</w:t>
      </w:r>
      <w:r w:rsidRPr="003620B4">
        <w:rPr>
          <w:rFonts w:ascii="Calibri" w:hAnsi="Calibri" w:cs="Arial"/>
          <w:szCs w:val="22"/>
        </w:rPr>
        <w:tab/>
        <w:t xml:space="preserve">Országos mellékút: 4513, 4517, 4519, 4502 </w:t>
      </w:r>
      <w:r w:rsidR="001E1AB2" w:rsidRPr="003620B4">
        <w:rPr>
          <w:rFonts w:ascii="Calibri" w:hAnsi="Calibri" w:cs="Arial"/>
          <w:szCs w:val="22"/>
        </w:rPr>
        <w:t>j</w:t>
      </w:r>
      <w:r w:rsidRPr="003620B4">
        <w:rPr>
          <w:rFonts w:ascii="Calibri" w:hAnsi="Calibri" w:cs="Arial"/>
          <w:szCs w:val="22"/>
        </w:rPr>
        <w:t xml:space="preserve">. összekötő utak és a 45118, 45125, 45316 </w:t>
      </w:r>
      <w:r w:rsidR="001E1AB2" w:rsidRPr="003620B4">
        <w:rPr>
          <w:rFonts w:ascii="Calibri" w:hAnsi="Calibri" w:cs="Arial"/>
          <w:szCs w:val="22"/>
        </w:rPr>
        <w:t>j</w:t>
      </w:r>
      <w:r w:rsidRPr="003620B4">
        <w:rPr>
          <w:rFonts w:ascii="Calibri" w:hAnsi="Calibri" w:cs="Arial"/>
          <w:szCs w:val="22"/>
        </w:rPr>
        <w:t xml:space="preserve">. bekötő utak kiépült területen meglévő, egyébként </w:t>
      </w:r>
      <w:smartTag w:uri="urn:schemas-microsoft-com:office:smarttags" w:element="metricconverter">
        <w:smartTagPr>
          <w:attr w:name="ProductID" w:val="30 m￩ter"/>
        </w:smartTagPr>
        <w:r w:rsidRPr="003620B4">
          <w:rPr>
            <w:rFonts w:ascii="Calibri" w:hAnsi="Calibri" w:cs="Arial"/>
            <w:szCs w:val="22"/>
          </w:rPr>
          <w:t>30 méter</w:t>
        </w:r>
      </w:smartTag>
      <w:r w:rsidRPr="003620B4">
        <w:rPr>
          <w:rFonts w:ascii="Calibri" w:hAnsi="Calibri" w:cs="Arial"/>
          <w:szCs w:val="22"/>
        </w:rPr>
        <w:t>.</w:t>
      </w:r>
    </w:p>
    <w:p w14:paraId="7F41F6CD" w14:textId="77777777" w:rsidR="00390370" w:rsidRPr="003620B4" w:rsidRDefault="00390370" w:rsidP="001F606C">
      <w:pPr>
        <w:widowControl w:val="0"/>
        <w:spacing w:after="60"/>
        <w:ind w:left="709" w:hanging="245"/>
        <w:rPr>
          <w:rFonts w:ascii="Calibri" w:hAnsi="Calibri" w:cs="Arial"/>
          <w:szCs w:val="22"/>
        </w:rPr>
      </w:pPr>
      <w:r w:rsidRPr="003620B4">
        <w:rPr>
          <w:rFonts w:ascii="Calibri" w:hAnsi="Calibri" w:cs="Arial"/>
          <w:szCs w:val="22"/>
        </w:rPr>
        <w:t>c)</w:t>
      </w:r>
      <w:r w:rsidRPr="003620B4">
        <w:rPr>
          <w:rFonts w:ascii="Calibri" w:hAnsi="Calibri" w:cs="Arial"/>
          <w:szCs w:val="22"/>
        </w:rPr>
        <w:tab/>
        <w:t xml:space="preserve">Helyi gyűjtőút: az SZT szerint: kiépült területen meglévő vagy az SZT szerint, egyébként </w:t>
      </w:r>
      <w:smartTag w:uri="urn:schemas-microsoft-com:office:smarttags" w:element="metricconverter">
        <w:smartTagPr>
          <w:attr w:name="ProductID" w:val="22 m"/>
        </w:smartTagPr>
        <w:r w:rsidRPr="003620B4">
          <w:rPr>
            <w:rFonts w:ascii="Calibri" w:hAnsi="Calibri" w:cs="Arial"/>
            <w:szCs w:val="22"/>
          </w:rPr>
          <w:t>22 m</w:t>
        </w:r>
      </w:smartTag>
      <w:r w:rsidRPr="003620B4">
        <w:rPr>
          <w:rFonts w:ascii="Calibri" w:hAnsi="Calibri" w:cs="Arial"/>
          <w:szCs w:val="22"/>
        </w:rPr>
        <w:t xml:space="preserve"> szabályozási szélesség</w:t>
      </w:r>
      <w:r w:rsidR="001E1AB2" w:rsidRPr="003620B4">
        <w:rPr>
          <w:rFonts w:ascii="Calibri" w:hAnsi="Calibri" w:cs="Arial"/>
          <w:szCs w:val="22"/>
        </w:rPr>
        <w:t>.</w:t>
      </w:r>
    </w:p>
    <w:p w14:paraId="20A60059" w14:textId="77777777" w:rsidR="00390370" w:rsidRPr="003620B4" w:rsidRDefault="00390370" w:rsidP="001F606C">
      <w:pPr>
        <w:widowControl w:val="0"/>
        <w:tabs>
          <w:tab w:val="left" w:pos="2589"/>
        </w:tabs>
        <w:spacing w:after="60"/>
        <w:ind w:left="709" w:hanging="245"/>
        <w:rPr>
          <w:rFonts w:ascii="Calibri" w:hAnsi="Calibri" w:cs="Arial"/>
          <w:szCs w:val="22"/>
        </w:rPr>
      </w:pPr>
      <w:r w:rsidRPr="003620B4">
        <w:rPr>
          <w:rFonts w:ascii="Calibri" w:hAnsi="Calibri" w:cs="Arial"/>
          <w:szCs w:val="22"/>
        </w:rPr>
        <w:t>d)</w:t>
      </w:r>
      <w:r w:rsidRPr="003620B4">
        <w:rPr>
          <w:rFonts w:ascii="Calibri" w:hAnsi="Calibri" w:cs="Arial"/>
          <w:szCs w:val="22"/>
        </w:rPr>
        <w:tab/>
        <w:t>Külterületi feltáró mezőgazdasági utak: a szabályozási tervek szerint.</w:t>
      </w:r>
    </w:p>
    <w:p w14:paraId="1B682323" w14:textId="77777777" w:rsidR="00390370" w:rsidRPr="003620B4" w:rsidRDefault="00390370" w:rsidP="001F606C">
      <w:pPr>
        <w:widowControl w:val="0"/>
        <w:spacing w:after="60"/>
        <w:ind w:left="709" w:hanging="245"/>
        <w:rPr>
          <w:rFonts w:ascii="Calibri" w:hAnsi="Calibri" w:cs="Arial"/>
          <w:szCs w:val="22"/>
        </w:rPr>
      </w:pPr>
      <w:r w:rsidRPr="003620B4">
        <w:rPr>
          <w:rFonts w:ascii="Calibri" w:hAnsi="Calibri" w:cs="Arial"/>
          <w:szCs w:val="22"/>
        </w:rPr>
        <w:t>e)</w:t>
      </w:r>
      <w:r w:rsidRPr="003620B4">
        <w:rPr>
          <w:rFonts w:ascii="Calibri" w:hAnsi="Calibri" w:cs="Arial"/>
          <w:szCs w:val="22"/>
        </w:rPr>
        <w:tab/>
        <w:t>Beépítésre szánt területek új lakó- és kiszolgáló útjainak legkisebb szélessége az SZT szerint</w:t>
      </w:r>
      <w:r w:rsidR="001E1AB2" w:rsidRPr="003620B4">
        <w:rPr>
          <w:rFonts w:ascii="Calibri" w:hAnsi="Calibri" w:cs="Arial"/>
          <w:szCs w:val="22"/>
        </w:rPr>
        <w:t>.</w:t>
      </w:r>
    </w:p>
    <w:p w14:paraId="0518B02A" w14:textId="77777777" w:rsidR="00390370" w:rsidRPr="003620B4" w:rsidRDefault="00390370" w:rsidP="001F606C">
      <w:pPr>
        <w:widowControl w:val="0"/>
        <w:spacing w:after="60"/>
        <w:ind w:left="709" w:hanging="245"/>
        <w:rPr>
          <w:rFonts w:ascii="Calibri" w:hAnsi="Calibri" w:cs="Arial"/>
          <w:szCs w:val="22"/>
        </w:rPr>
      </w:pPr>
      <w:r w:rsidRPr="003620B4">
        <w:rPr>
          <w:rFonts w:ascii="Calibri" w:hAnsi="Calibri" w:cs="Arial"/>
          <w:szCs w:val="22"/>
        </w:rPr>
        <w:t>f)</w:t>
      </w:r>
      <w:r w:rsidRPr="003620B4">
        <w:rPr>
          <w:rFonts w:ascii="Calibri" w:hAnsi="Calibri" w:cs="Arial"/>
          <w:szCs w:val="22"/>
        </w:rPr>
        <w:tab/>
        <w:t>A beépítésre nem szánt területeken az utak védőterülete: a főút esetén 100-</w:t>
      </w:r>
      <w:smartTag w:uri="urn:schemas-microsoft-com:office:smarttags" w:element="metricconverter">
        <w:smartTagPr>
          <w:attr w:name="ProductID" w:val="100 m"/>
        </w:smartTagPr>
        <w:r w:rsidRPr="003620B4">
          <w:rPr>
            <w:rFonts w:ascii="Calibri" w:hAnsi="Calibri" w:cs="Arial"/>
            <w:szCs w:val="22"/>
          </w:rPr>
          <w:t>100 m</w:t>
        </w:r>
      </w:smartTag>
      <w:r w:rsidRPr="003620B4">
        <w:rPr>
          <w:rFonts w:ascii="Calibri" w:hAnsi="Calibri" w:cs="Arial"/>
          <w:szCs w:val="22"/>
        </w:rPr>
        <w:t xml:space="preserve"> az úttengelytől mérve</w:t>
      </w:r>
      <w:r w:rsidR="001F606C" w:rsidRPr="003620B4">
        <w:rPr>
          <w:rFonts w:ascii="Calibri" w:hAnsi="Calibri" w:cs="Arial"/>
          <w:szCs w:val="22"/>
        </w:rPr>
        <w:t>,</w:t>
      </w:r>
      <w:r w:rsidRPr="003620B4">
        <w:rPr>
          <w:rFonts w:ascii="Calibri" w:hAnsi="Calibri" w:cs="Arial"/>
          <w:szCs w:val="22"/>
        </w:rPr>
        <w:t xml:space="preserve"> országos mellékút esetén: 50-</w:t>
      </w:r>
      <w:smartTag w:uri="urn:schemas-microsoft-com:office:smarttags" w:element="metricconverter">
        <w:smartTagPr>
          <w:attr w:name="ProductID" w:val="50 m"/>
        </w:smartTagPr>
        <w:r w:rsidRPr="003620B4">
          <w:rPr>
            <w:rFonts w:ascii="Calibri" w:hAnsi="Calibri" w:cs="Arial"/>
            <w:szCs w:val="22"/>
          </w:rPr>
          <w:t>50 m</w:t>
        </w:r>
      </w:smartTag>
      <w:r w:rsidRPr="003620B4">
        <w:rPr>
          <w:rFonts w:ascii="Calibri" w:hAnsi="Calibri" w:cs="Arial"/>
          <w:szCs w:val="22"/>
        </w:rPr>
        <w:t xml:space="preserve"> az úttengelytől mérve, védőtávolságon belül létesítményt elhelyezni csak a közút kezelőjének hozzájárulásával és a közúti hatóság engedélyével szabad.</w:t>
      </w:r>
    </w:p>
    <w:p w14:paraId="1F2AE273" w14:textId="77777777" w:rsidR="00390370" w:rsidRPr="003620B4" w:rsidRDefault="00390370" w:rsidP="001F606C">
      <w:pPr>
        <w:widowControl w:val="0"/>
        <w:spacing w:after="60"/>
        <w:ind w:left="709" w:hanging="245"/>
        <w:rPr>
          <w:rFonts w:ascii="Calibri" w:hAnsi="Calibri" w:cs="Arial"/>
          <w:szCs w:val="22"/>
        </w:rPr>
      </w:pPr>
      <w:r w:rsidRPr="003620B4">
        <w:rPr>
          <w:rFonts w:ascii="Calibri" w:hAnsi="Calibri" w:cs="Arial"/>
          <w:szCs w:val="22"/>
        </w:rPr>
        <w:t>g)</w:t>
      </w:r>
      <w:r w:rsidRPr="003620B4">
        <w:rPr>
          <w:rFonts w:ascii="Calibri" w:hAnsi="Calibri" w:cs="Arial"/>
          <w:szCs w:val="22"/>
        </w:rPr>
        <w:tab/>
        <w:t>A külterületi feltáró utak számára a jelenlegi területüket, valamint az úttengelytől számított 10-10 m-t beépítéssel szabadon kell hagyni.</w:t>
      </w:r>
    </w:p>
    <w:p w14:paraId="4B3E092E" w14:textId="77777777" w:rsidR="00390370" w:rsidRPr="003620B4" w:rsidRDefault="00390370" w:rsidP="001F606C">
      <w:pPr>
        <w:widowControl w:val="0"/>
        <w:spacing w:after="60"/>
        <w:ind w:left="709" w:hanging="245"/>
        <w:rPr>
          <w:rFonts w:ascii="Calibri" w:hAnsi="Calibri" w:cs="Arial"/>
          <w:szCs w:val="22"/>
        </w:rPr>
      </w:pPr>
      <w:r w:rsidRPr="003620B4">
        <w:rPr>
          <w:rFonts w:ascii="Calibri" w:hAnsi="Calibri" w:cs="Arial"/>
          <w:szCs w:val="22"/>
        </w:rPr>
        <w:t>h)</w:t>
      </w:r>
      <w:r w:rsidRPr="003620B4">
        <w:rPr>
          <w:rFonts w:ascii="Calibri" w:hAnsi="Calibri" w:cs="Arial"/>
          <w:szCs w:val="22"/>
        </w:rPr>
        <w:tab/>
        <w:t>Kerékpárutak: szerkezeti terv szerint a Fő utcai meglévő kerékpárút és folytatása a</w:t>
      </w:r>
      <w:r w:rsidR="001F606C" w:rsidRPr="003620B4">
        <w:rPr>
          <w:rFonts w:ascii="Calibri" w:hAnsi="Calibri" w:cs="Arial"/>
          <w:szCs w:val="22"/>
        </w:rPr>
        <w:t xml:space="preserve"> Gróf </w:t>
      </w:r>
      <w:r w:rsidRPr="003620B4">
        <w:rPr>
          <w:rFonts w:ascii="Calibri" w:hAnsi="Calibri" w:cs="Arial"/>
          <w:szCs w:val="22"/>
        </w:rPr>
        <w:t xml:space="preserve">Andrássy </w:t>
      </w:r>
      <w:r w:rsidR="001F606C" w:rsidRPr="003620B4">
        <w:rPr>
          <w:rFonts w:ascii="Calibri" w:hAnsi="Calibri" w:cs="Arial"/>
          <w:szCs w:val="22"/>
        </w:rPr>
        <w:t xml:space="preserve">Gyula </w:t>
      </w:r>
      <w:r w:rsidRPr="003620B4">
        <w:rPr>
          <w:rFonts w:ascii="Calibri" w:hAnsi="Calibri" w:cs="Arial"/>
          <w:szCs w:val="22"/>
        </w:rPr>
        <w:t xml:space="preserve">utcán, a Szegedi úton a 4519 j. út mentén a Dohány sorig, onnan a 451 sz. </w:t>
      </w:r>
      <w:r w:rsidR="001F606C" w:rsidRPr="003620B4">
        <w:rPr>
          <w:rFonts w:ascii="Calibri" w:hAnsi="Calibri" w:cs="Arial"/>
          <w:szCs w:val="22"/>
        </w:rPr>
        <w:t>fő</w:t>
      </w:r>
      <w:r w:rsidRPr="003620B4">
        <w:rPr>
          <w:rFonts w:ascii="Calibri" w:hAnsi="Calibri" w:cs="Arial"/>
          <w:szCs w:val="22"/>
        </w:rPr>
        <w:t>út mentén a közigazgatási határig.</w:t>
      </w:r>
    </w:p>
    <w:p w14:paraId="25F2F46B" w14:textId="77777777" w:rsidR="00390370" w:rsidRPr="003620B4" w:rsidRDefault="00390370" w:rsidP="001F606C">
      <w:pPr>
        <w:widowControl w:val="0"/>
        <w:spacing w:after="60"/>
        <w:ind w:left="709" w:hanging="245"/>
        <w:rPr>
          <w:rFonts w:ascii="Calibri" w:hAnsi="Calibri" w:cs="Arial"/>
          <w:szCs w:val="22"/>
        </w:rPr>
      </w:pPr>
      <w:r w:rsidRPr="003620B4">
        <w:rPr>
          <w:rFonts w:ascii="Calibri" w:hAnsi="Calibri" w:cs="Arial"/>
          <w:szCs w:val="22"/>
        </w:rPr>
        <w:t>i)</w:t>
      </w:r>
      <w:r w:rsidRPr="003620B4">
        <w:rPr>
          <w:rFonts w:ascii="Calibri" w:hAnsi="Calibri" w:cs="Arial"/>
          <w:szCs w:val="22"/>
        </w:rPr>
        <w:tab/>
        <w:t xml:space="preserve">Önálló gyalogút minimális szélessége </w:t>
      </w:r>
      <w:r w:rsidR="001F606C" w:rsidRPr="003620B4">
        <w:rPr>
          <w:rFonts w:ascii="Calibri" w:hAnsi="Calibri" w:cs="Arial"/>
          <w:szCs w:val="22"/>
        </w:rPr>
        <w:t xml:space="preserve">min. </w:t>
      </w:r>
      <w:r w:rsidRPr="003620B4">
        <w:rPr>
          <w:rFonts w:ascii="Calibri" w:hAnsi="Calibri" w:cs="Arial"/>
          <w:szCs w:val="22"/>
        </w:rPr>
        <w:t xml:space="preserve">4 m </w:t>
      </w:r>
      <w:r w:rsidR="001F606C" w:rsidRPr="003620B4">
        <w:rPr>
          <w:rFonts w:ascii="Calibri" w:hAnsi="Calibri" w:cs="Arial"/>
          <w:szCs w:val="22"/>
        </w:rPr>
        <w:t xml:space="preserve">vagy a szabályozási tervben </w:t>
      </w:r>
      <w:r w:rsidRPr="003620B4">
        <w:rPr>
          <w:rFonts w:ascii="Calibri" w:hAnsi="Calibri" w:cs="Arial"/>
          <w:szCs w:val="22"/>
        </w:rPr>
        <w:t>jelölt</w:t>
      </w:r>
      <w:r w:rsidR="001F606C" w:rsidRPr="003620B4">
        <w:rPr>
          <w:rFonts w:ascii="Calibri" w:hAnsi="Calibri" w:cs="Arial"/>
          <w:szCs w:val="22"/>
        </w:rPr>
        <w:t xml:space="preserve"> szélesség.</w:t>
      </w:r>
    </w:p>
    <w:p w14:paraId="74976404" w14:textId="77777777" w:rsidR="00390370" w:rsidRPr="003620B4" w:rsidRDefault="00390370" w:rsidP="001F606C">
      <w:pPr>
        <w:widowControl w:val="0"/>
        <w:spacing w:after="60"/>
        <w:ind w:left="709" w:hanging="245"/>
        <w:rPr>
          <w:rFonts w:ascii="Calibri" w:hAnsi="Calibri" w:cs="Arial"/>
          <w:szCs w:val="22"/>
        </w:rPr>
      </w:pPr>
      <w:r w:rsidRPr="003620B4">
        <w:rPr>
          <w:rFonts w:ascii="Calibri" w:hAnsi="Calibri" w:cs="Arial"/>
          <w:szCs w:val="22"/>
        </w:rPr>
        <w:t>j)</w:t>
      </w:r>
      <w:r w:rsidRPr="003620B4">
        <w:rPr>
          <w:rFonts w:ascii="Calibri" w:hAnsi="Calibri" w:cs="Arial"/>
          <w:szCs w:val="22"/>
        </w:rPr>
        <w:tab/>
        <w:t>Egyvágányú vasútvonal: Kiskunfélegyháza - Szentes vasútvonal</w:t>
      </w:r>
      <w:r w:rsidR="001F606C" w:rsidRPr="003620B4">
        <w:rPr>
          <w:rFonts w:ascii="Calibri" w:hAnsi="Calibri" w:cs="Arial"/>
          <w:szCs w:val="22"/>
        </w:rPr>
        <w:t xml:space="preserve"> </w:t>
      </w:r>
      <w:r w:rsidR="003F7EEA" w:rsidRPr="003620B4">
        <w:rPr>
          <w:rFonts w:ascii="Calibri" w:hAnsi="Calibri" w:cs="Arial"/>
          <w:szCs w:val="22"/>
        </w:rPr>
        <w:t xml:space="preserve">kiépült területen </w:t>
      </w:r>
      <w:r w:rsidR="001F606C" w:rsidRPr="003620B4">
        <w:rPr>
          <w:rFonts w:ascii="Calibri" w:hAnsi="Calibri" w:cs="Arial"/>
          <w:szCs w:val="22"/>
        </w:rPr>
        <w:t xml:space="preserve">meglévő </w:t>
      </w:r>
      <w:r w:rsidR="003F7EEA" w:rsidRPr="003620B4">
        <w:rPr>
          <w:rFonts w:ascii="Calibri" w:hAnsi="Calibri" w:cs="Arial"/>
          <w:szCs w:val="22"/>
        </w:rPr>
        <w:t>szélességben.</w:t>
      </w:r>
    </w:p>
    <w:p w14:paraId="6EE4E1AA" w14:textId="77777777" w:rsidR="00263758" w:rsidRPr="003620B4" w:rsidRDefault="00263758" w:rsidP="001F606C">
      <w:pPr>
        <w:widowControl w:val="0"/>
        <w:spacing w:after="60"/>
        <w:ind w:left="709" w:hanging="245"/>
        <w:rPr>
          <w:rFonts w:ascii="Calibri" w:hAnsi="Calibri" w:cs="Arial"/>
          <w:szCs w:val="22"/>
        </w:rPr>
      </w:pPr>
      <w:r w:rsidRPr="003620B4">
        <w:rPr>
          <w:rFonts w:ascii="Calibri" w:hAnsi="Calibri" w:cs="Arial"/>
          <w:iCs/>
          <w:szCs w:val="22"/>
        </w:rPr>
        <w:t>k)</w:t>
      </w:r>
      <w:r w:rsidRPr="003620B4">
        <w:rPr>
          <w:rFonts w:ascii="Calibri" w:hAnsi="Calibri" w:cs="Arial"/>
          <w:iCs/>
          <w:szCs w:val="22"/>
        </w:rPr>
        <w:tab/>
        <w:t>A vasút védőtávolsága a vasúti pályától számított 50-</w:t>
      </w:r>
      <w:smartTag w:uri="urn:schemas-microsoft-com:office:smarttags" w:element="metricconverter">
        <w:smartTagPr>
          <w:attr w:name="ProductID" w:val="50 m"/>
        </w:smartTagPr>
        <w:r w:rsidRPr="003620B4">
          <w:rPr>
            <w:rFonts w:ascii="Calibri" w:hAnsi="Calibri" w:cs="Arial"/>
            <w:iCs/>
            <w:szCs w:val="22"/>
          </w:rPr>
          <w:t>50 m</w:t>
        </w:r>
      </w:smartTag>
      <w:r w:rsidRPr="003620B4">
        <w:rPr>
          <w:rFonts w:ascii="Calibri" w:hAnsi="Calibri" w:cs="Arial"/>
          <w:iCs/>
          <w:szCs w:val="22"/>
        </w:rPr>
        <w:t>, amelyen belül az épületek elhelyezéséhez a MÁV hozzájárulása szükséges.</w:t>
      </w:r>
    </w:p>
    <w:p w14:paraId="5DB22C78" w14:textId="77777777" w:rsidR="00390370" w:rsidRPr="003620B4" w:rsidRDefault="00390370" w:rsidP="00390370">
      <w:pPr>
        <w:widowControl w:val="0"/>
        <w:tabs>
          <w:tab w:val="left" w:pos="7317"/>
        </w:tabs>
        <w:spacing w:after="60"/>
        <w:ind w:left="567" w:hanging="567"/>
        <w:rPr>
          <w:rFonts w:ascii="Calibri" w:hAnsi="Calibri" w:cs="Arial"/>
          <w:szCs w:val="22"/>
        </w:rPr>
      </w:pPr>
      <w:r w:rsidRPr="003620B4">
        <w:rPr>
          <w:rFonts w:ascii="Calibri" w:hAnsi="Calibri" w:cs="Arial"/>
          <w:szCs w:val="22"/>
        </w:rPr>
        <w:t>(</w:t>
      </w:r>
      <w:r w:rsidR="003F7EEA" w:rsidRPr="003620B4">
        <w:rPr>
          <w:rFonts w:ascii="Calibri" w:hAnsi="Calibri" w:cs="Arial"/>
          <w:szCs w:val="22"/>
        </w:rPr>
        <w:t>8</w:t>
      </w:r>
      <w:r w:rsidRPr="003620B4">
        <w:rPr>
          <w:rFonts w:ascii="Calibri" w:hAnsi="Calibri" w:cs="Arial"/>
          <w:szCs w:val="22"/>
        </w:rPr>
        <w:t>)</w:t>
      </w:r>
      <w:r w:rsidRPr="003620B4">
        <w:rPr>
          <w:rFonts w:ascii="Calibri" w:hAnsi="Calibri" w:cs="Arial"/>
          <w:szCs w:val="22"/>
        </w:rPr>
        <w:tab/>
        <w:t>A vasút meglévő területe és az átjárók száma nem csökkenthető.</w:t>
      </w:r>
    </w:p>
    <w:p w14:paraId="1760DF39" w14:textId="77777777" w:rsidR="00390370" w:rsidRPr="003620B4" w:rsidRDefault="00390370" w:rsidP="00390370">
      <w:pPr>
        <w:widowControl w:val="0"/>
        <w:spacing w:after="60"/>
        <w:ind w:left="567" w:hanging="567"/>
        <w:rPr>
          <w:rFonts w:ascii="Calibri" w:hAnsi="Calibri" w:cs="Arial"/>
          <w:spacing w:val="-2"/>
          <w:szCs w:val="22"/>
        </w:rPr>
      </w:pPr>
      <w:r w:rsidRPr="003620B4">
        <w:rPr>
          <w:rFonts w:ascii="Calibri" w:hAnsi="Calibri" w:cs="Arial"/>
          <w:szCs w:val="22"/>
        </w:rPr>
        <w:t>(</w:t>
      </w:r>
      <w:r w:rsidR="003F7EEA" w:rsidRPr="003620B4">
        <w:rPr>
          <w:rFonts w:ascii="Calibri" w:hAnsi="Calibri" w:cs="Arial"/>
          <w:szCs w:val="22"/>
        </w:rPr>
        <w:t>9</w:t>
      </w:r>
      <w:r w:rsidRPr="003620B4">
        <w:rPr>
          <w:rFonts w:ascii="Calibri" w:hAnsi="Calibri" w:cs="Arial"/>
          <w:szCs w:val="22"/>
        </w:rPr>
        <w:t>)</w:t>
      </w:r>
      <w:r w:rsidRPr="003620B4">
        <w:rPr>
          <w:rFonts w:ascii="Calibri" w:hAnsi="Calibri" w:cs="Arial"/>
          <w:szCs w:val="22"/>
        </w:rPr>
        <w:tab/>
      </w:r>
      <w:r w:rsidRPr="003620B4">
        <w:rPr>
          <w:rFonts w:ascii="Calibri" w:hAnsi="Calibri" w:cs="Arial"/>
          <w:spacing w:val="-2"/>
          <w:szCs w:val="22"/>
        </w:rPr>
        <w:t>A vasúti területeken belül a vasúti és a közúti üzemi célú építmények és épületek helyezhetők el. A vasúti terület belterületi szakaszán az előzőeken kívül a következő épületek, építmények helyezhetőek el: Állomásépület a kapcsolódó raktározási, karbantartási, igazgatási, szociális épülettel, szolgálati lakás, és az áruszállítással kapcsolatos szolgáltatási, raktározási épületek, építmények. Az utazóközönséget kiszolgáló-ellátó funkciók (várótermek, kereskedelmi, szolgáltató) csak az állomásépületen belül alakíthatók ki. Közcélú szállás épület a területen nem alakítható ki.</w:t>
      </w:r>
    </w:p>
    <w:p w14:paraId="7A604932" w14:textId="39878F3C" w:rsidR="00390370" w:rsidRPr="003620B4" w:rsidRDefault="00390370" w:rsidP="00390370">
      <w:pPr>
        <w:widowControl w:val="0"/>
        <w:spacing w:after="60"/>
        <w:ind w:left="567" w:hanging="567"/>
        <w:rPr>
          <w:rFonts w:ascii="Calibri" w:hAnsi="Calibri" w:cs="Arial"/>
          <w:szCs w:val="22"/>
        </w:rPr>
      </w:pPr>
      <w:r w:rsidRPr="003620B4">
        <w:rPr>
          <w:rFonts w:ascii="Calibri" w:hAnsi="Calibri" w:cs="Arial"/>
          <w:szCs w:val="22"/>
        </w:rPr>
        <w:t>(1</w:t>
      </w:r>
      <w:r w:rsidR="003F7EEA" w:rsidRPr="003620B4">
        <w:rPr>
          <w:rFonts w:ascii="Calibri" w:hAnsi="Calibri" w:cs="Arial"/>
          <w:szCs w:val="22"/>
        </w:rPr>
        <w:t>0</w:t>
      </w:r>
      <w:r w:rsidRPr="003620B4">
        <w:rPr>
          <w:rFonts w:ascii="Calibri" w:hAnsi="Calibri" w:cs="Arial"/>
          <w:szCs w:val="22"/>
        </w:rPr>
        <w:t>)</w:t>
      </w:r>
      <w:r w:rsidRPr="003620B4">
        <w:rPr>
          <w:rFonts w:ascii="Calibri" w:hAnsi="Calibri" w:cs="Arial"/>
          <w:szCs w:val="22"/>
        </w:rPr>
        <w:tab/>
        <w:t>Vasúti területen az épület-elhelyezés és kialakítás feltételei a következők: beépítés mértéke: 5%, legnagyobb ép</w:t>
      </w:r>
      <w:r w:rsidR="0041250D" w:rsidRPr="003620B4">
        <w:rPr>
          <w:rFonts w:ascii="Calibri" w:hAnsi="Calibri" w:cs="Arial"/>
          <w:szCs w:val="22"/>
        </w:rPr>
        <w:t>ület</w:t>
      </w:r>
      <w:r w:rsidRPr="003620B4">
        <w:rPr>
          <w:rFonts w:ascii="Calibri" w:hAnsi="Calibri" w:cs="Arial"/>
          <w:szCs w:val="22"/>
        </w:rPr>
        <w:t xml:space="preserve">magasság: </w:t>
      </w:r>
      <w:smartTag w:uri="urn:schemas-microsoft-com:office:smarttags" w:element="metricconverter">
        <w:smartTagPr>
          <w:attr w:name="ProductID" w:val="7,5 m"/>
        </w:smartTagPr>
        <w:r w:rsidRPr="003620B4">
          <w:rPr>
            <w:rFonts w:ascii="Calibri" w:hAnsi="Calibri" w:cs="Arial"/>
            <w:szCs w:val="22"/>
          </w:rPr>
          <w:t>7,5 m</w:t>
        </w:r>
      </w:smartTag>
      <w:r w:rsidRPr="003620B4">
        <w:rPr>
          <w:rFonts w:ascii="Calibri" w:hAnsi="Calibri" w:cs="Arial"/>
          <w:szCs w:val="22"/>
        </w:rPr>
        <w:t xml:space="preserve"> beépítési mód: szabadonálló.</w:t>
      </w:r>
    </w:p>
    <w:p w14:paraId="3BA09F16" w14:textId="4A8323CF" w:rsidR="00672FFD" w:rsidRPr="003620B4" w:rsidRDefault="00672FFD" w:rsidP="00672FFD">
      <w:pPr>
        <w:pStyle w:val="Listaszerbekezds"/>
        <w:numPr>
          <w:ilvl w:val="0"/>
          <w:numId w:val="0"/>
        </w:numPr>
        <w:spacing w:after="60"/>
        <w:ind w:left="567" w:hanging="567"/>
        <w:rPr>
          <w:rFonts w:cs="Arial"/>
        </w:rPr>
      </w:pPr>
      <w:r w:rsidRPr="003620B4">
        <w:rPr>
          <w:rFonts w:cs="Arial"/>
        </w:rPr>
        <w:t>(</w:t>
      </w:r>
      <w:r w:rsidR="004B3DB0" w:rsidRPr="003620B4">
        <w:rPr>
          <w:rFonts w:cs="Arial"/>
        </w:rPr>
        <w:t>11</w:t>
      </w:r>
      <w:r w:rsidRPr="003620B4">
        <w:rPr>
          <w:rFonts w:cs="Arial"/>
        </w:rPr>
        <w:t>)</w:t>
      </w:r>
      <w:r w:rsidRPr="003620B4">
        <w:rPr>
          <w:rFonts w:cs="Arial"/>
        </w:rPr>
        <w:tab/>
        <w:t>A tervezett gazdasági területek esetében a területi megosztást úgy kell kialakítani, hogy a feltáró utak</w:t>
      </w:r>
      <w:r w:rsidR="004B3DB0" w:rsidRPr="003620B4">
        <w:rPr>
          <w:rFonts w:cs="Arial"/>
        </w:rPr>
        <w:t>, magánutak</w:t>
      </w:r>
      <w:r w:rsidRPr="003620B4">
        <w:rPr>
          <w:rFonts w:cs="Arial"/>
        </w:rPr>
        <w:t xml:space="preserve"> minimális területi szélessége 16 m legyen. A tervezett csomópontok helyigényét a forgalombiztonságnak és a forgalom akadálymentes lebonyolódásának megfelelően kell meghatározni.</w:t>
      </w:r>
    </w:p>
    <w:p w14:paraId="1DE7BDBC" w14:textId="665B09C5" w:rsidR="00EC5E1F" w:rsidRPr="003620B4" w:rsidRDefault="00EC5E1F" w:rsidP="00672FFD">
      <w:pPr>
        <w:pStyle w:val="Listaszerbekezds"/>
        <w:numPr>
          <w:ilvl w:val="0"/>
          <w:numId w:val="0"/>
        </w:numPr>
        <w:spacing w:after="60"/>
        <w:ind w:left="567" w:hanging="567"/>
        <w:rPr>
          <w:rFonts w:cs="Arial"/>
        </w:rPr>
      </w:pPr>
      <w:r w:rsidRPr="003620B4">
        <w:rPr>
          <w:rFonts w:cs="Arial"/>
        </w:rPr>
        <w:t>(</w:t>
      </w:r>
      <w:r w:rsidR="005D0732" w:rsidRPr="003620B4">
        <w:rPr>
          <w:rFonts w:cs="Arial"/>
        </w:rPr>
        <w:t>12</w:t>
      </w:r>
      <w:r w:rsidRPr="003620B4">
        <w:rPr>
          <w:rFonts w:cs="Arial"/>
        </w:rPr>
        <w:t>)</w:t>
      </w:r>
      <w:r w:rsidRPr="003620B4">
        <w:rPr>
          <w:rFonts w:cs="Arial"/>
        </w:rPr>
        <w:tab/>
        <w:t>Beépített területen, amennyiben fasor telepítésére közterületen helyhiány (kis szabályozási szélesség) miatt nincs lehetőség, úgy az a szabályozási vonalon kívül (magánterületen) is megvalósítható.</w:t>
      </w:r>
    </w:p>
    <w:p w14:paraId="5E6690F0" w14:textId="4D92B03E" w:rsidR="00706329" w:rsidRPr="003620B4" w:rsidRDefault="00706329" w:rsidP="00706329">
      <w:pPr>
        <w:widowControl w:val="0"/>
        <w:spacing w:after="60"/>
        <w:ind w:left="567" w:hanging="567"/>
        <w:rPr>
          <w:rFonts w:ascii="Calibri" w:hAnsi="Calibri" w:cs="Arial"/>
          <w:szCs w:val="22"/>
        </w:rPr>
      </w:pPr>
      <w:r w:rsidRPr="003620B4">
        <w:rPr>
          <w:rFonts w:ascii="Calibri" w:hAnsi="Calibri" w:cs="Arial"/>
          <w:szCs w:val="22"/>
        </w:rPr>
        <w:t>(</w:t>
      </w:r>
      <w:r w:rsidR="005D0732" w:rsidRPr="003620B4">
        <w:rPr>
          <w:rFonts w:ascii="Calibri" w:hAnsi="Calibri" w:cs="Arial"/>
          <w:szCs w:val="22"/>
        </w:rPr>
        <w:t>13</w:t>
      </w:r>
      <w:r w:rsidRPr="003620B4">
        <w:rPr>
          <w:rFonts w:ascii="Calibri" w:hAnsi="Calibri" w:cs="Arial"/>
          <w:szCs w:val="22"/>
        </w:rPr>
        <w:t>)</w:t>
      </w:r>
      <w:r w:rsidRPr="003620B4">
        <w:rPr>
          <w:rFonts w:ascii="Calibri" w:hAnsi="Calibri" w:cs="Arial"/>
          <w:szCs w:val="22"/>
        </w:rPr>
        <w:tab/>
        <w:t xml:space="preserve">A közműhálózatok elhelyezésére szolgáló közműterületek a szabályozási terveken szabályozási vonallal </w:t>
      </w:r>
      <w:r w:rsidR="006D7174" w:rsidRPr="003620B4">
        <w:rPr>
          <w:rFonts w:ascii="Calibri" w:hAnsi="Calibri" w:cs="Arial"/>
          <w:szCs w:val="22"/>
        </w:rPr>
        <w:t xml:space="preserve">vagy anélkül </w:t>
      </w:r>
      <w:r w:rsidRPr="003620B4">
        <w:rPr>
          <w:rFonts w:ascii="Calibri" w:hAnsi="Calibri" w:cs="Arial"/>
          <w:szCs w:val="22"/>
        </w:rPr>
        <w:t>határolt közterületekkel azonos területek. A közműhálózatot közterületen kell megépíteni a folyamatos hozzáférhetőség biztosítása mellett a vonatkozó szabványok szerint.</w:t>
      </w:r>
    </w:p>
    <w:p w14:paraId="1FD33782" w14:textId="0F802706" w:rsidR="00706329" w:rsidRPr="003620B4" w:rsidRDefault="00706329" w:rsidP="00706329">
      <w:pPr>
        <w:widowControl w:val="0"/>
        <w:spacing w:after="60"/>
        <w:ind w:left="567" w:hanging="567"/>
        <w:rPr>
          <w:rFonts w:ascii="Calibri" w:hAnsi="Calibri" w:cs="Arial"/>
          <w:szCs w:val="22"/>
        </w:rPr>
      </w:pPr>
      <w:r w:rsidRPr="003620B4">
        <w:rPr>
          <w:rFonts w:ascii="Calibri" w:hAnsi="Calibri" w:cs="Arial"/>
          <w:szCs w:val="22"/>
        </w:rPr>
        <w:t>(</w:t>
      </w:r>
      <w:r w:rsidR="005D0732" w:rsidRPr="003620B4">
        <w:rPr>
          <w:rFonts w:ascii="Calibri" w:hAnsi="Calibri" w:cs="Arial"/>
          <w:szCs w:val="22"/>
        </w:rPr>
        <w:t>14</w:t>
      </w:r>
      <w:r w:rsidRPr="003620B4">
        <w:rPr>
          <w:rFonts w:ascii="Calibri" w:hAnsi="Calibri" w:cs="Arial"/>
          <w:szCs w:val="22"/>
        </w:rPr>
        <w:t>)</w:t>
      </w:r>
      <w:r w:rsidRPr="003620B4">
        <w:rPr>
          <w:rFonts w:ascii="Calibri" w:hAnsi="Calibri" w:cs="Arial"/>
          <w:szCs w:val="22"/>
        </w:rPr>
        <w:tab/>
        <w:t>A külön övezettel nem rendelkező közmű műtárgyak bármely övezetben elhelyezhetők.</w:t>
      </w:r>
    </w:p>
    <w:p w14:paraId="0208C7C4" w14:textId="77777777" w:rsidR="00652A96" w:rsidRPr="003620B4" w:rsidRDefault="00652A96" w:rsidP="0017781C">
      <w:pPr>
        <w:pStyle w:val="BodyText22"/>
        <w:keepNext/>
        <w:keepLines/>
        <w:jc w:val="center"/>
        <w:rPr>
          <w:rFonts w:ascii="Calibri" w:hAnsi="Calibri" w:cs="Arial"/>
          <w:b/>
          <w:bCs/>
          <w:sz w:val="22"/>
          <w:szCs w:val="22"/>
        </w:rPr>
      </w:pPr>
    </w:p>
    <w:p w14:paraId="33B8BD92" w14:textId="6A94AA09" w:rsidR="008F752B" w:rsidRPr="003620B4" w:rsidRDefault="005B6BB5" w:rsidP="0017781C">
      <w:pPr>
        <w:pStyle w:val="BodyText22"/>
        <w:keepNext/>
        <w:keepLines/>
        <w:jc w:val="center"/>
        <w:rPr>
          <w:rFonts w:ascii="Calibri" w:hAnsi="Calibri" w:cs="Arial"/>
          <w:b/>
          <w:bCs/>
          <w:sz w:val="22"/>
          <w:szCs w:val="22"/>
        </w:rPr>
      </w:pPr>
      <w:r w:rsidRPr="003620B4">
        <w:rPr>
          <w:rFonts w:ascii="Calibri" w:hAnsi="Calibri" w:cs="Arial"/>
          <w:b/>
          <w:bCs/>
          <w:sz w:val="22"/>
          <w:szCs w:val="22"/>
        </w:rPr>
        <w:t>46</w:t>
      </w:r>
      <w:r w:rsidR="004102BE" w:rsidRPr="003620B4">
        <w:rPr>
          <w:rFonts w:ascii="Calibri" w:hAnsi="Calibri" w:cs="Arial"/>
          <w:b/>
          <w:bCs/>
          <w:sz w:val="22"/>
          <w:szCs w:val="22"/>
        </w:rPr>
        <w:t xml:space="preserve">. </w:t>
      </w:r>
      <w:r w:rsidR="0017781C" w:rsidRPr="003620B4">
        <w:rPr>
          <w:rFonts w:ascii="Calibri" w:hAnsi="Calibri" w:cs="Arial"/>
          <w:b/>
          <w:bCs/>
          <w:sz w:val="22"/>
          <w:szCs w:val="22"/>
        </w:rPr>
        <w:t>Z</w:t>
      </w:r>
      <w:r w:rsidR="008F752B" w:rsidRPr="003620B4">
        <w:rPr>
          <w:rFonts w:ascii="Calibri" w:hAnsi="Calibri" w:cs="Arial"/>
          <w:b/>
          <w:bCs/>
          <w:sz w:val="22"/>
          <w:szCs w:val="22"/>
        </w:rPr>
        <w:t>öldterület</w:t>
      </w:r>
    </w:p>
    <w:p w14:paraId="1ED8791D" w14:textId="77777777" w:rsidR="008F752B" w:rsidRPr="003620B4" w:rsidRDefault="008F752B" w:rsidP="00FD585E">
      <w:pPr>
        <w:widowControl w:val="0"/>
        <w:spacing w:after="60"/>
        <w:ind w:left="567" w:hanging="567"/>
        <w:rPr>
          <w:rFonts w:ascii="Calibri" w:hAnsi="Calibri" w:cs="Arial"/>
          <w:b/>
          <w:bCs/>
          <w:szCs w:val="22"/>
        </w:rPr>
      </w:pPr>
    </w:p>
    <w:p w14:paraId="71AB146A" w14:textId="644C1E04" w:rsidR="008F752B" w:rsidRPr="003620B4" w:rsidRDefault="005B6BB5" w:rsidP="00A77A1D">
      <w:pPr>
        <w:pStyle w:val="Szvegtrzs31"/>
        <w:tabs>
          <w:tab w:val="left" w:pos="2977"/>
          <w:tab w:val="left" w:pos="3402"/>
          <w:tab w:val="left" w:pos="5812"/>
        </w:tabs>
        <w:spacing w:after="40"/>
        <w:ind w:left="426" w:hanging="426"/>
        <w:rPr>
          <w:rFonts w:ascii="Calibri" w:hAnsi="Calibri"/>
          <w:sz w:val="22"/>
          <w:szCs w:val="22"/>
        </w:rPr>
      </w:pPr>
      <w:r w:rsidRPr="003620B4">
        <w:rPr>
          <w:rFonts w:ascii="Calibri" w:hAnsi="Calibri" w:cs="Arial"/>
          <w:b/>
          <w:bCs/>
          <w:sz w:val="22"/>
          <w:szCs w:val="22"/>
        </w:rPr>
        <w:t>53</w:t>
      </w:r>
      <w:r w:rsidR="005E3B88" w:rsidRPr="003620B4">
        <w:rPr>
          <w:rFonts w:ascii="Calibri" w:hAnsi="Calibri" w:cs="Arial"/>
          <w:b/>
          <w:bCs/>
          <w:sz w:val="22"/>
          <w:szCs w:val="22"/>
        </w:rPr>
        <w:t>. §</w:t>
      </w:r>
      <w:r w:rsidR="005E3B88" w:rsidRPr="003620B4">
        <w:rPr>
          <w:rFonts w:ascii="Calibri" w:hAnsi="Calibri"/>
          <w:sz w:val="22"/>
          <w:szCs w:val="22"/>
        </w:rPr>
        <w:t xml:space="preserve"> </w:t>
      </w:r>
      <w:r w:rsidR="008F752B" w:rsidRPr="003620B4">
        <w:rPr>
          <w:rFonts w:ascii="Calibri" w:hAnsi="Calibri"/>
          <w:sz w:val="22"/>
          <w:szCs w:val="22"/>
        </w:rPr>
        <w:t>(1)</w:t>
      </w:r>
      <w:r w:rsidR="005E3B88" w:rsidRPr="003620B4">
        <w:rPr>
          <w:rFonts w:ascii="Calibri" w:hAnsi="Calibri"/>
          <w:sz w:val="22"/>
          <w:szCs w:val="22"/>
        </w:rPr>
        <w:t xml:space="preserve"> </w:t>
      </w:r>
      <w:r w:rsidR="008F752B" w:rsidRPr="003620B4">
        <w:rPr>
          <w:rFonts w:ascii="Calibri" w:hAnsi="Calibri"/>
          <w:sz w:val="22"/>
          <w:szCs w:val="22"/>
        </w:rPr>
        <w:t>Zöldterület a Szabályozási terven Zkp jellel jelölt közpark és Zkk jellel jelölt közkert övezet, amely állandóan növényzettel vagy vízfelülettel fedett, a település klimatikus viszonyainak megőrzését, javítását, ökológiai rendszerének védelmét, a pihenést, a testedzést és az ismeretterjesztést szolgálja.</w:t>
      </w:r>
    </w:p>
    <w:p w14:paraId="4B3B2044" w14:textId="77777777" w:rsidR="008F752B" w:rsidRPr="003620B4" w:rsidRDefault="008F752B" w:rsidP="00A77A1D">
      <w:pPr>
        <w:pStyle w:val="Szvegtrzs31"/>
        <w:tabs>
          <w:tab w:val="left" w:pos="2977"/>
          <w:tab w:val="left" w:pos="3402"/>
          <w:tab w:val="left" w:pos="5812"/>
        </w:tabs>
        <w:spacing w:after="40"/>
        <w:ind w:left="426" w:hanging="426"/>
        <w:rPr>
          <w:rFonts w:ascii="Calibri" w:hAnsi="Calibri"/>
          <w:sz w:val="22"/>
          <w:szCs w:val="22"/>
        </w:rPr>
      </w:pPr>
      <w:r w:rsidRPr="003620B4">
        <w:rPr>
          <w:rFonts w:ascii="Calibri" w:hAnsi="Calibri"/>
          <w:sz w:val="22"/>
          <w:szCs w:val="22"/>
        </w:rPr>
        <w:t xml:space="preserve">(2) </w:t>
      </w:r>
      <w:r w:rsidRPr="003620B4">
        <w:rPr>
          <w:rFonts w:ascii="Calibri" w:hAnsi="Calibri"/>
          <w:sz w:val="22"/>
          <w:szCs w:val="22"/>
        </w:rPr>
        <w:tab/>
        <w:t>Zöldterület övezeteiben elhelyezhető fő rendeltetésű épület</w:t>
      </w:r>
    </w:p>
    <w:p w14:paraId="3651B0FD" w14:textId="77777777" w:rsidR="008F752B" w:rsidRPr="003620B4" w:rsidRDefault="008F752B" w:rsidP="00A77A1D">
      <w:pPr>
        <w:widowControl w:val="0"/>
        <w:spacing w:after="40"/>
        <w:ind w:left="1134" w:hanging="709"/>
        <w:rPr>
          <w:rFonts w:ascii="Calibri" w:hAnsi="Calibri" w:cs="Arial"/>
          <w:szCs w:val="22"/>
        </w:rPr>
      </w:pPr>
      <w:r w:rsidRPr="003620B4">
        <w:rPr>
          <w:rFonts w:ascii="Calibri" w:hAnsi="Calibri" w:cs="Arial"/>
          <w:szCs w:val="22"/>
        </w:rPr>
        <w:t>a) a pihenést és testedzést szolgáló,</w:t>
      </w:r>
    </w:p>
    <w:p w14:paraId="76FF9D0B" w14:textId="77777777" w:rsidR="008F752B" w:rsidRPr="003620B4" w:rsidRDefault="008F752B" w:rsidP="00A77A1D">
      <w:pPr>
        <w:widowControl w:val="0"/>
        <w:spacing w:after="40"/>
        <w:ind w:left="1134" w:hanging="709"/>
        <w:rPr>
          <w:rFonts w:ascii="Calibri" w:hAnsi="Calibri" w:cs="Arial"/>
          <w:szCs w:val="22"/>
        </w:rPr>
      </w:pPr>
      <w:r w:rsidRPr="003620B4">
        <w:rPr>
          <w:rFonts w:ascii="Calibri" w:hAnsi="Calibri" w:cs="Arial"/>
          <w:szCs w:val="22"/>
        </w:rPr>
        <w:t xml:space="preserve">b) a szabadvízi fürdőzést kiszolgáló, </w:t>
      </w:r>
    </w:p>
    <w:p w14:paraId="4738A59C" w14:textId="77777777" w:rsidR="008F752B" w:rsidRPr="003620B4" w:rsidRDefault="008F752B" w:rsidP="00A77A1D">
      <w:pPr>
        <w:widowControl w:val="0"/>
        <w:spacing w:after="40"/>
        <w:ind w:left="1134" w:hanging="709"/>
        <w:rPr>
          <w:rFonts w:ascii="Calibri" w:hAnsi="Calibri" w:cs="Arial"/>
          <w:szCs w:val="22"/>
        </w:rPr>
      </w:pPr>
      <w:r w:rsidRPr="003620B4">
        <w:rPr>
          <w:rFonts w:ascii="Calibri" w:hAnsi="Calibri" w:cs="Arial"/>
          <w:szCs w:val="22"/>
        </w:rPr>
        <w:t>b) a terület fenntartásához és kiszolgálásához szükséges és</w:t>
      </w:r>
    </w:p>
    <w:p w14:paraId="633619D3" w14:textId="77777777" w:rsidR="008F752B" w:rsidRPr="003620B4" w:rsidRDefault="008F752B" w:rsidP="00A77A1D">
      <w:pPr>
        <w:widowControl w:val="0"/>
        <w:spacing w:after="40"/>
        <w:ind w:left="1134" w:hanging="709"/>
        <w:rPr>
          <w:rFonts w:ascii="Calibri" w:hAnsi="Calibri" w:cs="Arial"/>
          <w:szCs w:val="22"/>
        </w:rPr>
      </w:pPr>
      <w:r w:rsidRPr="003620B4">
        <w:rPr>
          <w:rFonts w:ascii="Calibri" w:hAnsi="Calibri" w:cs="Arial"/>
          <w:szCs w:val="22"/>
        </w:rPr>
        <w:t>c) kereskedelmi, vendéglátó</w:t>
      </w:r>
    </w:p>
    <w:p w14:paraId="2D89B0C9" w14:textId="77777777" w:rsidR="008F752B" w:rsidRPr="003620B4" w:rsidRDefault="008F752B" w:rsidP="00A77A1D">
      <w:pPr>
        <w:widowControl w:val="0"/>
        <w:spacing w:after="40"/>
        <w:ind w:left="1134" w:hanging="709"/>
        <w:rPr>
          <w:rFonts w:ascii="Calibri" w:hAnsi="Calibri" w:cs="Arial"/>
          <w:szCs w:val="22"/>
        </w:rPr>
      </w:pPr>
      <w:r w:rsidRPr="003620B4">
        <w:rPr>
          <w:rFonts w:ascii="Calibri" w:hAnsi="Calibri" w:cs="Arial"/>
          <w:szCs w:val="22"/>
        </w:rPr>
        <w:t>rendeltetési egységet tartalmazhat.</w:t>
      </w:r>
    </w:p>
    <w:p w14:paraId="164FCF89" w14:textId="77777777" w:rsidR="008F752B" w:rsidRPr="003620B4" w:rsidRDefault="00A77A1D" w:rsidP="00A77A1D">
      <w:pPr>
        <w:pStyle w:val="Szvegtrzs31"/>
        <w:tabs>
          <w:tab w:val="left" w:pos="2977"/>
          <w:tab w:val="left" w:pos="3402"/>
          <w:tab w:val="left" w:pos="5812"/>
        </w:tabs>
        <w:spacing w:after="40"/>
        <w:ind w:left="426" w:hanging="426"/>
        <w:rPr>
          <w:rFonts w:ascii="Calibri" w:hAnsi="Calibri"/>
          <w:sz w:val="22"/>
          <w:szCs w:val="22"/>
        </w:rPr>
      </w:pPr>
      <w:r w:rsidRPr="003620B4">
        <w:rPr>
          <w:rFonts w:ascii="Calibri" w:hAnsi="Calibri"/>
          <w:sz w:val="22"/>
          <w:szCs w:val="22"/>
        </w:rPr>
        <w:t>(3)</w:t>
      </w:r>
      <w:r w:rsidRPr="003620B4">
        <w:rPr>
          <w:rFonts w:ascii="Calibri" w:hAnsi="Calibri"/>
          <w:sz w:val="22"/>
          <w:szCs w:val="22"/>
        </w:rPr>
        <w:tab/>
      </w:r>
      <w:r w:rsidR="008F752B" w:rsidRPr="003620B4">
        <w:rPr>
          <w:rFonts w:ascii="Calibri" w:hAnsi="Calibri"/>
          <w:sz w:val="22"/>
          <w:szCs w:val="22"/>
        </w:rPr>
        <w:t>Zöldterület övezeteinek telkein a szomszédos építési telkek feltárását szolgáló útkapcsolat biztosítható.</w:t>
      </w:r>
    </w:p>
    <w:p w14:paraId="0ED97D4F" w14:textId="4A5B66B2" w:rsidR="008F752B" w:rsidRPr="003620B4" w:rsidRDefault="008F752B" w:rsidP="00A77A1D">
      <w:pPr>
        <w:pStyle w:val="Szvegtrzs31"/>
        <w:tabs>
          <w:tab w:val="left" w:pos="2977"/>
          <w:tab w:val="left" w:pos="3402"/>
          <w:tab w:val="left" w:pos="5812"/>
        </w:tabs>
        <w:spacing w:after="40"/>
        <w:ind w:left="426" w:hanging="426"/>
        <w:rPr>
          <w:rFonts w:ascii="Calibri" w:hAnsi="Calibri"/>
          <w:sz w:val="22"/>
          <w:szCs w:val="22"/>
        </w:rPr>
      </w:pPr>
      <w:r w:rsidRPr="003620B4">
        <w:rPr>
          <w:rFonts w:ascii="Calibri" w:hAnsi="Calibri"/>
          <w:sz w:val="22"/>
          <w:szCs w:val="22"/>
        </w:rPr>
        <w:t>(</w:t>
      </w:r>
      <w:r w:rsidR="00A77A1D" w:rsidRPr="003620B4">
        <w:rPr>
          <w:rFonts w:ascii="Calibri" w:hAnsi="Calibri"/>
          <w:sz w:val="22"/>
          <w:szCs w:val="22"/>
        </w:rPr>
        <w:t>4</w:t>
      </w:r>
      <w:r w:rsidRPr="003620B4">
        <w:rPr>
          <w:rFonts w:ascii="Calibri" w:hAnsi="Calibri"/>
          <w:sz w:val="22"/>
          <w:szCs w:val="22"/>
        </w:rPr>
        <w:t>)</w:t>
      </w:r>
      <w:r w:rsidRPr="003620B4">
        <w:rPr>
          <w:rFonts w:ascii="Calibri" w:hAnsi="Calibri"/>
          <w:sz w:val="22"/>
          <w:szCs w:val="22"/>
        </w:rPr>
        <w:tab/>
        <w:t>A Zkp</w:t>
      </w:r>
      <w:r w:rsidR="006F0C0B" w:rsidRPr="003620B4">
        <w:rPr>
          <w:rFonts w:ascii="Calibri" w:hAnsi="Calibri"/>
          <w:sz w:val="22"/>
          <w:szCs w:val="22"/>
        </w:rPr>
        <w:t>-</w:t>
      </w:r>
      <w:r w:rsidRPr="003620B4">
        <w:rPr>
          <w:rFonts w:ascii="Calibri" w:hAnsi="Calibri"/>
          <w:sz w:val="22"/>
          <w:szCs w:val="22"/>
        </w:rPr>
        <w:t xml:space="preserve">1 jellel szabályozott közpark övezetben legfeljebb 3%-os beépítettséggel, 5,0 m épületmagassággal helyezhető el épület, 70% zöldfelületi minimum biztosításával. </w:t>
      </w:r>
    </w:p>
    <w:p w14:paraId="48A8FE90" w14:textId="2448BD2A" w:rsidR="008F752B" w:rsidRPr="003620B4" w:rsidRDefault="008F752B" w:rsidP="00A77A1D">
      <w:pPr>
        <w:pStyle w:val="Szvegtrzs31"/>
        <w:tabs>
          <w:tab w:val="left" w:pos="2977"/>
          <w:tab w:val="left" w:pos="3402"/>
          <w:tab w:val="left" w:pos="5812"/>
        </w:tabs>
        <w:spacing w:after="40"/>
        <w:ind w:left="426" w:hanging="426"/>
        <w:rPr>
          <w:rFonts w:ascii="Calibri" w:hAnsi="Calibri"/>
          <w:sz w:val="22"/>
          <w:szCs w:val="22"/>
        </w:rPr>
      </w:pPr>
      <w:r w:rsidRPr="003620B4">
        <w:rPr>
          <w:rFonts w:ascii="Calibri" w:hAnsi="Calibri"/>
          <w:sz w:val="22"/>
          <w:szCs w:val="22"/>
        </w:rPr>
        <w:t>(</w:t>
      </w:r>
      <w:r w:rsidR="00A77A1D" w:rsidRPr="003620B4">
        <w:rPr>
          <w:rFonts w:ascii="Calibri" w:hAnsi="Calibri"/>
          <w:sz w:val="22"/>
          <w:szCs w:val="22"/>
        </w:rPr>
        <w:t>5</w:t>
      </w:r>
      <w:r w:rsidRPr="003620B4">
        <w:rPr>
          <w:rFonts w:ascii="Calibri" w:hAnsi="Calibri"/>
          <w:sz w:val="22"/>
          <w:szCs w:val="22"/>
        </w:rPr>
        <w:t>)</w:t>
      </w:r>
      <w:r w:rsidRPr="003620B4">
        <w:rPr>
          <w:rFonts w:ascii="Calibri" w:hAnsi="Calibri"/>
          <w:sz w:val="22"/>
          <w:szCs w:val="22"/>
        </w:rPr>
        <w:tab/>
        <w:t>A Zkp</w:t>
      </w:r>
      <w:r w:rsidR="006F0C0B" w:rsidRPr="003620B4">
        <w:rPr>
          <w:rFonts w:ascii="Calibri" w:hAnsi="Calibri"/>
          <w:sz w:val="22"/>
          <w:szCs w:val="22"/>
        </w:rPr>
        <w:t>-</w:t>
      </w:r>
      <w:r w:rsidRPr="003620B4">
        <w:rPr>
          <w:rFonts w:ascii="Calibri" w:hAnsi="Calibri"/>
          <w:sz w:val="22"/>
          <w:szCs w:val="22"/>
        </w:rPr>
        <w:t>2 jellel szabályozott közpark övezetben legfeljebb 1%-os beépítettséggel, 5,0 m épületmagassággal helyezhető el épület, 70% zöldfelületi minimum biztosításával. Az övezetben a vízvisszatartásra, árvízi kitettségre figyelemmel helyezhetők el a rendeltetésszerű használathoz kapcsolódó építmények.</w:t>
      </w:r>
    </w:p>
    <w:p w14:paraId="163AC35D" w14:textId="708FCC33" w:rsidR="008F752B" w:rsidRPr="003620B4" w:rsidRDefault="008F752B" w:rsidP="00A77A1D">
      <w:pPr>
        <w:pStyle w:val="Szvegtrzs31"/>
        <w:tabs>
          <w:tab w:val="left" w:pos="2977"/>
          <w:tab w:val="left" w:pos="3402"/>
          <w:tab w:val="left" w:pos="5812"/>
        </w:tabs>
        <w:spacing w:after="40"/>
        <w:ind w:left="426" w:hanging="426"/>
        <w:rPr>
          <w:rFonts w:ascii="Calibri" w:hAnsi="Calibri"/>
          <w:sz w:val="22"/>
          <w:szCs w:val="22"/>
        </w:rPr>
      </w:pPr>
      <w:r w:rsidRPr="003620B4">
        <w:rPr>
          <w:rFonts w:ascii="Calibri" w:hAnsi="Calibri"/>
          <w:sz w:val="22"/>
          <w:szCs w:val="22"/>
        </w:rPr>
        <w:t>(</w:t>
      </w:r>
      <w:r w:rsidR="00A77A1D" w:rsidRPr="003620B4">
        <w:rPr>
          <w:rFonts w:ascii="Calibri" w:hAnsi="Calibri"/>
          <w:sz w:val="22"/>
          <w:szCs w:val="22"/>
        </w:rPr>
        <w:t>6</w:t>
      </w:r>
      <w:r w:rsidRPr="003620B4">
        <w:rPr>
          <w:rFonts w:ascii="Calibri" w:hAnsi="Calibri"/>
          <w:sz w:val="22"/>
          <w:szCs w:val="22"/>
        </w:rPr>
        <w:t>)</w:t>
      </w:r>
      <w:r w:rsidRPr="003620B4">
        <w:rPr>
          <w:rFonts w:ascii="Calibri" w:hAnsi="Calibri"/>
          <w:sz w:val="22"/>
          <w:szCs w:val="22"/>
        </w:rPr>
        <w:tab/>
        <w:t>A Zkk</w:t>
      </w:r>
      <w:r w:rsidR="006F0C0B" w:rsidRPr="003620B4">
        <w:rPr>
          <w:rFonts w:ascii="Calibri" w:hAnsi="Calibri"/>
          <w:sz w:val="22"/>
          <w:szCs w:val="22"/>
        </w:rPr>
        <w:t>-1 és Zkk-2</w:t>
      </w:r>
      <w:r w:rsidRPr="003620B4">
        <w:rPr>
          <w:rFonts w:ascii="Calibri" w:hAnsi="Calibri"/>
          <w:sz w:val="22"/>
          <w:szCs w:val="22"/>
        </w:rPr>
        <w:t xml:space="preserve"> jelű közkert övezetekben legfeljebb 3%-os beépítettséggel, 4,0 m épületmagassággal helyezhető el épület, 60% zöldfelületi minimum biztosításával.</w:t>
      </w:r>
    </w:p>
    <w:p w14:paraId="67659396" w14:textId="32EA1DA2" w:rsidR="008F752B" w:rsidRPr="003620B4" w:rsidRDefault="008F752B" w:rsidP="00A77A1D">
      <w:pPr>
        <w:pStyle w:val="Szvegtrzs31"/>
        <w:tabs>
          <w:tab w:val="left" w:pos="2977"/>
          <w:tab w:val="left" w:pos="3402"/>
          <w:tab w:val="left" w:pos="5812"/>
        </w:tabs>
        <w:spacing w:after="40"/>
        <w:ind w:left="426" w:hanging="426"/>
        <w:rPr>
          <w:rFonts w:ascii="Calibri" w:hAnsi="Calibri"/>
          <w:sz w:val="22"/>
          <w:szCs w:val="22"/>
        </w:rPr>
      </w:pPr>
      <w:r w:rsidRPr="003620B4">
        <w:rPr>
          <w:rFonts w:ascii="Calibri" w:hAnsi="Calibri"/>
          <w:sz w:val="22"/>
          <w:szCs w:val="22"/>
        </w:rPr>
        <w:t>(</w:t>
      </w:r>
      <w:r w:rsidR="00A77A1D" w:rsidRPr="003620B4">
        <w:rPr>
          <w:rFonts w:ascii="Calibri" w:hAnsi="Calibri"/>
          <w:sz w:val="22"/>
          <w:szCs w:val="22"/>
        </w:rPr>
        <w:t>7</w:t>
      </w:r>
      <w:r w:rsidRPr="003620B4">
        <w:rPr>
          <w:rFonts w:ascii="Calibri" w:hAnsi="Calibri"/>
          <w:sz w:val="22"/>
          <w:szCs w:val="22"/>
        </w:rPr>
        <w:t>)</w:t>
      </w:r>
      <w:r w:rsidRPr="003620B4">
        <w:rPr>
          <w:rFonts w:ascii="Calibri" w:hAnsi="Calibri"/>
          <w:sz w:val="22"/>
          <w:szCs w:val="22"/>
        </w:rPr>
        <w:tab/>
        <w:t>A Zkk</w:t>
      </w:r>
      <w:r w:rsidR="006F0C0B" w:rsidRPr="003620B4">
        <w:rPr>
          <w:rFonts w:ascii="Calibri" w:hAnsi="Calibri"/>
          <w:sz w:val="22"/>
          <w:szCs w:val="22"/>
        </w:rPr>
        <w:t>-</w:t>
      </w:r>
      <w:r w:rsidRPr="003620B4">
        <w:rPr>
          <w:rFonts w:ascii="Calibri" w:hAnsi="Calibri"/>
          <w:sz w:val="22"/>
          <w:szCs w:val="22"/>
        </w:rPr>
        <w:t>2 jelű közkert övezet területén a vízvisszatartásra, árvízi kitettségre figyelemmel helyezhetők el a rendeltetésszerű használathoz kapcsolódó építmények.</w:t>
      </w:r>
    </w:p>
    <w:p w14:paraId="3EDBC24D" w14:textId="77777777" w:rsidR="008F752B" w:rsidRPr="003620B4" w:rsidRDefault="008F752B" w:rsidP="00365510">
      <w:pPr>
        <w:widowControl w:val="0"/>
        <w:spacing w:after="120"/>
        <w:ind w:left="567" w:hanging="567"/>
        <w:rPr>
          <w:rFonts w:ascii="Calibri" w:hAnsi="Calibri" w:cs="Arial"/>
          <w:szCs w:val="22"/>
        </w:rPr>
      </w:pPr>
    </w:p>
    <w:p w14:paraId="0FB9D187" w14:textId="7AA4BE8C" w:rsidR="004102BE" w:rsidRPr="003620B4" w:rsidRDefault="005B6BB5" w:rsidP="004102BE">
      <w:pPr>
        <w:widowControl w:val="0"/>
        <w:ind w:left="567" w:hanging="567"/>
        <w:jc w:val="center"/>
        <w:rPr>
          <w:rFonts w:ascii="Calibri" w:hAnsi="Calibri" w:cs="Arial"/>
          <w:b/>
          <w:bCs/>
          <w:szCs w:val="22"/>
        </w:rPr>
      </w:pPr>
      <w:r w:rsidRPr="003620B4">
        <w:rPr>
          <w:rFonts w:ascii="Calibri" w:hAnsi="Calibri" w:cs="Arial"/>
          <w:b/>
          <w:bCs/>
          <w:szCs w:val="22"/>
        </w:rPr>
        <w:t>48</w:t>
      </w:r>
      <w:r w:rsidR="004102BE" w:rsidRPr="003620B4">
        <w:rPr>
          <w:rFonts w:ascii="Calibri" w:hAnsi="Calibri" w:cs="Arial"/>
          <w:b/>
          <w:bCs/>
          <w:szCs w:val="22"/>
        </w:rPr>
        <w:t>. Erdőterület</w:t>
      </w:r>
    </w:p>
    <w:p w14:paraId="509A6F1E" w14:textId="77777777" w:rsidR="004102BE" w:rsidRPr="003620B4" w:rsidRDefault="004102BE" w:rsidP="004102BE">
      <w:pPr>
        <w:jc w:val="center"/>
        <w:rPr>
          <w:rFonts w:ascii="Calibri" w:hAnsi="Calibri" w:cs="Arial"/>
          <w:b/>
          <w:bCs/>
          <w:szCs w:val="22"/>
        </w:rPr>
      </w:pPr>
    </w:p>
    <w:p w14:paraId="4FA5AF69" w14:textId="1D2EF42D" w:rsidR="004102BE" w:rsidRPr="003620B4" w:rsidRDefault="005B6BB5" w:rsidP="004102BE">
      <w:pPr>
        <w:pStyle w:val="Szvegtrzs31"/>
        <w:tabs>
          <w:tab w:val="left" w:pos="2977"/>
          <w:tab w:val="left" w:pos="3402"/>
          <w:tab w:val="left" w:pos="5812"/>
        </w:tabs>
        <w:spacing w:after="40"/>
        <w:ind w:left="426" w:hanging="426"/>
        <w:rPr>
          <w:rFonts w:ascii="Calibri" w:hAnsi="Calibri"/>
          <w:sz w:val="22"/>
          <w:szCs w:val="22"/>
        </w:rPr>
      </w:pPr>
      <w:r w:rsidRPr="003620B4">
        <w:rPr>
          <w:rFonts w:ascii="Calibri" w:hAnsi="Calibri" w:cs="Arial"/>
          <w:b/>
          <w:bCs/>
          <w:sz w:val="22"/>
          <w:szCs w:val="22"/>
        </w:rPr>
        <w:t>5</w:t>
      </w:r>
      <w:r w:rsidR="003A2F16">
        <w:rPr>
          <w:rFonts w:ascii="Calibri" w:hAnsi="Calibri" w:cs="Arial"/>
          <w:b/>
          <w:bCs/>
          <w:sz w:val="22"/>
          <w:szCs w:val="22"/>
        </w:rPr>
        <w:t>4</w:t>
      </w:r>
      <w:r w:rsidR="005E3B88" w:rsidRPr="003620B4">
        <w:rPr>
          <w:rFonts w:ascii="Calibri" w:hAnsi="Calibri" w:cs="Arial"/>
          <w:b/>
          <w:bCs/>
          <w:sz w:val="22"/>
          <w:szCs w:val="22"/>
        </w:rPr>
        <w:t>. §</w:t>
      </w:r>
      <w:r w:rsidR="005E3B88" w:rsidRPr="003620B4">
        <w:rPr>
          <w:rFonts w:ascii="Calibri" w:hAnsi="Calibri"/>
          <w:sz w:val="22"/>
          <w:szCs w:val="22"/>
        </w:rPr>
        <w:t xml:space="preserve"> </w:t>
      </w:r>
      <w:r w:rsidR="004102BE" w:rsidRPr="003620B4">
        <w:rPr>
          <w:rFonts w:ascii="Calibri" w:hAnsi="Calibri"/>
          <w:sz w:val="22"/>
          <w:szCs w:val="22"/>
        </w:rPr>
        <w:t>(1)</w:t>
      </w:r>
      <w:r w:rsidR="005E3B88" w:rsidRPr="003620B4">
        <w:rPr>
          <w:rFonts w:ascii="Calibri" w:hAnsi="Calibri"/>
          <w:sz w:val="22"/>
          <w:szCs w:val="22"/>
        </w:rPr>
        <w:t xml:space="preserve"> </w:t>
      </w:r>
      <w:r w:rsidR="004102BE" w:rsidRPr="003620B4">
        <w:rPr>
          <w:rFonts w:ascii="Calibri" w:hAnsi="Calibri"/>
          <w:sz w:val="22"/>
          <w:szCs w:val="22"/>
        </w:rPr>
        <w:t>Erdőterület a Szabályozási Terven “E” jellel szabályozott erdő céljára szolgáló terület.</w:t>
      </w:r>
    </w:p>
    <w:p w14:paraId="22471CFF" w14:textId="77777777" w:rsidR="004102BE" w:rsidRPr="003620B4" w:rsidRDefault="004102BE" w:rsidP="004102BE">
      <w:pPr>
        <w:pStyle w:val="Szvegtrzs31"/>
        <w:tabs>
          <w:tab w:val="left" w:pos="2977"/>
          <w:tab w:val="left" w:pos="3402"/>
          <w:tab w:val="left" w:pos="5812"/>
        </w:tabs>
        <w:spacing w:after="40"/>
        <w:ind w:left="426" w:hanging="426"/>
        <w:rPr>
          <w:rFonts w:ascii="Calibri" w:hAnsi="Calibri"/>
          <w:sz w:val="22"/>
          <w:szCs w:val="22"/>
        </w:rPr>
      </w:pPr>
      <w:r w:rsidRPr="003620B4">
        <w:rPr>
          <w:rFonts w:ascii="Calibri" w:hAnsi="Calibri"/>
          <w:sz w:val="22"/>
          <w:szCs w:val="22"/>
        </w:rPr>
        <w:t>(2)</w:t>
      </w:r>
      <w:r w:rsidRPr="003620B4">
        <w:rPr>
          <w:rFonts w:ascii="Calibri" w:hAnsi="Calibri"/>
          <w:sz w:val="22"/>
          <w:szCs w:val="22"/>
        </w:rPr>
        <w:tab/>
        <w:t>Az erdőterület az általános használat és az építmények elhelyezése szempontjából:</w:t>
      </w:r>
    </w:p>
    <w:p w14:paraId="1D3031EA" w14:textId="77777777" w:rsidR="004102BE" w:rsidRPr="003620B4" w:rsidRDefault="004102BE" w:rsidP="004102BE">
      <w:pPr>
        <w:pStyle w:val="Szvegtrzs31"/>
        <w:tabs>
          <w:tab w:val="left" w:pos="2977"/>
          <w:tab w:val="left" w:pos="3402"/>
          <w:tab w:val="left" w:pos="5812"/>
        </w:tabs>
        <w:spacing w:after="40"/>
        <w:ind w:left="851" w:hanging="426"/>
        <w:rPr>
          <w:rFonts w:ascii="Calibri" w:hAnsi="Calibri"/>
          <w:sz w:val="22"/>
          <w:szCs w:val="22"/>
        </w:rPr>
      </w:pPr>
      <w:r w:rsidRPr="003620B4">
        <w:rPr>
          <w:rFonts w:ascii="Calibri" w:hAnsi="Calibri"/>
          <w:sz w:val="22"/>
          <w:szCs w:val="22"/>
        </w:rPr>
        <w:t>a)</w:t>
      </w:r>
      <w:r w:rsidRPr="003620B4">
        <w:rPr>
          <w:rFonts w:ascii="Calibri" w:hAnsi="Calibri"/>
          <w:sz w:val="22"/>
          <w:szCs w:val="22"/>
        </w:rPr>
        <w:tab/>
        <w:t>védelmi,</w:t>
      </w:r>
    </w:p>
    <w:p w14:paraId="5CF7983A" w14:textId="77777777" w:rsidR="004102BE" w:rsidRPr="003620B4" w:rsidRDefault="004102BE" w:rsidP="004102BE">
      <w:pPr>
        <w:pStyle w:val="Szvegtrzs31"/>
        <w:tabs>
          <w:tab w:val="left" w:pos="2977"/>
          <w:tab w:val="left" w:pos="3402"/>
          <w:tab w:val="left" w:pos="5812"/>
        </w:tabs>
        <w:spacing w:after="40"/>
        <w:ind w:left="851" w:hanging="426"/>
        <w:rPr>
          <w:rFonts w:ascii="Calibri" w:hAnsi="Calibri"/>
          <w:sz w:val="22"/>
          <w:szCs w:val="22"/>
        </w:rPr>
      </w:pPr>
      <w:r w:rsidRPr="003620B4">
        <w:rPr>
          <w:rFonts w:ascii="Calibri" w:hAnsi="Calibri"/>
          <w:sz w:val="22"/>
          <w:szCs w:val="22"/>
        </w:rPr>
        <w:t>b)</w:t>
      </w:r>
      <w:r w:rsidRPr="003620B4">
        <w:rPr>
          <w:rFonts w:ascii="Calibri" w:hAnsi="Calibri"/>
          <w:sz w:val="22"/>
          <w:szCs w:val="22"/>
        </w:rPr>
        <w:tab/>
        <w:t>gazdasági,</w:t>
      </w:r>
    </w:p>
    <w:p w14:paraId="2197C815" w14:textId="77777777" w:rsidR="004102BE" w:rsidRPr="003620B4" w:rsidRDefault="004102BE" w:rsidP="004102BE">
      <w:pPr>
        <w:pStyle w:val="Szvegtrzs31"/>
        <w:tabs>
          <w:tab w:val="left" w:pos="2977"/>
          <w:tab w:val="left" w:pos="3402"/>
          <w:tab w:val="left" w:pos="5812"/>
        </w:tabs>
        <w:spacing w:after="40"/>
        <w:ind w:left="851" w:hanging="426"/>
        <w:rPr>
          <w:rFonts w:ascii="Calibri" w:hAnsi="Calibri"/>
          <w:sz w:val="22"/>
          <w:szCs w:val="22"/>
        </w:rPr>
      </w:pPr>
      <w:r w:rsidRPr="003620B4">
        <w:rPr>
          <w:rFonts w:ascii="Calibri" w:hAnsi="Calibri"/>
          <w:sz w:val="22"/>
          <w:szCs w:val="22"/>
        </w:rPr>
        <w:t>c)</w:t>
      </w:r>
      <w:r w:rsidRPr="003620B4">
        <w:rPr>
          <w:rFonts w:ascii="Calibri" w:hAnsi="Calibri"/>
          <w:sz w:val="22"/>
          <w:szCs w:val="22"/>
        </w:rPr>
        <w:tab/>
        <w:t>közjóléti</w:t>
      </w:r>
    </w:p>
    <w:p w14:paraId="56E38D64" w14:textId="77777777" w:rsidR="004102BE" w:rsidRPr="003620B4" w:rsidRDefault="004102BE" w:rsidP="004102BE">
      <w:pPr>
        <w:pStyle w:val="Szvegtrzs31"/>
        <w:tabs>
          <w:tab w:val="left" w:pos="2977"/>
          <w:tab w:val="left" w:pos="3402"/>
          <w:tab w:val="left" w:pos="5812"/>
        </w:tabs>
        <w:spacing w:after="40"/>
        <w:ind w:left="851" w:hanging="426"/>
        <w:rPr>
          <w:rFonts w:ascii="Calibri" w:hAnsi="Calibri"/>
          <w:sz w:val="22"/>
          <w:szCs w:val="22"/>
        </w:rPr>
      </w:pPr>
      <w:r w:rsidRPr="003620B4">
        <w:rPr>
          <w:rFonts w:ascii="Calibri" w:hAnsi="Calibri"/>
          <w:sz w:val="22"/>
          <w:szCs w:val="22"/>
        </w:rPr>
        <w:t>övezetekre tagolódik.</w:t>
      </w:r>
    </w:p>
    <w:p w14:paraId="10EF6B21" w14:textId="638D99E2" w:rsidR="004102BE" w:rsidRPr="003620B4" w:rsidRDefault="004102BE" w:rsidP="004102BE">
      <w:pPr>
        <w:pStyle w:val="Szvegtrzs31"/>
        <w:tabs>
          <w:tab w:val="left" w:pos="2977"/>
          <w:tab w:val="left" w:pos="3402"/>
          <w:tab w:val="left" w:pos="5812"/>
        </w:tabs>
        <w:spacing w:after="40"/>
        <w:ind w:left="426" w:hanging="426"/>
        <w:rPr>
          <w:rFonts w:ascii="Calibri" w:hAnsi="Calibri"/>
          <w:sz w:val="22"/>
          <w:szCs w:val="22"/>
        </w:rPr>
      </w:pPr>
      <w:r w:rsidRPr="003620B4">
        <w:rPr>
          <w:rFonts w:ascii="Calibri" w:hAnsi="Calibri"/>
          <w:sz w:val="22"/>
          <w:szCs w:val="22"/>
        </w:rPr>
        <w:t>(</w:t>
      </w:r>
      <w:r w:rsidR="00430B59" w:rsidRPr="003620B4">
        <w:rPr>
          <w:rFonts w:ascii="Calibri" w:hAnsi="Calibri"/>
          <w:sz w:val="22"/>
          <w:szCs w:val="22"/>
        </w:rPr>
        <w:t>3</w:t>
      </w:r>
      <w:r w:rsidRPr="003620B4">
        <w:rPr>
          <w:rFonts w:ascii="Calibri" w:hAnsi="Calibri"/>
          <w:sz w:val="22"/>
          <w:szCs w:val="22"/>
        </w:rPr>
        <w:t>)</w:t>
      </w:r>
      <w:r w:rsidRPr="003620B4">
        <w:rPr>
          <w:rFonts w:ascii="Calibri" w:hAnsi="Calibri"/>
          <w:sz w:val="22"/>
          <w:szCs w:val="22"/>
        </w:rPr>
        <w:tab/>
        <w:t>A védelmi rendeltetésű erdőterület a Szabályozási terven Ev jellel jelölt terület, amely elsősorban a természeti környezet, valamint a település és egyéb létesítmények védelmére szolgál.</w:t>
      </w:r>
    </w:p>
    <w:p w14:paraId="4BED958C" w14:textId="72C7DFF0" w:rsidR="004102BE" w:rsidRPr="003620B4" w:rsidRDefault="004102BE" w:rsidP="004102BE">
      <w:pPr>
        <w:pStyle w:val="Szvegtrzs31"/>
        <w:tabs>
          <w:tab w:val="left" w:pos="2977"/>
          <w:tab w:val="left" w:pos="3402"/>
          <w:tab w:val="left" w:pos="5812"/>
        </w:tabs>
        <w:spacing w:after="40"/>
        <w:ind w:left="426" w:hanging="426"/>
        <w:rPr>
          <w:rFonts w:ascii="Calibri" w:hAnsi="Calibri"/>
          <w:sz w:val="22"/>
          <w:szCs w:val="22"/>
        </w:rPr>
      </w:pPr>
      <w:r w:rsidRPr="003620B4">
        <w:rPr>
          <w:rFonts w:ascii="Calibri" w:hAnsi="Calibri"/>
          <w:sz w:val="22"/>
          <w:szCs w:val="22"/>
        </w:rPr>
        <w:t>(</w:t>
      </w:r>
      <w:r w:rsidR="00430B59" w:rsidRPr="003620B4">
        <w:rPr>
          <w:rFonts w:ascii="Calibri" w:hAnsi="Calibri"/>
          <w:sz w:val="22"/>
          <w:szCs w:val="22"/>
        </w:rPr>
        <w:t>4</w:t>
      </w:r>
      <w:r w:rsidRPr="003620B4">
        <w:rPr>
          <w:rFonts w:ascii="Calibri" w:hAnsi="Calibri"/>
          <w:sz w:val="22"/>
          <w:szCs w:val="22"/>
        </w:rPr>
        <w:t>)</w:t>
      </w:r>
      <w:r w:rsidRPr="003620B4">
        <w:rPr>
          <w:rFonts w:ascii="Calibri" w:hAnsi="Calibri"/>
          <w:sz w:val="22"/>
          <w:szCs w:val="22"/>
        </w:rPr>
        <w:tab/>
        <w:t>Ev övezetben  épület nem helyezhető el. Erdei kilátó és műtárgyak az erdőterület erdészeti rendeltetésével, árvízvédelmi és természetvédelmi kezelésével összhangban helyezhetők el.</w:t>
      </w:r>
    </w:p>
    <w:p w14:paraId="748EFD6A" w14:textId="78E6E329" w:rsidR="004102BE" w:rsidRPr="003620B4" w:rsidRDefault="004102BE" w:rsidP="004102BE">
      <w:pPr>
        <w:pStyle w:val="Szvegtrzs31"/>
        <w:tabs>
          <w:tab w:val="left" w:pos="2977"/>
          <w:tab w:val="left" w:pos="3402"/>
          <w:tab w:val="left" w:pos="5812"/>
        </w:tabs>
        <w:spacing w:after="40"/>
        <w:ind w:left="426" w:hanging="426"/>
        <w:rPr>
          <w:rFonts w:ascii="Calibri" w:hAnsi="Calibri"/>
          <w:sz w:val="22"/>
          <w:szCs w:val="22"/>
        </w:rPr>
      </w:pPr>
      <w:r w:rsidRPr="003620B4">
        <w:rPr>
          <w:rFonts w:ascii="Calibri" w:hAnsi="Calibri"/>
          <w:sz w:val="22"/>
          <w:szCs w:val="22"/>
        </w:rPr>
        <w:t>(</w:t>
      </w:r>
      <w:r w:rsidR="00871273" w:rsidRPr="003620B4">
        <w:rPr>
          <w:rFonts w:ascii="Calibri" w:hAnsi="Calibri"/>
          <w:sz w:val="22"/>
          <w:szCs w:val="22"/>
        </w:rPr>
        <w:t>5</w:t>
      </w:r>
      <w:r w:rsidRPr="003620B4">
        <w:rPr>
          <w:rFonts w:ascii="Calibri" w:hAnsi="Calibri"/>
          <w:sz w:val="22"/>
          <w:szCs w:val="22"/>
        </w:rPr>
        <w:t>)</w:t>
      </w:r>
      <w:r w:rsidRPr="003620B4">
        <w:rPr>
          <w:rFonts w:ascii="Calibri" w:hAnsi="Calibri"/>
          <w:sz w:val="22"/>
          <w:szCs w:val="22"/>
        </w:rPr>
        <w:tab/>
        <w:t>A gazdasági rendeltetésű erdőterület a Szabályozási terven Eg jellel jelölt terület, amelyen a gazdálkodás elsődleges célja a fatermelés, valamint egyéb erdei termékek előállítása és hasznosítása.</w:t>
      </w:r>
    </w:p>
    <w:p w14:paraId="2C9CB861" w14:textId="269A6A75" w:rsidR="004102BE" w:rsidRPr="003620B4" w:rsidRDefault="004102BE" w:rsidP="004102BE">
      <w:pPr>
        <w:pStyle w:val="Szvegtrzs31"/>
        <w:tabs>
          <w:tab w:val="left" w:pos="2977"/>
          <w:tab w:val="left" w:pos="3402"/>
          <w:tab w:val="left" w:pos="5812"/>
        </w:tabs>
        <w:spacing w:after="40"/>
        <w:ind w:left="426" w:hanging="426"/>
        <w:rPr>
          <w:rFonts w:ascii="Calibri" w:hAnsi="Calibri"/>
          <w:sz w:val="22"/>
          <w:szCs w:val="22"/>
        </w:rPr>
      </w:pPr>
      <w:r w:rsidRPr="003620B4">
        <w:rPr>
          <w:rFonts w:ascii="Calibri" w:hAnsi="Calibri"/>
          <w:sz w:val="22"/>
          <w:szCs w:val="22"/>
        </w:rPr>
        <w:t>(</w:t>
      </w:r>
      <w:r w:rsidR="00871273" w:rsidRPr="003620B4">
        <w:rPr>
          <w:rFonts w:ascii="Calibri" w:hAnsi="Calibri"/>
          <w:sz w:val="22"/>
          <w:szCs w:val="22"/>
        </w:rPr>
        <w:t>6</w:t>
      </w:r>
      <w:r w:rsidRPr="003620B4">
        <w:rPr>
          <w:rFonts w:ascii="Calibri" w:hAnsi="Calibri"/>
          <w:sz w:val="22"/>
          <w:szCs w:val="22"/>
        </w:rPr>
        <w:t>)</w:t>
      </w:r>
      <w:r w:rsidRPr="003620B4">
        <w:rPr>
          <w:rFonts w:ascii="Calibri" w:hAnsi="Calibri"/>
          <w:sz w:val="22"/>
          <w:szCs w:val="22"/>
        </w:rPr>
        <w:tab/>
        <w:t>Gazdasági rendeltetésű erdőterület övezetében (Eg) az erdő rendeltetésének megfelelő erdőgazdálkodási és vadgazdálkodási célú építmények helyezhetők el a következő feltételekkel:</w:t>
      </w:r>
    </w:p>
    <w:p w14:paraId="135A383C" w14:textId="77777777" w:rsidR="004102BE" w:rsidRPr="003620B4" w:rsidRDefault="004102BE" w:rsidP="004102BE">
      <w:pPr>
        <w:pStyle w:val="Szvegtrzs31"/>
        <w:tabs>
          <w:tab w:val="left" w:pos="2977"/>
          <w:tab w:val="left" w:pos="3402"/>
          <w:tab w:val="left" w:pos="5812"/>
        </w:tabs>
        <w:spacing w:after="40"/>
        <w:ind w:left="851" w:hanging="426"/>
        <w:rPr>
          <w:rFonts w:ascii="Calibri" w:hAnsi="Calibri"/>
          <w:sz w:val="22"/>
          <w:szCs w:val="22"/>
        </w:rPr>
      </w:pPr>
      <w:r w:rsidRPr="003620B4">
        <w:rPr>
          <w:rFonts w:ascii="Calibri" w:hAnsi="Calibri"/>
          <w:sz w:val="22"/>
          <w:szCs w:val="22"/>
        </w:rPr>
        <w:t>a)</w:t>
      </w:r>
      <w:r w:rsidRPr="003620B4">
        <w:rPr>
          <w:rFonts w:ascii="Calibri" w:hAnsi="Calibri"/>
          <w:sz w:val="22"/>
          <w:szCs w:val="22"/>
        </w:rPr>
        <w:tab/>
        <w:t xml:space="preserve">a beépíthető telek területe legalább </w:t>
      </w:r>
      <w:smartTag w:uri="urn:schemas-microsoft-com:office:smarttags" w:element="metricconverter">
        <w:smartTagPr>
          <w:attr w:name="ProductID" w:val="100 000 m2"/>
        </w:smartTagPr>
        <w:r w:rsidRPr="003620B4">
          <w:rPr>
            <w:rFonts w:ascii="Calibri" w:hAnsi="Calibri"/>
            <w:sz w:val="22"/>
            <w:szCs w:val="22"/>
          </w:rPr>
          <w:t>100 000 m</w:t>
        </w:r>
        <w:r w:rsidRPr="003620B4">
          <w:rPr>
            <w:rFonts w:ascii="Calibri" w:hAnsi="Calibri"/>
            <w:sz w:val="22"/>
            <w:szCs w:val="22"/>
            <w:vertAlign w:val="superscript"/>
          </w:rPr>
          <w:t>2</w:t>
        </w:r>
      </w:smartTag>
      <w:r w:rsidRPr="003620B4">
        <w:rPr>
          <w:rFonts w:ascii="Calibri" w:hAnsi="Calibri"/>
          <w:sz w:val="22"/>
          <w:szCs w:val="22"/>
        </w:rPr>
        <w:t xml:space="preserve"> (</w:t>
      </w:r>
      <w:smartTag w:uri="urn:schemas-microsoft-com:office:smarttags" w:element="metricconverter">
        <w:smartTagPr>
          <w:attr w:name="ProductID" w:val="10 ha"/>
        </w:smartTagPr>
        <w:r w:rsidRPr="003620B4">
          <w:rPr>
            <w:rFonts w:ascii="Calibri" w:hAnsi="Calibri"/>
            <w:sz w:val="22"/>
            <w:szCs w:val="22"/>
          </w:rPr>
          <w:t>10 ha</w:t>
        </w:r>
      </w:smartTag>
      <w:r w:rsidRPr="003620B4">
        <w:rPr>
          <w:rFonts w:ascii="Calibri" w:hAnsi="Calibri"/>
          <w:sz w:val="22"/>
          <w:szCs w:val="22"/>
        </w:rPr>
        <w:t>),</w:t>
      </w:r>
    </w:p>
    <w:p w14:paraId="072C04DB" w14:textId="77777777" w:rsidR="004102BE" w:rsidRPr="003620B4" w:rsidRDefault="004102BE" w:rsidP="004102BE">
      <w:pPr>
        <w:pStyle w:val="Szvegtrzs31"/>
        <w:tabs>
          <w:tab w:val="left" w:pos="2977"/>
          <w:tab w:val="left" w:pos="3402"/>
          <w:tab w:val="left" w:pos="5812"/>
        </w:tabs>
        <w:spacing w:after="40"/>
        <w:ind w:left="851" w:hanging="426"/>
        <w:rPr>
          <w:rFonts w:ascii="Calibri" w:hAnsi="Calibri"/>
          <w:sz w:val="22"/>
          <w:szCs w:val="22"/>
        </w:rPr>
      </w:pPr>
      <w:r w:rsidRPr="003620B4">
        <w:rPr>
          <w:rFonts w:ascii="Calibri" w:hAnsi="Calibri"/>
          <w:sz w:val="22"/>
          <w:szCs w:val="22"/>
        </w:rPr>
        <w:t>b)</w:t>
      </w:r>
      <w:r w:rsidRPr="003620B4">
        <w:rPr>
          <w:rFonts w:ascii="Calibri" w:hAnsi="Calibri"/>
          <w:sz w:val="22"/>
          <w:szCs w:val="22"/>
        </w:rPr>
        <w:tab/>
        <w:t>a beépítettség mértéke legfeljebb 0,5%,</w:t>
      </w:r>
    </w:p>
    <w:p w14:paraId="3EC2FBBB" w14:textId="77777777" w:rsidR="004102BE" w:rsidRPr="003620B4" w:rsidRDefault="004102BE" w:rsidP="004102BE">
      <w:pPr>
        <w:pStyle w:val="Szvegtrzs31"/>
        <w:tabs>
          <w:tab w:val="left" w:pos="2977"/>
          <w:tab w:val="left" w:pos="3402"/>
          <w:tab w:val="left" w:pos="5812"/>
        </w:tabs>
        <w:spacing w:after="40"/>
        <w:ind w:left="851" w:hanging="426"/>
        <w:rPr>
          <w:rFonts w:ascii="Calibri" w:hAnsi="Calibri"/>
          <w:sz w:val="22"/>
          <w:szCs w:val="22"/>
        </w:rPr>
      </w:pPr>
      <w:r w:rsidRPr="003620B4">
        <w:rPr>
          <w:rFonts w:ascii="Calibri" w:hAnsi="Calibri"/>
          <w:sz w:val="22"/>
          <w:szCs w:val="22"/>
        </w:rPr>
        <w:t>c)</w:t>
      </w:r>
      <w:r w:rsidRPr="003620B4">
        <w:rPr>
          <w:rFonts w:ascii="Calibri" w:hAnsi="Calibri"/>
          <w:sz w:val="22"/>
          <w:szCs w:val="22"/>
        </w:rPr>
        <w:tab/>
        <w:t>az épületek épületmagassága legfeljebb 6,0 m.</w:t>
      </w:r>
    </w:p>
    <w:p w14:paraId="59401B49" w14:textId="0CF2E40C" w:rsidR="004102BE" w:rsidRPr="003620B4" w:rsidRDefault="004102BE" w:rsidP="004102BE">
      <w:pPr>
        <w:pStyle w:val="Szvegtrzs31"/>
        <w:tabs>
          <w:tab w:val="left" w:pos="2977"/>
          <w:tab w:val="left" w:pos="3402"/>
          <w:tab w:val="left" w:pos="5812"/>
        </w:tabs>
        <w:spacing w:after="40"/>
        <w:ind w:left="426" w:hanging="426"/>
        <w:rPr>
          <w:rFonts w:ascii="Calibri" w:hAnsi="Calibri"/>
          <w:sz w:val="22"/>
          <w:szCs w:val="22"/>
        </w:rPr>
      </w:pPr>
      <w:r w:rsidRPr="003620B4">
        <w:rPr>
          <w:rFonts w:ascii="Calibri" w:hAnsi="Calibri"/>
          <w:sz w:val="22"/>
          <w:szCs w:val="22"/>
        </w:rPr>
        <w:t>(</w:t>
      </w:r>
      <w:r w:rsidR="00871273" w:rsidRPr="003620B4">
        <w:rPr>
          <w:rFonts w:ascii="Calibri" w:hAnsi="Calibri"/>
          <w:sz w:val="22"/>
          <w:szCs w:val="22"/>
        </w:rPr>
        <w:t>7</w:t>
      </w:r>
      <w:r w:rsidRPr="003620B4">
        <w:rPr>
          <w:rFonts w:ascii="Calibri" w:hAnsi="Calibri"/>
          <w:sz w:val="22"/>
          <w:szCs w:val="22"/>
        </w:rPr>
        <w:t>)</w:t>
      </w:r>
      <w:r w:rsidRPr="003620B4">
        <w:rPr>
          <w:rFonts w:ascii="Calibri" w:hAnsi="Calibri"/>
          <w:sz w:val="22"/>
          <w:szCs w:val="22"/>
        </w:rPr>
        <w:tab/>
        <w:t>A közjóléti rendeltetésű erdőterület a Szabályozási terven Ek jellel jelölt, egészségügyi, turisztikai, oktatási és kutatási célokat szolgáló erdőterület.</w:t>
      </w:r>
    </w:p>
    <w:p w14:paraId="0B639E02" w14:textId="5D235628" w:rsidR="004102BE" w:rsidRPr="003620B4" w:rsidRDefault="004102BE" w:rsidP="004102BE">
      <w:pPr>
        <w:pStyle w:val="Szvegtrzs31"/>
        <w:tabs>
          <w:tab w:val="left" w:pos="2977"/>
          <w:tab w:val="left" w:pos="3402"/>
          <w:tab w:val="left" w:pos="5812"/>
        </w:tabs>
        <w:spacing w:after="40"/>
        <w:ind w:left="426" w:hanging="426"/>
        <w:rPr>
          <w:rFonts w:ascii="Calibri" w:hAnsi="Calibri"/>
          <w:sz w:val="22"/>
          <w:szCs w:val="22"/>
        </w:rPr>
      </w:pPr>
      <w:r w:rsidRPr="003620B4">
        <w:rPr>
          <w:rFonts w:ascii="Calibri" w:hAnsi="Calibri"/>
          <w:sz w:val="22"/>
          <w:szCs w:val="22"/>
        </w:rPr>
        <w:t>(</w:t>
      </w:r>
      <w:r w:rsidR="00871273" w:rsidRPr="003620B4">
        <w:rPr>
          <w:rFonts w:ascii="Calibri" w:hAnsi="Calibri"/>
          <w:sz w:val="22"/>
          <w:szCs w:val="22"/>
        </w:rPr>
        <w:t>8</w:t>
      </w:r>
      <w:r w:rsidRPr="003620B4">
        <w:rPr>
          <w:rFonts w:ascii="Calibri" w:hAnsi="Calibri"/>
          <w:sz w:val="22"/>
          <w:szCs w:val="22"/>
        </w:rPr>
        <w:t>)</w:t>
      </w:r>
      <w:r w:rsidRPr="003620B4">
        <w:rPr>
          <w:rFonts w:ascii="Calibri" w:hAnsi="Calibri"/>
          <w:sz w:val="22"/>
          <w:szCs w:val="22"/>
        </w:rPr>
        <w:tab/>
        <w:t xml:space="preserve">Ek-1 jelű övezetben 5%-os beépítettséggel, legfeljebb </w:t>
      </w:r>
      <w:r w:rsidR="00050014" w:rsidRPr="003620B4">
        <w:rPr>
          <w:rFonts w:ascii="Calibri" w:hAnsi="Calibri"/>
          <w:sz w:val="22"/>
          <w:szCs w:val="22"/>
        </w:rPr>
        <w:t>10</w:t>
      </w:r>
      <w:r w:rsidRPr="003620B4">
        <w:rPr>
          <w:rFonts w:ascii="Calibri" w:hAnsi="Calibri"/>
          <w:sz w:val="22"/>
          <w:szCs w:val="22"/>
        </w:rPr>
        <w:t xml:space="preserve"> m épületmagassággal helyezhető el az erdő rendeltetésével összhangban álló épület. Az Arany-szigeten a turisztikai rendeltetéssel összhangban kilátó, szállás jellegű épület is elhelyezhető. A 012/3 hrsz.-ú telek nem megosztható.</w:t>
      </w:r>
    </w:p>
    <w:p w14:paraId="07B16814" w14:textId="2FAD2668" w:rsidR="004102BE" w:rsidRPr="003620B4" w:rsidRDefault="004102BE" w:rsidP="004102BE">
      <w:pPr>
        <w:pStyle w:val="Szvegtrzs31"/>
        <w:tabs>
          <w:tab w:val="left" w:pos="2977"/>
          <w:tab w:val="left" w:pos="3402"/>
          <w:tab w:val="left" w:pos="5812"/>
        </w:tabs>
        <w:spacing w:after="40"/>
        <w:ind w:left="426" w:hanging="426"/>
        <w:rPr>
          <w:rFonts w:ascii="Calibri" w:hAnsi="Calibri"/>
          <w:sz w:val="22"/>
          <w:szCs w:val="22"/>
        </w:rPr>
      </w:pPr>
      <w:r w:rsidRPr="003620B4">
        <w:rPr>
          <w:rFonts w:ascii="Calibri" w:hAnsi="Calibri"/>
          <w:sz w:val="22"/>
          <w:szCs w:val="22"/>
        </w:rPr>
        <w:t>(</w:t>
      </w:r>
      <w:r w:rsidR="00871273" w:rsidRPr="003620B4">
        <w:rPr>
          <w:rFonts w:ascii="Calibri" w:hAnsi="Calibri"/>
          <w:sz w:val="22"/>
          <w:szCs w:val="22"/>
        </w:rPr>
        <w:t>9</w:t>
      </w:r>
      <w:r w:rsidRPr="003620B4">
        <w:rPr>
          <w:rFonts w:ascii="Calibri" w:hAnsi="Calibri"/>
          <w:sz w:val="22"/>
          <w:szCs w:val="22"/>
        </w:rPr>
        <w:t>)</w:t>
      </w:r>
      <w:r w:rsidRPr="003620B4">
        <w:rPr>
          <w:rFonts w:ascii="Calibri" w:hAnsi="Calibri"/>
          <w:sz w:val="22"/>
          <w:szCs w:val="22"/>
        </w:rPr>
        <w:tab/>
        <w:t>Az Ek-2 jelű övezetben épület nem helyezhető el, legfeljebb az ártéri erdő- és vadgazdálkodási, ismeretterjesztési rendeltetésekhez kapcsolódó műtárgyak és a turizmust, a pihenést szolgáló építmények.</w:t>
      </w:r>
    </w:p>
    <w:p w14:paraId="3BF28754" w14:textId="77777777" w:rsidR="00971890" w:rsidRPr="003620B4" w:rsidRDefault="00971890" w:rsidP="008F752B">
      <w:pPr>
        <w:widowControl w:val="0"/>
        <w:ind w:left="567" w:hanging="567"/>
        <w:rPr>
          <w:rFonts w:ascii="Calibri" w:hAnsi="Calibri" w:cs="Arial"/>
          <w:szCs w:val="22"/>
        </w:rPr>
      </w:pPr>
    </w:p>
    <w:p w14:paraId="2AF764AF" w14:textId="20A73083" w:rsidR="00C24C5B" w:rsidRPr="003620B4" w:rsidRDefault="00C24C5B">
      <w:pPr>
        <w:jc w:val="left"/>
        <w:rPr>
          <w:rFonts w:ascii="Calibri" w:hAnsi="Calibri" w:cs="Arial"/>
          <w:b/>
          <w:bCs/>
          <w:szCs w:val="22"/>
        </w:rPr>
      </w:pPr>
    </w:p>
    <w:p w14:paraId="623E86F7" w14:textId="2420EEDA" w:rsidR="008F752B" w:rsidRPr="003620B4" w:rsidRDefault="005B6BB5" w:rsidP="008F752B">
      <w:pPr>
        <w:pStyle w:val="Szvegtrzs"/>
        <w:rPr>
          <w:rFonts w:ascii="Calibri" w:hAnsi="Calibri"/>
          <w:szCs w:val="22"/>
        </w:rPr>
      </w:pPr>
      <w:r w:rsidRPr="003620B4">
        <w:rPr>
          <w:rFonts w:ascii="Calibri" w:hAnsi="Calibri"/>
          <w:szCs w:val="22"/>
        </w:rPr>
        <w:t>49</w:t>
      </w:r>
      <w:r w:rsidR="004102BE" w:rsidRPr="003620B4">
        <w:rPr>
          <w:rFonts w:ascii="Calibri" w:hAnsi="Calibri"/>
          <w:szCs w:val="22"/>
        </w:rPr>
        <w:t>. Mezőgazdasági területek</w:t>
      </w:r>
    </w:p>
    <w:p w14:paraId="13CCAFB0" w14:textId="1F3474D8" w:rsidR="008F752B" w:rsidRPr="003620B4" w:rsidRDefault="008F752B" w:rsidP="008F752B">
      <w:pPr>
        <w:pStyle w:val="Szvegtrzs"/>
        <w:rPr>
          <w:rFonts w:ascii="Calibri" w:hAnsi="Calibri"/>
          <w:szCs w:val="22"/>
        </w:rPr>
      </w:pPr>
    </w:p>
    <w:p w14:paraId="00FA4BCF" w14:textId="1E77D439" w:rsidR="008F752B" w:rsidRPr="003620B4" w:rsidRDefault="005B6BB5" w:rsidP="0003394A">
      <w:pPr>
        <w:pStyle w:val="Szvegtrzs31"/>
        <w:tabs>
          <w:tab w:val="left" w:pos="2977"/>
          <w:tab w:val="left" w:pos="3402"/>
          <w:tab w:val="left" w:pos="5812"/>
        </w:tabs>
        <w:spacing w:after="40"/>
        <w:ind w:left="426" w:hanging="426"/>
        <w:rPr>
          <w:rFonts w:ascii="Calibri" w:hAnsi="Calibri"/>
          <w:sz w:val="22"/>
          <w:szCs w:val="22"/>
        </w:rPr>
      </w:pPr>
      <w:r w:rsidRPr="003620B4">
        <w:rPr>
          <w:rFonts w:ascii="Calibri" w:hAnsi="Calibri"/>
          <w:b/>
          <w:bCs/>
          <w:sz w:val="22"/>
          <w:szCs w:val="22"/>
        </w:rPr>
        <w:t>5</w:t>
      </w:r>
      <w:r w:rsidR="003A2F16">
        <w:rPr>
          <w:rFonts w:ascii="Calibri" w:hAnsi="Calibri"/>
          <w:b/>
          <w:bCs/>
          <w:sz w:val="22"/>
          <w:szCs w:val="22"/>
        </w:rPr>
        <w:t>5</w:t>
      </w:r>
      <w:r w:rsidR="005E3B88" w:rsidRPr="003620B4">
        <w:rPr>
          <w:rFonts w:ascii="Calibri" w:hAnsi="Calibri"/>
          <w:b/>
          <w:bCs/>
          <w:sz w:val="22"/>
          <w:szCs w:val="22"/>
        </w:rPr>
        <w:t xml:space="preserve">. § </w:t>
      </w:r>
      <w:r w:rsidR="008F752B" w:rsidRPr="003620B4">
        <w:rPr>
          <w:rFonts w:ascii="Calibri" w:hAnsi="Calibri"/>
          <w:sz w:val="22"/>
          <w:szCs w:val="22"/>
        </w:rPr>
        <w:t>(1)</w:t>
      </w:r>
      <w:r w:rsidR="005E3B88" w:rsidRPr="003620B4">
        <w:rPr>
          <w:rFonts w:ascii="Calibri" w:hAnsi="Calibri"/>
          <w:sz w:val="22"/>
          <w:szCs w:val="22"/>
        </w:rPr>
        <w:t xml:space="preserve"> </w:t>
      </w:r>
      <w:r w:rsidR="008F752B" w:rsidRPr="003620B4">
        <w:rPr>
          <w:rFonts w:ascii="Calibri" w:hAnsi="Calibri"/>
          <w:sz w:val="22"/>
          <w:szCs w:val="22"/>
        </w:rPr>
        <w:t>A mezőgazdasági terület a hagyományos mezőgazdasági használat, a tanyás tájkarakter és a borvidéki jelleg megőrzése, a termőföldvédelem, a természeti értékek, a felszíni vizek védelme, a helyi gazdaságfejlesztés és turizmus érdekeinek érvényesítése céljából, továbbá a belvíz általi veszélyeztetettség figyelembevételével a következő területfelhasználási egységekre tagolódik:</w:t>
      </w:r>
    </w:p>
    <w:p w14:paraId="1D3B0730" w14:textId="77777777" w:rsidR="008F752B" w:rsidRPr="003620B4" w:rsidRDefault="008F752B" w:rsidP="0003394A">
      <w:pPr>
        <w:pStyle w:val="Szvegtrzs31"/>
        <w:tabs>
          <w:tab w:val="left" w:pos="2977"/>
          <w:tab w:val="left" w:pos="3402"/>
          <w:tab w:val="left" w:pos="5812"/>
        </w:tabs>
        <w:spacing w:after="40"/>
        <w:ind w:left="851" w:hanging="426"/>
        <w:rPr>
          <w:rFonts w:ascii="Calibri" w:hAnsi="Calibri"/>
          <w:sz w:val="22"/>
          <w:szCs w:val="22"/>
        </w:rPr>
      </w:pPr>
      <w:r w:rsidRPr="003620B4">
        <w:rPr>
          <w:rFonts w:ascii="Calibri" w:hAnsi="Calibri"/>
          <w:sz w:val="22"/>
          <w:szCs w:val="22"/>
        </w:rPr>
        <w:t>a)</w:t>
      </w:r>
      <w:r w:rsidRPr="003620B4">
        <w:rPr>
          <w:rFonts w:ascii="Calibri" w:hAnsi="Calibri"/>
          <w:sz w:val="22"/>
          <w:szCs w:val="22"/>
        </w:rPr>
        <w:tab/>
        <w:t>általános mezőgazdasági terület (Má),</w:t>
      </w:r>
    </w:p>
    <w:p w14:paraId="7C8F7EBF" w14:textId="77777777" w:rsidR="008F752B" w:rsidRPr="003620B4" w:rsidRDefault="008F752B" w:rsidP="0003394A">
      <w:pPr>
        <w:pStyle w:val="Szvegtrzs31"/>
        <w:tabs>
          <w:tab w:val="left" w:pos="2977"/>
          <w:tab w:val="left" w:pos="3402"/>
          <w:tab w:val="left" w:pos="5812"/>
        </w:tabs>
        <w:spacing w:after="40"/>
        <w:ind w:left="851" w:hanging="426"/>
        <w:rPr>
          <w:rFonts w:ascii="Calibri" w:hAnsi="Calibri"/>
          <w:sz w:val="22"/>
          <w:szCs w:val="22"/>
        </w:rPr>
      </w:pPr>
      <w:r w:rsidRPr="003620B4">
        <w:rPr>
          <w:rFonts w:ascii="Calibri" w:hAnsi="Calibri"/>
          <w:sz w:val="22"/>
          <w:szCs w:val="22"/>
        </w:rPr>
        <w:t>b)</w:t>
      </w:r>
      <w:r w:rsidRPr="003620B4">
        <w:rPr>
          <w:rFonts w:ascii="Calibri" w:hAnsi="Calibri"/>
          <w:sz w:val="22"/>
          <w:szCs w:val="22"/>
        </w:rPr>
        <w:tab/>
        <w:t>kertes mezőgazdasági terület (Mk),</w:t>
      </w:r>
    </w:p>
    <w:p w14:paraId="27FE6794" w14:textId="77777777" w:rsidR="008F752B" w:rsidRPr="003620B4" w:rsidRDefault="008F752B" w:rsidP="0003394A">
      <w:pPr>
        <w:pStyle w:val="Szvegtrzs31"/>
        <w:tabs>
          <w:tab w:val="left" w:pos="2977"/>
          <w:tab w:val="left" w:pos="3402"/>
          <w:tab w:val="left" w:pos="5812"/>
        </w:tabs>
        <w:spacing w:after="40"/>
        <w:ind w:left="851" w:hanging="426"/>
        <w:rPr>
          <w:rFonts w:ascii="Calibri" w:hAnsi="Calibri"/>
          <w:sz w:val="22"/>
          <w:szCs w:val="22"/>
        </w:rPr>
      </w:pPr>
      <w:r w:rsidRPr="003620B4">
        <w:rPr>
          <w:rFonts w:ascii="Calibri" w:hAnsi="Calibri"/>
          <w:sz w:val="22"/>
          <w:szCs w:val="22"/>
        </w:rPr>
        <w:t>c)</w:t>
      </w:r>
      <w:r w:rsidRPr="003620B4">
        <w:rPr>
          <w:rFonts w:ascii="Calibri" w:hAnsi="Calibri"/>
          <w:sz w:val="22"/>
          <w:szCs w:val="22"/>
        </w:rPr>
        <w:tab/>
        <w:t>korlátozott használatú mezőgazdasági terület (Mko).</w:t>
      </w:r>
    </w:p>
    <w:p w14:paraId="65D85023" w14:textId="77777777" w:rsidR="008F752B" w:rsidRPr="003620B4" w:rsidRDefault="008F752B" w:rsidP="0003394A">
      <w:pPr>
        <w:pStyle w:val="Szvegtrzs31"/>
        <w:tabs>
          <w:tab w:val="left" w:pos="2977"/>
          <w:tab w:val="left" w:pos="3402"/>
          <w:tab w:val="left" w:pos="5812"/>
        </w:tabs>
        <w:spacing w:after="40"/>
        <w:ind w:left="426" w:hanging="426"/>
        <w:rPr>
          <w:rFonts w:ascii="Calibri" w:hAnsi="Calibri"/>
          <w:sz w:val="22"/>
          <w:szCs w:val="22"/>
        </w:rPr>
      </w:pPr>
      <w:r w:rsidRPr="003620B4">
        <w:rPr>
          <w:rFonts w:ascii="Calibri" w:hAnsi="Calibri"/>
          <w:sz w:val="22"/>
          <w:szCs w:val="22"/>
        </w:rPr>
        <w:t>(2)</w:t>
      </w:r>
      <w:r w:rsidRPr="003620B4">
        <w:rPr>
          <w:rFonts w:ascii="Calibri" w:hAnsi="Calibri"/>
          <w:sz w:val="22"/>
          <w:szCs w:val="22"/>
        </w:rPr>
        <w:tab/>
        <w:t>A mezőgazdasági területen a növénytermesztés, az állattartás, az állattenyésztés és a halgazdálkodás, továbbá az ezekkel kapcsolatos termék feldolgozására, tárolására és árusítására szolgáló fő rendeltetésű épületek és építmények, valamint a fő rendeltetéshez kapcsolódóan a turizmus épületei és építményei helyezhetők el.</w:t>
      </w:r>
    </w:p>
    <w:p w14:paraId="59E01FD7" w14:textId="52A4E1D1" w:rsidR="0011120B" w:rsidRPr="003620B4" w:rsidRDefault="008F752B" w:rsidP="0003394A">
      <w:pPr>
        <w:pStyle w:val="Szvegtrzs31"/>
        <w:tabs>
          <w:tab w:val="left" w:pos="2977"/>
          <w:tab w:val="left" w:pos="3402"/>
          <w:tab w:val="left" w:pos="5812"/>
        </w:tabs>
        <w:spacing w:after="40"/>
        <w:ind w:left="426" w:hanging="426"/>
        <w:rPr>
          <w:rFonts w:ascii="Calibri" w:hAnsi="Calibri"/>
          <w:sz w:val="22"/>
          <w:szCs w:val="22"/>
        </w:rPr>
      </w:pPr>
      <w:r w:rsidRPr="003620B4">
        <w:rPr>
          <w:rFonts w:ascii="Calibri" w:hAnsi="Calibri"/>
          <w:sz w:val="22"/>
          <w:szCs w:val="22"/>
        </w:rPr>
        <w:t>(3)</w:t>
      </w:r>
      <w:r w:rsidRPr="003620B4">
        <w:rPr>
          <w:rFonts w:ascii="Calibri" w:hAnsi="Calibri"/>
          <w:sz w:val="22"/>
          <w:szCs w:val="22"/>
        </w:rPr>
        <w:tab/>
      </w:r>
      <w:r w:rsidR="0011120B" w:rsidRPr="003620B4">
        <w:rPr>
          <w:rFonts w:ascii="Calibri" w:hAnsi="Calibri"/>
          <w:sz w:val="22"/>
          <w:szCs w:val="22"/>
        </w:rPr>
        <w:t xml:space="preserve">Mezőgazdasági területen fekvő </w:t>
      </w:r>
      <w:r w:rsidR="003A2F16" w:rsidRPr="003620B4">
        <w:rPr>
          <w:rFonts w:asciiTheme="minorHAnsi" w:hAnsiTheme="minorHAnsi"/>
          <w:sz w:val="22"/>
          <w:szCs w:val="22"/>
        </w:rPr>
        <w:t>a mező és erdőgazdasági földek forgalmáról szóló jogszabály szerinti tanyá</w:t>
      </w:r>
      <w:r w:rsidR="003A2F16">
        <w:rPr>
          <w:rFonts w:asciiTheme="minorHAnsi" w:hAnsiTheme="minorHAnsi"/>
          <w:sz w:val="22"/>
          <w:szCs w:val="22"/>
        </w:rPr>
        <w:t>ra</w:t>
      </w:r>
      <w:r w:rsidR="003A2F16" w:rsidRPr="003620B4" w:rsidDel="003A2F16">
        <w:rPr>
          <w:rFonts w:ascii="Calibri" w:hAnsi="Calibri"/>
          <w:sz w:val="22"/>
          <w:szCs w:val="22"/>
        </w:rPr>
        <w:t xml:space="preserve"> </w:t>
      </w:r>
      <w:r w:rsidR="0011120B" w:rsidRPr="003620B4">
        <w:rPr>
          <w:rFonts w:ascii="Calibri" w:hAnsi="Calibri"/>
          <w:sz w:val="22"/>
          <w:szCs w:val="22"/>
        </w:rPr>
        <w:t xml:space="preserve"> az </w:t>
      </w:r>
      <w:r w:rsidR="00511795" w:rsidRPr="003620B4">
        <w:rPr>
          <w:rFonts w:ascii="Calibri" w:hAnsi="Calibri"/>
          <w:sz w:val="22"/>
          <w:szCs w:val="22"/>
        </w:rPr>
        <w:t>5</w:t>
      </w:r>
      <w:r w:rsidR="00042663" w:rsidRPr="003620B4">
        <w:rPr>
          <w:rFonts w:ascii="Calibri" w:hAnsi="Calibri"/>
          <w:sz w:val="22"/>
          <w:szCs w:val="22"/>
        </w:rPr>
        <w:t>6</w:t>
      </w:r>
      <w:r w:rsidR="0011120B" w:rsidRPr="003620B4">
        <w:rPr>
          <w:rFonts w:ascii="Calibri" w:hAnsi="Calibri"/>
          <w:sz w:val="22"/>
          <w:szCs w:val="22"/>
        </w:rPr>
        <w:t>.</w:t>
      </w:r>
      <w:r w:rsidR="00511795" w:rsidRPr="003620B4">
        <w:rPr>
          <w:rFonts w:ascii="Calibri" w:hAnsi="Calibri"/>
          <w:sz w:val="22"/>
          <w:szCs w:val="22"/>
        </w:rPr>
        <w:t xml:space="preserve"> </w:t>
      </w:r>
      <w:r w:rsidR="0011120B" w:rsidRPr="003620B4">
        <w:rPr>
          <w:rFonts w:ascii="Calibri" w:hAnsi="Calibri"/>
          <w:sz w:val="22"/>
          <w:szCs w:val="22"/>
        </w:rPr>
        <w:t>§ rendelkezései vonatkoznak.</w:t>
      </w:r>
    </w:p>
    <w:p w14:paraId="36873179" w14:textId="074300B2" w:rsidR="008F752B" w:rsidRPr="003620B4" w:rsidRDefault="0011120B" w:rsidP="0003394A">
      <w:pPr>
        <w:pStyle w:val="Szvegtrzs31"/>
        <w:tabs>
          <w:tab w:val="left" w:pos="2977"/>
          <w:tab w:val="left" w:pos="3402"/>
          <w:tab w:val="left" w:pos="5812"/>
        </w:tabs>
        <w:spacing w:after="40"/>
        <w:ind w:left="426" w:hanging="426"/>
        <w:rPr>
          <w:rFonts w:ascii="Calibri" w:hAnsi="Calibri"/>
          <w:sz w:val="22"/>
          <w:szCs w:val="22"/>
        </w:rPr>
      </w:pPr>
      <w:r w:rsidRPr="003620B4">
        <w:rPr>
          <w:rFonts w:ascii="Calibri" w:hAnsi="Calibri"/>
          <w:sz w:val="22"/>
          <w:szCs w:val="22"/>
        </w:rPr>
        <w:t>(</w:t>
      </w:r>
      <w:r w:rsidR="00652A96" w:rsidRPr="003620B4">
        <w:rPr>
          <w:rFonts w:ascii="Calibri" w:hAnsi="Calibri"/>
          <w:sz w:val="22"/>
          <w:szCs w:val="22"/>
        </w:rPr>
        <w:t>4</w:t>
      </w:r>
      <w:r w:rsidRPr="003620B4">
        <w:rPr>
          <w:rFonts w:ascii="Calibri" w:hAnsi="Calibri"/>
          <w:sz w:val="22"/>
          <w:szCs w:val="22"/>
        </w:rPr>
        <w:t>)</w:t>
      </w:r>
      <w:r w:rsidRPr="003620B4">
        <w:rPr>
          <w:rFonts w:ascii="Calibri" w:hAnsi="Calibri"/>
          <w:sz w:val="22"/>
          <w:szCs w:val="22"/>
        </w:rPr>
        <w:tab/>
      </w:r>
      <w:r w:rsidR="008F752B" w:rsidRPr="003620B4">
        <w:rPr>
          <w:rFonts w:ascii="Calibri" w:hAnsi="Calibri"/>
          <w:sz w:val="22"/>
          <w:szCs w:val="22"/>
        </w:rPr>
        <w:t xml:space="preserve">Mezőgazdasági övezetekben épületet létesíteni </w:t>
      </w:r>
      <w:r w:rsidR="00A7674D" w:rsidRPr="003620B4">
        <w:rPr>
          <w:rFonts w:ascii="Calibri" w:hAnsi="Calibri"/>
          <w:sz w:val="22"/>
          <w:szCs w:val="22"/>
        </w:rPr>
        <w:t xml:space="preserve">- tanya kivételével - </w:t>
      </w:r>
      <w:r w:rsidR="008F752B" w:rsidRPr="003620B4">
        <w:rPr>
          <w:rFonts w:ascii="Calibri" w:hAnsi="Calibri"/>
          <w:sz w:val="22"/>
          <w:szCs w:val="22"/>
        </w:rPr>
        <w:t>csak a legalább 80%-ban művelt telken lehet.</w:t>
      </w:r>
    </w:p>
    <w:p w14:paraId="7B81B1DD" w14:textId="3FB1EA44" w:rsidR="008F752B" w:rsidRPr="003620B4" w:rsidRDefault="008F752B" w:rsidP="0003394A">
      <w:pPr>
        <w:pStyle w:val="Szvegtrzs31"/>
        <w:tabs>
          <w:tab w:val="left" w:pos="2977"/>
          <w:tab w:val="left" w:pos="3402"/>
          <w:tab w:val="left" w:pos="5812"/>
        </w:tabs>
        <w:spacing w:after="40"/>
        <w:ind w:left="426" w:hanging="426"/>
        <w:rPr>
          <w:rFonts w:ascii="Calibri" w:hAnsi="Calibri"/>
          <w:sz w:val="22"/>
          <w:szCs w:val="22"/>
        </w:rPr>
      </w:pPr>
      <w:r w:rsidRPr="003620B4">
        <w:rPr>
          <w:rFonts w:ascii="Calibri" w:hAnsi="Calibri"/>
          <w:sz w:val="22"/>
          <w:szCs w:val="22"/>
        </w:rPr>
        <w:t>(</w:t>
      </w:r>
      <w:r w:rsidR="00652A96" w:rsidRPr="003620B4">
        <w:rPr>
          <w:rFonts w:ascii="Calibri" w:hAnsi="Calibri"/>
          <w:sz w:val="22"/>
          <w:szCs w:val="22"/>
        </w:rPr>
        <w:t>5</w:t>
      </w:r>
      <w:r w:rsidRPr="003620B4">
        <w:rPr>
          <w:rFonts w:ascii="Calibri" w:hAnsi="Calibri"/>
          <w:sz w:val="22"/>
          <w:szCs w:val="22"/>
        </w:rPr>
        <w:t>)</w:t>
      </w:r>
      <w:r w:rsidRPr="003620B4">
        <w:rPr>
          <w:rFonts w:ascii="Calibri" w:hAnsi="Calibri"/>
          <w:sz w:val="22"/>
          <w:szCs w:val="22"/>
        </w:rPr>
        <w:tab/>
        <w:t>Ha egy beépíthető méretű telek rendelkezik erdő, gyep (rét, legelő) vagy nádas művelési ágú alrészletekkel is, ezek a telekrészek csak akkor építhetők be, ha a telek más kivett, vagy művelésből kivehető résszel nem rendelkezik.</w:t>
      </w:r>
    </w:p>
    <w:p w14:paraId="4381A98A" w14:textId="4939421D" w:rsidR="008F752B" w:rsidRPr="003620B4" w:rsidRDefault="008F752B" w:rsidP="0003394A">
      <w:pPr>
        <w:pStyle w:val="Szvegtrzs31"/>
        <w:tabs>
          <w:tab w:val="left" w:pos="2977"/>
          <w:tab w:val="left" w:pos="3402"/>
          <w:tab w:val="left" w:pos="5812"/>
        </w:tabs>
        <w:spacing w:after="40"/>
        <w:ind w:left="426" w:hanging="426"/>
        <w:rPr>
          <w:rFonts w:ascii="Calibri" w:hAnsi="Calibri"/>
          <w:sz w:val="22"/>
          <w:szCs w:val="22"/>
        </w:rPr>
      </w:pPr>
      <w:r w:rsidRPr="003620B4">
        <w:rPr>
          <w:rFonts w:ascii="Calibri" w:hAnsi="Calibri"/>
          <w:sz w:val="22"/>
          <w:szCs w:val="22"/>
        </w:rPr>
        <w:t>(</w:t>
      </w:r>
      <w:r w:rsidR="00652A96" w:rsidRPr="003620B4">
        <w:rPr>
          <w:rFonts w:ascii="Calibri" w:hAnsi="Calibri"/>
          <w:sz w:val="22"/>
          <w:szCs w:val="22"/>
        </w:rPr>
        <w:t>6</w:t>
      </w:r>
      <w:r w:rsidRPr="003620B4">
        <w:rPr>
          <w:rFonts w:ascii="Calibri" w:hAnsi="Calibri"/>
          <w:sz w:val="22"/>
          <w:szCs w:val="22"/>
        </w:rPr>
        <w:t>)</w:t>
      </w:r>
      <w:r w:rsidRPr="003620B4">
        <w:rPr>
          <w:rFonts w:ascii="Calibri" w:hAnsi="Calibri"/>
          <w:sz w:val="22"/>
          <w:szCs w:val="22"/>
        </w:rPr>
        <w:tab/>
        <w:t>Mezőgazdasági területen –</w:t>
      </w:r>
      <w:r w:rsidR="004D5339" w:rsidRPr="003620B4">
        <w:rPr>
          <w:rFonts w:ascii="Calibri" w:hAnsi="Calibri"/>
          <w:sz w:val="22"/>
          <w:szCs w:val="22"/>
        </w:rPr>
        <w:t>tanya</w:t>
      </w:r>
      <w:r w:rsidRPr="003620B4">
        <w:rPr>
          <w:rFonts w:ascii="Calibri" w:hAnsi="Calibri"/>
          <w:sz w:val="22"/>
          <w:szCs w:val="22"/>
        </w:rPr>
        <w:t xml:space="preserve"> kivételével - a mezőgazdasági tevékenységgel összefüggő lakó, illetve szállás, turisztikai rendeltetés a megengedett beépítettség felét nem haladhatja meg.</w:t>
      </w:r>
    </w:p>
    <w:p w14:paraId="1D377367" w14:textId="6D6608ED" w:rsidR="00275477" w:rsidRPr="003620B4" w:rsidRDefault="008F752B" w:rsidP="0003394A">
      <w:pPr>
        <w:pStyle w:val="Szvegtrzs31"/>
        <w:tabs>
          <w:tab w:val="left" w:pos="2977"/>
          <w:tab w:val="left" w:pos="3402"/>
          <w:tab w:val="left" w:pos="5812"/>
        </w:tabs>
        <w:spacing w:after="40"/>
        <w:ind w:left="426" w:hanging="426"/>
        <w:rPr>
          <w:rFonts w:ascii="Calibri" w:hAnsi="Calibri"/>
          <w:sz w:val="22"/>
          <w:szCs w:val="22"/>
        </w:rPr>
      </w:pPr>
      <w:r w:rsidRPr="003620B4">
        <w:rPr>
          <w:rFonts w:ascii="Calibri" w:hAnsi="Calibri"/>
          <w:sz w:val="22"/>
          <w:szCs w:val="22"/>
        </w:rPr>
        <w:t>(</w:t>
      </w:r>
      <w:r w:rsidR="00652A96" w:rsidRPr="003620B4">
        <w:rPr>
          <w:rFonts w:ascii="Calibri" w:hAnsi="Calibri"/>
          <w:sz w:val="22"/>
          <w:szCs w:val="22"/>
        </w:rPr>
        <w:t>7</w:t>
      </w:r>
      <w:r w:rsidRPr="003620B4">
        <w:rPr>
          <w:rFonts w:ascii="Calibri" w:hAnsi="Calibri"/>
          <w:sz w:val="22"/>
          <w:szCs w:val="22"/>
        </w:rPr>
        <w:t>)</w:t>
      </w:r>
      <w:r w:rsidRPr="003620B4">
        <w:rPr>
          <w:rFonts w:ascii="Calibri" w:hAnsi="Calibri"/>
          <w:sz w:val="22"/>
          <w:szCs w:val="22"/>
        </w:rPr>
        <w:tab/>
        <w:t>A lakó, illetve szállás, turisztikai rendeltetések a fő rendeltetések megléte vagy azzal egyidejű építése esetén helyezhetők el. Különálló lakóépület alapterülete legfeljebb 200 m</w:t>
      </w:r>
      <w:r w:rsidRPr="003620B4">
        <w:rPr>
          <w:rFonts w:ascii="Calibri" w:hAnsi="Calibri"/>
          <w:sz w:val="22"/>
          <w:szCs w:val="22"/>
          <w:vertAlign w:val="superscript"/>
        </w:rPr>
        <w:t>2</w:t>
      </w:r>
      <w:r w:rsidRPr="003620B4">
        <w:rPr>
          <w:rFonts w:ascii="Calibri" w:hAnsi="Calibri"/>
          <w:sz w:val="22"/>
          <w:szCs w:val="22"/>
        </w:rPr>
        <w:t xml:space="preserve"> lehet.</w:t>
      </w:r>
      <w:r w:rsidR="003A2F16">
        <w:rPr>
          <w:rFonts w:ascii="Calibri" w:hAnsi="Calibri"/>
          <w:sz w:val="22"/>
          <w:szCs w:val="22"/>
        </w:rPr>
        <w:t xml:space="preserve"> Szállás jellegű és vendéglátó épület kizárólag birtokközpont telkén létesíthető.</w:t>
      </w:r>
    </w:p>
    <w:p w14:paraId="71D3B4E7" w14:textId="64D85C72" w:rsidR="008F752B" w:rsidRPr="003620B4" w:rsidRDefault="00F27702" w:rsidP="00733F64">
      <w:pPr>
        <w:pStyle w:val="Szvegtrzs31"/>
        <w:tabs>
          <w:tab w:val="left" w:pos="2977"/>
          <w:tab w:val="left" w:pos="3402"/>
          <w:tab w:val="left" w:pos="5812"/>
        </w:tabs>
        <w:spacing w:after="40"/>
        <w:ind w:left="426" w:hanging="426"/>
        <w:rPr>
          <w:rFonts w:ascii="Calibri" w:hAnsi="Calibri"/>
          <w:sz w:val="22"/>
          <w:szCs w:val="22"/>
        </w:rPr>
      </w:pPr>
      <w:r w:rsidRPr="003620B4">
        <w:rPr>
          <w:rFonts w:ascii="Calibri" w:hAnsi="Calibri"/>
          <w:sz w:val="22"/>
          <w:szCs w:val="22"/>
        </w:rPr>
        <w:t>(</w:t>
      </w:r>
      <w:r w:rsidR="00652A96" w:rsidRPr="003620B4">
        <w:rPr>
          <w:rFonts w:ascii="Calibri" w:hAnsi="Calibri"/>
          <w:sz w:val="22"/>
          <w:szCs w:val="22"/>
        </w:rPr>
        <w:t>8</w:t>
      </w:r>
      <w:r w:rsidRPr="003620B4">
        <w:rPr>
          <w:rFonts w:ascii="Calibri" w:hAnsi="Calibri"/>
          <w:sz w:val="22"/>
          <w:szCs w:val="22"/>
        </w:rPr>
        <w:t>)</w:t>
      </w:r>
      <w:r w:rsidRPr="003620B4">
        <w:rPr>
          <w:rFonts w:ascii="Calibri" w:hAnsi="Calibri"/>
          <w:sz w:val="22"/>
          <w:szCs w:val="22"/>
        </w:rPr>
        <w:tab/>
        <w:t xml:space="preserve">Mezőgazdasági övezetekben </w:t>
      </w:r>
      <w:r w:rsidR="007C7809" w:rsidRPr="003620B4">
        <w:rPr>
          <w:rFonts w:ascii="Calibri" w:hAnsi="Calibri"/>
          <w:sz w:val="22"/>
          <w:szCs w:val="22"/>
        </w:rPr>
        <w:t>napelempark kizárólag agrofotovoltaikus rendszerben telepíthető, amennyiben a telket nem érinti országos ökológiai hálózat magterület és ökológiai folyosó övezete.</w:t>
      </w:r>
    </w:p>
    <w:p w14:paraId="61CFE7AB" w14:textId="7D9AE5E2" w:rsidR="008F752B" w:rsidRPr="003620B4" w:rsidRDefault="008F752B" w:rsidP="0003394A">
      <w:pPr>
        <w:pStyle w:val="Szvegtrzs31"/>
        <w:tabs>
          <w:tab w:val="left" w:pos="2977"/>
          <w:tab w:val="left" w:pos="3402"/>
          <w:tab w:val="left" w:pos="5812"/>
        </w:tabs>
        <w:spacing w:after="40"/>
        <w:ind w:left="426" w:hanging="426"/>
        <w:rPr>
          <w:rFonts w:ascii="Calibri" w:hAnsi="Calibri"/>
          <w:sz w:val="22"/>
          <w:szCs w:val="22"/>
        </w:rPr>
      </w:pPr>
      <w:r w:rsidRPr="003620B4">
        <w:rPr>
          <w:rFonts w:ascii="Calibri" w:hAnsi="Calibri"/>
          <w:sz w:val="22"/>
          <w:szCs w:val="22"/>
        </w:rPr>
        <w:t>(</w:t>
      </w:r>
      <w:r w:rsidR="00652A96" w:rsidRPr="003620B4">
        <w:rPr>
          <w:rFonts w:ascii="Calibri" w:hAnsi="Calibri"/>
          <w:sz w:val="22"/>
          <w:szCs w:val="22"/>
        </w:rPr>
        <w:t>9</w:t>
      </w:r>
      <w:r w:rsidRPr="003620B4">
        <w:rPr>
          <w:rFonts w:ascii="Calibri" w:hAnsi="Calibri"/>
          <w:sz w:val="22"/>
          <w:szCs w:val="22"/>
        </w:rPr>
        <w:t>)</w:t>
      </w:r>
      <w:r w:rsidRPr="003620B4">
        <w:rPr>
          <w:rFonts w:ascii="Calibri" w:hAnsi="Calibri"/>
          <w:sz w:val="22"/>
          <w:szCs w:val="22"/>
        </w:rPr>
        <w:tab/>
      </w:r>
      <w:r w:rsidR="00C82351" w:rsidRPr="003620B4">
        <w:rPr>
          <w:rFonts w:ascii="Calibri" w:hAnsi="Calibri"/>
          <w:sz w:val="22"/>
          <w:szCs w:val="22"/>
        </w:rPr>
        <w:t>Má-1 és Má-3 á</w:t>
      </w:r>
      <w:r w:rsidRPr="003620B4">
        <w:rPr>
          <w:rFonts w:ascii="Calibri" w:hAnsi="Calibri"/>
          <w:sz w:val="22"/>
          <w:szCs w:val="22"/>
        </w:rPr>
        <w:t>ltalános mezőgazdasági területe</w:t>
      </w:r>
      <w:r w:rsidR="00C82351" w:rsidRPr="003620B4">
        <w:rPr>
          <w:rFonts w:ascii="Calibri" w:hAnsi="Calibri"/>
          <w:sz w:val="22"/>
          <w:szCs w:val="22"/>
        </w:rPr>
        <w:t>k övezetén</w:t>
      </w:r>
      <w:r w:rsidRPr="003620B4">
        <w:rPr>
          <w:rFonts w:ascii="Calibri" w:hAnsi="Calibri"/>
          <w:sz w:val="22"/>
          <w:szCs w:val="22"/>
        </w:rPr>
        <w:t xml:space="preserve"> és borszőlő kataszterrel érintett kertes mezőgazdasági területen birtokközpont kialakítható </w:t>
      </w:r>
      <w:r w:rsidR="002A61CF" w:rsidRPr="003620B4">
        <w:rPr>
          <w:rFonts w:ascii="Calibri" w:hAnsi="Calibri"/>
          <w:sz w:val="22"/>
          <w:szCs w:val="22"/>
        </w:rPr>
        <w:t>e rendelet szerint</w:t>
      </w:r>
      <w:r w:rsidR="00BA6B07" w:rsidRPr="003620B4">
        <w:rPr>
          <w:rFonts w:ascii="Calibri" w:hAnsi="Calibri"/>
          <w:sz w:val="22"/>
          <w:szCs w:val="22"/>
        </w:rPr>
        <w:t>i tanya</w:t>
      </w:r>
      <w:r w:rsidR="002B23AC" w:rsidRPr="003620B4">
        <w:rPr>
          <w:rFonts w:ascii="Calibri" w:hAnsi="Calibri"/>
          <w:sz w:val="22"/>
          <w:szCs w:val="22"/>
        </w:rPr>
        <w:t>ként</w:t>
      </w:r>
      <w:r w:rsidR="00F72C89" w:rsidRPr="003620B4">
        <w:rPr>
          <w:rFonts w:ascii="Calibri" w:hAnsi="Calibri"/>
          <w:sz w:val="22"/>
          <w:szCs w:val="22"/>
        </w:rPr>
        <w:t xml:space="preserve"> </w:t>
      </w:r>
      <w:r w:rsidRPr="003620B4">
        <w:rPr>
          <w:rFonts w:ascii="Calibri" w:hAnsi="Calibri"/>
          <w:sz w:val="22"/>
          <w:szCs w:val="22"/>
        </w:rPr>
        <w:t>nem bejegyzett ingatlanokon is. A birtoktest mérete általános mezőgazdasági területen min. 10 ha, borszőlő kataszterrel érintett kertes mezőgazdasági területen min. 2 ha. A birtokközpont beépítettsége a beszámított telkek összterületének 3%-a, de nem lehet több a birtokközpont telkének 30 %-ánál.</w:t>
      </w:r>
    </w:p>
    <w:p w14:paraId="578FC539" w14:textId="56794177" w:rsidR="001F36D0" w:rsidRPr="003620B4" w:rsidRDefault="006574AA" w:rsidP="0003394A">
      <w:pPr>
        <w:pStyle w:val="Szvegtrzs31"/>
        <w:tabs>
          <w:tab w:val="left" w:pos="2977"/>
          <w:tab w:val="left" w:pos="3402"/>
          <w:tab w:val="left" w:pos="5812"/>
        </w:tabs>
        <w:spacing w:after="40"/>
        <w:ind w:left="426" w:hanging="426"/>
        <w:rPr>
          <w:rFonts w:ascii="Calibri" w:hAnsi="Calibri"/>
          <w:sz w:val="22"/>
          <w:szCs w:val="22"/>
        </w:rPr>
      </w:pPr>
      <w:r w:rsidRPr="003620B4">
        <w:rPr>
          <w:rFonts w:ascii="Calibri" w:hAnsi="Calibri"/>
          <w:sz w:val="22"/>
          <w:szCs w:val="22"/>
        </w:rPr>
        <w:t>(1</w:t>
      </w:r>
      <w:r w:rsidR="00652A96" w:rsidRPr="003620B4">
        <w:rPr>
          <w:rFonts w:ascii="Calibri" w:hAnsi="Calibri"/>
          <w:sz w:val="22"/>
          <w:szCs w:val="22"/>
        </w:rPr>
        <w:t>0</w:t>
      </w:r>
      <w:r w:rsidRPr="003620B4">
        <w:rPr>
          <w:rFonts w:ascii="Calibri" w:hAnsi="Calibri"/>
          <w:sz w:val="22"/>
          <w:szCs w:val="22"/>
        </w:rPr>
        <w:t>)</w:t>
      </w:r>
      <w:r w:rsidRPr="003620B4">
        <w:rPr>
          <w:rFonts w:ascii="Calibri" w:hAnsi="Calibri"/>
          <w:sz w:val="22"/>
          <w:szCs w:val="22"/>
        </w:rPr>
        <w:tab/>
        <w:t>Vízparti telken a parti telekhatártól számított 20 méteren belül új épület nem helyezhető el.</w:t>
      </w:r>
    </w:p>
    <w:p w14:paraId="7FF77EBB" w14:textId="5FD71B2E" w:rsidR="008F752B" w:rsidRPr="003620B4" w:rsidRDefault="008F752B" w:rsidP="0003394A">
      <w:pPr>
        <w:pStyle w:val="Szvegtrzs31"/>
        <w:tabs>
          <w:tab w:val="left" w:pos="2977"/>
          <w:tab w:val="left" w:pos="3402"/>
          <w:tab w:val="left" w:pos="5812"/>
        </w:tabs>
        <w:spacing w:after="40"/>
        <w:ind w:left="426" w:hanging="426"/>
        <w:rPr>
          <w:rFonts w:ascii="Calibri" w:hAnsi="Calibri"/>
          <w:sz w:val="22"/>
          <w:szCs w:val="22"/>
        </w:rPr>
      </w:pPr>
      <w:r w:rsidRPr="003620B4">
        <w:rPr>
          <w:rFonts w:ascii="Calibri" w:hAnsi="Calibri"/>
          <w:sz w:val="22"/>
          <w:szCs w:val="22"/>
        </w:rPr>
        <w:t>(</w:t>
      </w:r>
      <w:r w:rsidR="00733F64" w:rsidRPr="003620B4">
        <w:rPr>
          <w:rFonts w:ascii="Calibri" w:hAnsi="Calibri"/>
          <w:sz w:val="22"/>
          <w:szCs w:val="22"/>
        </w:rPr>
        <w:t>1</w:t>
      </w:r>
      <w:r w:rsidR="00652A96" w:rsidRPr="003620B4">
        <w:rPr>
          <w:rFonts w:ascii="Calibri" w:hAnsi="Calibri"/>
          <w:sz w:val="22"/>
          <w:szCs w:val="22"/>
        </w:rPr>
        <w:t>1</w:t>
      </w:r>
      <w:r w:rsidRPr="003620B4">
        <w:rPr>
          <w:rFonts w:ascii="Calibri" w:hAnsi="Calibri"/>
          <w:sz w:val="22"/>
          <w:szCs w:val="22"/>
        </w:rPr>
        <w:t>)</w:t>
      </w:r>
      <w:r w:rsidRPr="003620B4">
        <w:rPr>
          <w:rFonts w:ascii="Calibri" w:hAnsi="Calibri"/>
          <w:sz w:val="22"/>
          <w:szCs w:val="22"/>
        </w:rPr>
        <w:tab/>
        <w:t>Mezőgazdasági területen kiegészítő központ nem alakítható ki.</w:t>
      </w:r>
    </w:p>
    <w:p w14:paraId="54C5D68D" w14:textId="15F61FB4" w:rsidR="008F752B" w:rsidRPr="003620B4" w:rsidRDefault="008F752B" w:rsidP="0003394A">
      <w:pPr>
        <w:pStyle w:val="Szvegtrzs31"/>
        <w:tabs>
          <w:tab w:val="left" w:pos="2977"/>
          <w:tab w:val="left" w:pos="3402"/>
          <w:tab w:val="left" w:pos="5812"/>
        </w:tabs>
        <w:spacing w:after="40"/>
        <w:ind w:left="426" w:hanging="426"/>
        <w:rPr>
          <w:rFonts w:ascii="Calibri" w:hAnsi="Calibri"/>
          <w:sz w:val="22"/>
          <w:szCs w:val="22"/>
        </w:rPr>
      </w:pPr>
      <w:r w:rsidRPr="003620B4">
        <w:rPr>
          <w:rFonts w:ascii="Calibri" w:hAnsi="Calibri"/>
          <w:sz w:val="22"/>
          <w:szCs w:val="22"/>
        </w:rPr>
        <w:t>(</w:t>
      </w:r>
      <w:r w:rsidR="00733F64" w:rsidRPr="003620B4">
        <w:rPr>
          <w:rFonts w:ascii="Calibri" w:hAnsi="Calibri"/>
          <w:sz w:val="22"/>
          <w:szCs w:val="22"/>
        </w:rPr>
        <w:t>1</w:t>
      </w:r>
      <w:r w:rsidR="00652A96" w:rsidRPr="003620B4">
        <w:rPr>
          <w:rFonts w:ascii="Calibri" w:hAnsi="Calibri"/>
          <w:sz w:val="22"/>
          <w:szCs w:val="22"/>
        </w:rPr>
        <w:t>2</w:t>
      </w:r>
      <w:r w:rsidRPr="003620B4">
        <w:rPr>
          <w:rFonts w:ascii="Calibri" w:hAnsi="Calibri"/>
          <w:sz w:val="22"/>
          <w:szCs w:val="22"/>
        </w:rPr>
        <w:t>)</w:t>
      </w:r>
      <w:r w:rsidRPr="003620B4">
        <w:rPr>
          <w:rFonts w:ascii="Calibri" w:hAnsi="Calibri"/>
          <w:sz w:val="22"/>
          <w:szCs w:val="22"/>
        </w:rPr>
        <w:tab/>
        <w:t>Résztulajdon a birtokközpont kialakításába csak akkor számítható bele, ha a többi érintett tulajdonos a teljes telekre az építési tilalom bejegyzéséhez hozzájárul.</w:t>
      </w:r>
    </w:p>
    <w:p w14:paraId="44C4BA8F" w14:textId="3D8C26A4" w:rsidR="008F752B" w:rsidRPr="003620B4" w:rsidRDefault="008F752B" w:rsidP="0003394A">
      <w:pPr>
        <w:pStyle w:val="Szvegtrzs31"/>
        <w:tabs>
          <w:tab w:val="left" w:pos="2977"/>
          <w:tab w:val="left" w:pos="3402"/>
          <w:tab w:val="left" w:pos="5812"/>
        </w:tabs>
        <w:spacing w:after="40"/>
        <w:ind w:left="426" w:hanging="426"/>
        <w:rPr>
          <w:rFonts w:ascii="Calibri" w:hAnsi="Calibri"/>
          <w:sz w:val="22"/>
          <w:szCs w:val="22"/>
        </w:rPr>
      </w:pPr>
      <w:r w:rsidRPr="003620B4">
        <w:rPr>
          <w:rFonts w:ascii="Calibri" w:hAnsi="Calibri"/>
          <w:sz w:val="22"/>
          <w:szCs w:val="22"/>
        </w:rPr>
        <w:t>(</w:t>
      </w:r>
      <w:r w:rsidR="00733F64" w:rsidRPr="003620B4">
        <w:rPr>
          <w:rFonts w:ascii="Calibri" w:hAnsi="Calibri"/>
          <w:sz w:val="22"/>
          <w:szCs w:val="22"/>
        </w:rPr>
        <w:t>1</w:t>
      </w:r>
      <w:r w:rsidR="00652A96" w:rsidRPr="003620B4">
        <w:rPr>
          <w:rFonts w:ascii="Calibri" w:hAnsi="Calibri"/>
          <w:sz w:val="22"/>
          <w:szCs w:val="22"/>
        </w:rPr>
        <w:t>3</w:t>
      </w:r>
      <w:r w:rsidRPr="003620B4">
        <w:rPr>
          <w:rFonts w:ascii="Calibri" w:hAnsi="Calibri"/>
          <w:sz w:val="22"/>
          <w:szCs w:val="22"/>
        </w:rPr>
        <w:t>)</w:t>
      </w:r>
      <w:r w:rsidRPr="003620B4">
        <w:rPr>
          <w:rFonts w:ascii="Calibri" w:hAnsi="Calibri"/>
          <w:sz w:val="22"/>
          <w:szCs w:val="22"/>
        </w:rPr>
        <w:tab/>
        <w:t>Általános és kertes mezőgazdasági terület övezeteiben 1,8 méter magas áttört kerítés létesíthető.</w:t>
      </w:r>
    </w:p>
    <w:p w14:paraId="4A35E9E6" w14:textId="4E521C91" w:rsidR="008F752B" w:rsidRDefault="008F752B" w:rsidP="0003394A">
      <w:pPr>
        <w:pStyle w:val="Szvegtrzs31"/>
        <w:tabs>
          <w:tab w:val="left" w:pos="2977"/>
          <w:tab w:val="left" w:pos="3402"/>
          <w:tab w:val="left" w:pos="5812"/>
        </w:tabs>
        <w:spacing w:after="40"/>
        <w:ind w:left="426" w:hanging="426"/>
        <w:rPr>
          <w:rFonts w:ascii="Calibri" w:hAnsi="Calibri"/>
          <w:sz w:val="22"/>
          <w:szCs w:val="22"/>
        </w:rPr>
      </w:pPr>
      <w:r w:rsidRPr="003620B4">
        <w:rPr>
          <w:rFonts w:ascii="Calibri" w:hAnsi="Calibri"/>
          <w:sz w:val="22"/>
          <w:szCs w:val="22"/>
        </w:rPr>
        <w:t>(</w:t>
      </w:r>
      <w:r w:rsidR="00733F64" w:rsidRPr="003620B4">
        <w:rPr>
          <w:rFonts w:ascii="Calibri" w:hAnsi="Calibri"/>
          <w:sz w:val="22"/>
          <w:szCs w:val="22"/>
        </w:rPr>
        <w:t>1</w:t>
      </w:r>
      <w:r w:rsidR="00652A96" w:rsidRPr="003620B4">
        <w:rPr>
          <w:rFonts w:ascii="Calibri" w:hAnsi="Calibri"/>
          <w:sz w:val="22"/>
          <w:szCs w:val="22"/>
        </w:rPr>
        <w:t>4</w:t>
      </w:r>
      <w:r w:rsidRPr="003620B4">
        <w:rPr>
          <w:rFonts w:ascii="Calibri" w:hAnsi="Calibri"/>
          <w:sz w:val="22"/>
          <w:szCs w:val="22"/>
        </w:rPr>
        <w:t>)</w:t>
      </w:r>
      <w:r w:rsidRPr="003620B4">
        <w:rPr>
          <w:rFonts w:ascii="Calibri" w:hAnsi="Calibri"/>
          <w:sz w:val="22"/>
          <w:szCs w:val="22"/>
        </w:rPr>
        <w:tab/>
        <w:t xml:space="preserve">Korlátozott használatú mezőgazdasági terület övezeteiben </w:t>
      </w:r>
      <w:r w:rsidR="00F600FC" w:rsidRPr="003620B4">
        <w:rPr>
          <w:rFonts w:ascii="Calibri" w:hAnsi="Calibri"/>
          <w:sz w:val="22"/>
          <w:szCs w:val="22"/>
        </w:rPr>
        <w:t xml:space="preserve">a </w:t>
      </w:r>
      <w:r w:rsidR="001C6B51" w:rsidRPr="003620B4">
        <w:rPr>
          <w:rFonts w:ascii="Calibri" w:hAnsi="Calibri"/>
          <w:sz w:val="22"/>
          <w:szCs w:val="22"/>
        </w:rPr>
        <w:t xml:space="preserve">tanyák, tanyás telkek kivételével </w:t>
      </w:r>
      <w:r w:rsidRPr="003620B4">
        <w:rPr>
          <w:rFonts w:ascii="Calibri" w:hAnsi="Calibri"/>
          <w:sz w:val="22"/>
          <w:szCs w:val="22"/>
        </w:rPr>
        <w:t>kizárólag a</w:t>
      </w:r>
      <w:r w:rsidR="00C122AF" w:rsidRPr="003620B4">
        <w:rPr>
          <w:rFonts w:ascii="Calibri" w:hAnsi="Calibri"/>
          <w:sz w:val="22"/>
          <w:szCs w:val="22"/>
        </w:rPr>
        <w:t>z</w:t>
      </w:r>
      <w:r w:rsidRPr="003620B4">
        <w:rPr>
          <w:rFonts w:ascii="Calibri" w:hAnsi="Calibri"/>
          <w:sz w:val="22"/>
          <w:szCs w:val="22"/>
        </w:rPr>
        <w:t xml:space="preserve"> állattartó épületek és állatkifutók, karámok körül létesíthető legfeljebb 1,8 méter magas áttört kerítés.</w:t>
      </w:r>
    </w:p>
    <w:p w14:paraId="3F1ED74B" w14:textId="5E8F1757" w:rsidR="003A2F16" w:rsidRDefault="003A2F16" w:rsidP="0003394A">
      <w:pPr>
        <w:pStyle w:val="Szvegtrzs31"/>
        <w:tabs>
          <w:tab w:val="left" w:pos="2977"/>
          <w:tab w:val="left" w:pos="3402"/>
          <w:tab w:val="left" w:pos="5812"/>
        </w:tabs>
        <w:spacing w:after="40"/>
        <w:ind w:left="426" w:hanging="426"/>
        <w:rPr>
          <w:rFonts w:ascii="Calibri" w:hAnsi="Calibri"/>
          <w:sz w:val="22"/>
          <w:szCs w:val="22"/>
        </w:rPr>
      </w:pPr>
    </w:p>
    <w:p w14:paraId="4FB527F7" w14:textId="77777777" w:rsidR="00C67082" w:rsidRDefault="00C67082" w:rsidP="003A2F16">
      <w:pPr>
        <w:pStyle w:val="Szvegtrzs31"/>
        <w:tabs>
          <w:tab w:val="left" w:pos="2977"/>
          <w:tab w:val="left" w:pos="3402"/>
          <w:tab w:val="left" w:pos="5812"/>
        </w:tabs>
        <w:spacing w:after="40"/>
        <w:ind w:left="426" w:hanging="426"/>
        <w:rPr>
          <w:rFonts w:ascii="Calibri" w:hAnsi="Calibri" w:cs="Arial"/>
          <w:b/>
          <w:bCs/>
          <w:sz w:val="22"/>
          <w:szCs w:val="22"/>
        </w:rPr>
      </w:pPr>
    </w:p>
    <w:p w14:paraId="1133CFD3" w14:textId="2976DAD0" w:rsidR="003A2F16" w:rsidRPr="003620B4" w:rsidRDefault="003A2F16" w:rsidP="003A2F16">
      <w:pPr>
        <w:pStyle w:val="Szvegtrzs31"/>
        <w:tabs>
          <w:tab w:val="left" w:pos="2977"/>
          <w:tab w:val="left" w:pos="3402"/>
          <w:tab w:val="left" w:pos="5812"/>
        </w:tabs>
        <w:spacing w:after="40"/>
        <w:ind w:left="426" w:hanging="426"/>
        <w:rPr>
          <w:rFonts w:asciiTheme="minorHAnsi" w:hAnsiTheme="minorHAnsi"/>
          <w:sz w:val="22"/>
          <w:szCs w:val="22"/>
        </w:rPr>
      </w:pPr>
      <w:r w:rsidRPr="003620B4">
        <w:rPr>
          <w:rFonts w:ascii="Calibri" w:hAnsi="Calibri" w:cs="Arial"/>
          <w:b/>
          <w:bCs/>
          <w:sz w:val="22"/>
          <w:szCs w:val="22"/>
        </w:rPr>
        <w:t>5</w:t>
      </w:r>
      <w:r>
        <w:rPr>
          <w:rFonts w:ascii="Calibri" w:hAnsi="Calibri" w:cs="Arial"/>
          <w:b/>
          <w:bCs/>
          <w:sz w:val="22"/>
          <w:szCs w:val="22"/>
        </w:rPr>
        <w:t>6</w:t>
      </w:r>
      <w:r w:rsidRPr="003620B4">
        <w:rPr>
          <w:rFonts w:ascii="Calibri" w:hAnsi="Calibri" w:cs="Arial"/>
          <w:b/>
          <w:bCs/>
          <w:sz w:val="22"/>
          <w:szCs w:val="22"/>
        </w:rPr>
        <w:t>. §</w:t>
      </w:r>
      <w:r w:rsidRPr="003620B4">
        <w:rPr>
          <w:rFonts w:asciiTheme="minorHAnsi" w:hAnsiTheme="minorHAnsi"/>
          <w:sz w:val="22"/>
          <w:szCs w:val="22"/>
        </w:rPr>
        <w:t xml:space="preserve"> (1) </w:t>
      </w:r>
      <w:r>
        <w:rPr>
          <w:rFonts w:asciiTheme="minorHAnsi" w:hAnsiTheme="minorHAnsi"/>
          <w:sz w:val="22"/>
          <w:szCs w:val="22"/>
        </w:rPr>
        <w:t>A</w:t>
      </w:r>
      <w:r w:rsidRPr="003620B4">
        <w:rPr>
          <w:rFonts w:asciiTheme="minorHAnsi" w:hAnsiTheme="minorHAnsi"/>
          <w:sz w:val="22"/>
          <w:szCs w:val="22"/>
        </w:rPr>
        <w:t xml:space="preserve"> mező és erdőgazdasági földek forgalmáról szóló jogszabály szerinti tanyán a művelési ágtól és övezeti besorolástól függetlenül – 10%-os beépítettséggel helyezhetők el építmények.</w:t>
      </w:r>
    </w:p>
    <w:p w14:paraId="0BB89518" w14:textId="1FDFA4C0" w:rsidR="003A2F16" w:rsidRPr="003620B4" w:rsidRDefault="003A2F16" w:rsidP="003A2F16">
      <w:pPr>
        <w:pStyle w:val="Szvegtrzs31"/>
        <w:tabs>
          <w:tab w:val="left" w:pos="2977"/>
          <w:tab w:val="left" w:pos="3402"/>
          <w:tab w:val="left" w:pos="5812"/>
        </w:tabs>
        <w:spacing w:after="40"/>
        <w:ind w:left="426" w:hanging="426"/>
        <w:rPr>
          <w:rFonts w:asciiTheme="minorHAnsi" w:hAnsiTheme="minorHAnsi"/>
          <w:sz w:val="22"/>
          <w:szCs w:val="22"/>
        </w:rPr>
      </w:pPr>
      <w:r w:rsidRPr="003620B4">
        <w:rPr>
          <w:rFonts w:asciiTheme="minorHAnsi" w:hAnsiTheme="minorHAnsi"/>
          <w:sz w:val="22"/>
          <w:szCs w:val="22"/>
        </w:rPr>
        <w:t>(2)</w:t>
      </w:r>
      <w:r w:rsidRPr="003620B4">
        <w:rPr>
          <w:rFonts w:asciiTheme="minorHAnsi" w:hAnsiTheme="minorHAnsi"/>
          <w:sz w:val="22"/>
          <w:szCs w:val="22"/>
        </w:rPr>
        <w:tab/>
      </w:r>
      <w:r>
        <w:rPr>
          <w:rFonts w:asciiTheme="minorHAnsi" w:hAnsiTheme="minorHAnsi"/>
          <w:sz w:val="22"/>
          <w:szCs w:val="22"/>
        </w:rPr>
        <w:t>Mezőgazdasági</w:t>
      </w:r>
      <w:r w:rsidRPr="003620B4">
        <w:rPr>
          <w:rFonts w:asciiTheme="minorHAnsi" w:hAnsiTheme="minorHAnsi"/>
          <w:sz w:val="22"/>
          <w:szCs w:val="22"/>
        </w:rPr>
        <w:t xml:space="preserve"> területen újonnan tanyatelek nem alakítható ki.</w:t>
      </w:r>
    </w:p>
    <w:p w14:paraId="433C701E" w14:textId="17E464FF" w:rsidR="003A2F16" w:rsidRPr="003620B4" w:rsidRDefault="003A2F16" w:rsidP="003A2F16">
      <w:pPr>
        <w:pStyle w:val="Szvegtrzs31"/>
        <w:tabs>
          <w:tab w:val="left" w:pos="2977"/>
          <w:tab w:val="left" w:pos="3402"/>
          <w:tab w:val="left" w:pos="5812"/>
        </w:tabs>
        <w:spacing w:after="40"/>
        <w:ind w:left="426" w:hanging="426"/>
        <w:rPr>
          <w:rFonts w:asciiTheme="minorHAnsi" w:hAnsiTheme="minorHAnsi"/>
          <w:sz w:val="22"/>
          <w:szCs w:val="22"/>
        </w:rPr>
      </w:pPr>
      <w:r w:rsidRPr="003620B4">
        <w:rPr>
          <w:rFonts w:asciiTheme="minorHAnsi" w:hAnsiTheme="minorHAnsi"/>
          <w:sz w:val="22"/>
          <w:szCs w:val="22"/>
        </w:rPr>
        <w:t>(3)</w:t>
      </w:r>
      <w:r w:rsidRPr="003620B4">
        <w:rPr>
          <w:rFonts w:asciiTheme="minorHAnsi" w:hAnsiTheme="minorHAnsi"/>
          <w:sz w:val="22"/>
          <w:szCs w:val="22"/>
        </w:rPr>
        <w:tab/>
      </w:r>
      <w:r>
        <w:rPr>
          <w:rFonts w:asciiTheme="minorHAnsi" w:hAnsiTheme="minorHAnsi"/>
          <w:sz w:val="22"/>
          <w:szCs w:val="22"/>
        </w:rPr>
        <w:t>A</w:t>
      </w:r>
      <w:r w:rsidRPr="003620B4">
        <w:rPr>
          <w:rFonts w:asciiTheme="minorHAnsi" w:hAnsiTheme="minorHAnsi"/>
          <w:sz w:val="22"/>
          <w:szCs w:val="22"/>
        </w:rPr>
        <w:t xml:space="preserve"> beépíthető legkisebb </w:t>
      </w:r>
      <w:r>
        <w:rPr>
          <w:rFonts w:asciiTheme="minorHAnsi" w:hAnsiTheme="minorHAnsi"/>
          <w:sz w:val="22"/>
          <w:szCs w:val="22"/>
        </w:rPr>
        <w:t xml:space="preserve">tanya </w:t>
      </w:r>
      <w:r w:rsidRPr="003620B4">
        <w:rPr>
          <w:rFonts w:asciiTheme="minorHAnsi" w:hAnsiTheme="minorHAnsi"/>
          <w:sz w:val="22"/>
          <w:szCs w:val="22"/>
        </w:rPr>
        <w:t>telek területe 720 m</w:t>
      </w:r>
      <w:r w:rsidRPr="003620B4">
        <w:rPr>
          <w:rFonts w:asciiTheme="minorHAnsi" w:hAnsiTheme="minorHAnsi"/>
          <w:sz w:val="22"/>
          <w:szCs w:val="22"/>
          <w:vertAlign w:val="superscript"/>
        </w:rPr>
        <w:t>2</w:t>
      </w:r>
      <w:r w:rsidRPr="003620B4">
        <w:rPr>
          <w:rFonts w:asciiTheme="minorHAnsi" w:hAnsiTheme="minorHAnsi"/>
          <w:sz w:val="22"/>
          <w:szCs w:val="22"/>
        </w:rPr>
        <w:t>.</w:t>
      </w:r>
    </w:p>
    <w:p w14:paraId="00A603CC" w14:textId="78D638B4" w:rsidR="003A2F16" w:rsidRPr="003620B4" w:rsidRDefault="003A2F16" w:rsidP="003A2F16">
      <w:pPr>
        <w:pStyle w:val="Szvegtrzs31"/>
        <w:tabs>
          <w:tab w:val="left" w:pos="2977"/>
          <w:tab w:val="left" w:pos="3402"/>
          <w:tab w:val="left" w:pos="5812"/>
        </w:tabs>
        <w:spacing w:after="40"/>
        <w:ind w:left="426" w:hanging="426"/>
        <w:rPr>
          <w:rFonts w:asciiTheme="minorHAnsi" w:hAnsiTheme="minorHAnsi"/>
          <w:sz w:val="22"/>
          <w:szCs w:val="22"/>
        </w:rPr>
      </w:pPr>
      <w:r w:rsidRPr="003620B4">
        <w:rPr>
          <w:rFonts w:asciiTheme="minorHAnsi" w:hAnsiTheme="minorHAnsi"/>
          <w:sz w:val="22"/>
          <w:szCs w:val="22"/>
        </w:rPr>
        <w:t>(4)</w:t>
      </w:r>
      <w:r w:rsidRPr="003620B4">
        <w:rPr>
          <w:rFonts w:asciiTheme="minorHAnsi" w:hAnsiTheme="minorHAnsi"/>
          <w:sz w:val="22"/>
          <w:szCs w:val="22"/>
        </w:rPr>
        <w:tab/>
      </w:r>
      <w:r>
        <w:rPr>
          <w:rFonts w:asciiTheme="minorHAnsi" w:hAnsiTheme="minorHAnsi"/>
          <w:sz w:val="22"/>
          <w:szCs w:val="22"/>
        </w:rPr>
        <w:t>T</w:t>
      </w:r>
      <w:r w:rsidRPr="003620B4">
        <w:rPr>
          <w:rFonts w:asciiTheme="minorHAnsi" w:hAnsiTheme="minorHAnsi"/>
          <w:sz w:val="22"/>
          <w:szCs w:val="22"/>
        </w:rPr>
        <w:t>anyán egy lakó rendeltetés helyezhető el.</w:t>
      </w:r>
    </w:p>
    <w:p w14:paraId="7BEC54DD" w14:textId="77777777" w:rsidR="003A2F16" w:rsidRPr="003620B4" w:rsidRDefault="003A2F16" w:rsidP="003A2F16">
      <w:pPr>
        <w:pStyle w:val="Szvegtrzs31"/>
        <w:tabs>
          <w:tab w:val="left" w:pos="2977"/>
          <w:tab w:val="left" w:pos="3402"/>
          <w:tab w:val="left" w:pos="5812"/>
        </w:tabs>
        <w:spacing w:after="40"/>
        <w:ind w:left="426" w:hanging="426"/>
        <w:rPr>
          <w:rFonts w:asciiTheme="minorHAnsi" w:hAnsiTheme="minorHAnsi"/>
          <w:sz w:val="22"/>
          <w:szCs w:val="22"/>
        </w:rPr>
      </w:pPr>
      <w:r w:rsidRPr="003620B4">
        <w:rPr>
          <w:rFonts w:asciiTheme="minorHAnsi" w:hAnsiTheme="minorHAnsi"/>
          <w:sz w:val="22"/>
          <w:szCs w:val="22"/>
        </w:rPr>
        <w:t>(5)</w:t>
      </w:r>
      <w:r w:rsidRPr="003620B4">
        <w:rPr>
          <w:rFonts w:asciiTheme="minorHAnsi" w:hAnsiTheme="minorHAnsi"/>
          <w:sz w:val="22"/>
          <w:szCs w:val="22"/>
        </w:rPr>
        <w:tab/>
        <w:t xml:space="preserve">Természetközeli területen fekvő tanya birtokközponttá nem alakítható. </w:t>
      </w:r>
    </w:p>
    <w:p w14:paraId="3480A57D" w14:textId="77777777" w:rsidR="003A2F16" w:rsidRPr="003620B4" w:rsidRDefault="003A2F16" w:rsidP="003A2F16">
      <w:pPr>
        <w:pStyle w:val="Szvegtrzs31"/>
        <w:tabs>
          <w:tab w:val="left" w:pos="2977"/>
          <w:tab w:val="left" w:pos="3402"/>
          <w:tab w:val="left" w:pos="5812"/>
        </w:tabs>
        <w:spacing w:after="40"/>
        <w:ind w:left="426" w:hanging="426"/>
        <w:rPr>
          <w:rFonts w:asciiTheme="minorHAnsi" w:hAnsiTheme="minorHAnsi"/>
          <w:sz w:val="22"/>
          <w:szCs w:val="22"/>
        </w:rPr>
      </w:pPr>
      <w:r w:rsidRPr="003620B4">
        <w:rPr>
          <w:rFonts w:asciiTheme="minorHAnsi" w:hAnsiTheme="minorHAnsi"/>
          <w:sz w:val="22"/>
          <w:szCs w:val="22"/>
        </w:rPr>
        <w:t>(6)</w:t>
      </w:r>
      <w:r w:rsidRPr="003620B4">
        <w:rPr>
          <w:rFonts w:asciiTheme="minorHAnsi" w:hAnsiTheme="minorHAnsi"/>
          <w:sz w:val="22"/>
          <w:szCs w:val="22"/>
        </w:rPr>
        <w:tab/>
        <w:t>Mezőgazdasági területen az 1500 m</w:t>
      </w:r>
      <w:r w:rsidRPr="003620B4">
        <w:rPr>
          <w:rFonts w:asciiTheme="minorHAnsi" w:hAnsiTheme="minorHAnsi"/>
          <w:sz w:val="22"/>
          <w:szCs w:val="22"/>
          <w:vertAlign w:val="superscript"/>
        </w:rPr>
        <w:t xml:space="preserve">2 </w:t>
      </w:r>
      <w:r w:rsidRPr="003620B4">
        <w:rPr>
          <w:rFonts w:asciiTheme="minorHAnsi" w:hAnsiTheme="minorHAnsi"/>
          <w:sz w:val="22"/>
          <w:szCs w:val="22"/>
        </w:rPr>
        <w:t>feletti területű tanya birtokközponttá alakítható.</w:t>
      </w:r>
    </w:p>
    <w:p w14:paraId="6FCB8199" w14:textId="4DA41FC3" w:rsidR="003A2F16" w:rsidRPr="003620B4" w:rsidRDefault="003A2F16" w:rsidP="003A2F16">
      <w:pPr>
        <w:pStyle w:val="Szvegtrzs31"/>
        <w:tabs>
          <w:tab w:val="left" w:pos="2977"/>
          <w:tab w:val="left" w:pos="3402"/>
          <w:tab w:val="left" w:pos="5812"/>
        </w:tabs>
        <w:spacing w:after="40"/>
        <w:ind w:left="426" w:hanging="426"/>
        <w:rPr>
          <w:rFonts w:ascii="Calibri" w:hAnsi="Calibri"/>
          <w:sz w:val="22"/>
          <w:szCs w:val="22"/>
        </w:rPr>
      </w:pPr>
      <w:r w:rsidRPr="003620B4">
        <w:rPr>
          <w:rFonts w:ascii="Calibri" w:hAnsi="Calibri"/>
          <w:sz w:val="22"/>
          <w:szCs w:val="22"/>
        </w:rPr>
        <w:t>(</w:t>
      </w:r>
      <w:r w:rsidR="00BF79BB">
        <w:rPr>
          <w:rFonts w:ascii="Calibri" w:hAnsi="Calibri"/>
          <w:sz w:val="22"/>
          <w:szCs w:val="22"/>
        </w:rPr>
        <w:t>7</w:t>
      </w:r>
      <w:r w:rsidRPr="003620B4">
        <w:rPr>
          <w:rFonts w:ascii="Calibri" w:hAnsi="Calibri"/>
          <w:sz w:val="22"/>
          <w:szCs w:val="22"/>
        </w:rPr>
        <w:t>)</w:t>
      </w:r>
      <w:r w:rsidRPr="003620B4">
        <w:rPr>
          <w:rFonts w:ascii="Calibri" w:hAnsi="Calibri"/>
          <w:sz w:val="22"/>
          <w:szCs w:val="22"/>
        </w:rPr>
        <w:tab/>
        <w:t xml:space="preserve">Új épület a tanya közterület felőli telekhatárától legalább </w:t>
      </w:r>
      <w:smartTag w:uri="urn:schemas-microsoft-com:office:smarttags" w:element="metricconverter">
        <w:smartTagPr>
          <w:attr w:name="ProductID" w:val="10 m"/>
        </w:smartTagPr>
        <w:r w:rsidRPr="003620B4">
          <w:rPr>
            <w:rFonts w:ascii="Calibri" w:hAnsi="Calibri"/>
            <w:sz w:val="22"/>
            <w:szCs w:val="22"/>
          </w:rPr>
          <w:t>10 m</w:t>
        </w:r>
      </w:smartTag>
      <w:r w:rsidRPr="003620B4">
        <w:rPr>
          <w:rFonts w:ascii="Calibri" w:hAnsi="Calibri"/>
          <w:sz w:val="22"/>
          <w:szCs w:val="22"/>
        </w:rPr>
        <w:t xml:space="preserve"> távolságban telepíthető.</w:t>
      </w:r>
    </w:p>
    <w:p w14:paraId="6D37B534" w14:textId="1C130D50" w:rsidR="003A2F16" w:rsidRPr="003620B4" w:rsidRDefault="003A2F16" w:rsidP="003A2F16">
      <w:pPr>
        <w:pStyle w:val="Szvegtrzs31"/>
        <w:tabs>
          <w:tab w:val="left" w:pos="2977"/>
          <w:tab w:val="left" w:pos="3402"/>
          <w:tab w:val="left" w:pos="5812"/>
        </w:tabs>
        <w:spacing w:after="40"/>
        <w:ind w:left="426" w:hanging="426"/>
        <w:rPr>
          <w:rFonts w:ascii="Calibri" w:hAnsi="Calibri"/>
          <w:szCs w:val="22"/>
        </w:rPr>
      </w:pPr>
      <w:r w:rsidRPr="003620B4">
        <w:rPr>
          <w:rFonts w:ascii="Calibri" w:hAnsi="Calibri"/>
          <w:sz w:val="22"/>
          <w:szCs w:val="22"/>
        </w:rPr>
        <w:t>(</w:t>
      </w:r>
      <w:r w:rsidR="00BF79BB">
        <w:rPr>
          <w:rFonts w:ascii="Calibri" w:hAnsi="Calibri"/>
          <w:sz w:val="22"/>
          <w:szCs w:val="22"/>
        </w:rPr>
        <w:t>8</w:t>
      </w:r>
      <w:r w:rsidRPr="003620B4">
        <w:rPr>
          <w:rFonts w:ascii="Calibri" w:hAnsi="Calibri"/>
          <w:sz w:val="22"/>
          <w:szCs w:val="22"/>
        </w:rPr>
        <w:t>)</w:t>
      </w:r>
      <w:r w:rsidRPr="003620B4">
        <w:rPr>
          <w:rFonts w:ascii="Calibri" w:hAnsi="Calibri"/>
          <w:sz w:val="22"/>
          <w:szCs w:val="22"/>
        </w:rPr>
        <w:tab/>
        <w:t>Tanya körül legfeljebb 1,8 méter magas áttört kerítés létesíthető.</w:t>
      </w:r>
    </w:p>
    <w:p w14:paraId="327F3F0C" w14:textId="77777777" w:rsidR="003A2F16" w:rsidRPr="003620B4" w:rsidRDefault="003A2F16" w:rsidP="0003394A">
      <w:pPr>
        <w:pStyle w:val="Szvegtrzs31"/>
        <w:tabs>
          <w:tab w:val="left" w:pos="2977"/>
          <w:tab w:val="left" w:pos="3402"/>
          <w:tab w:val="left" w:pos="5812"/>
        </w:tabs>
        <w:spacing w:after="40"/>
        <w:ind w:left="426" w:hanging="426"/>
        <w:rPr>
          <w:rFonts w:ascii="Calibri" w:hAnsi="Calibri"/>
          <w:sz w:val="22"/>
          <w:szCs w:val="22"/>
        </w:rPr>
      </w:pPr>
    </w:p>
    <w:p w14:paraId="115AF041" w14:textId="77777777" w:rsidR="008F752B" w:rsidRPr="003620B4" w:rsidRDefault="008F752B" w:rsidP="008F752B">
      <w:pPr>
        <w:pStyle w:val="Szvegtrzs"/>
        <w:tabs>
          <w:tab w:val="left" w:pos="567"/>
          <w:tab w:val="left" w:pos="711"/>
          <w:tab w:val="left" w:pos="1134"/>
          <w:tab w:val="left" w:pos="2151"/>
          <w:tab w:val="left" w:pos="2871"/>
          <w:tab w:val="left" w:pos="3591"/>
          <w:tab w:val="left" w:pos="4311"/>
          <w:tab w:val="left" w:pos="5031"/>
          <w:tab w:val="left" w:pos="5751"/>
          <w:tab w:val="left" w:pos="6471"/>
          <w:tab w:val="left" w:pos="7191"/>
        </w:tabs>
        <w:ind w:left="567" w:hanging="567"/>
        <w:rPr>
          <w:rFonts w:ascii="Calibri" w:hAnsi="Calibri"/>
          <w:szCs w:val="22"/>
        </w:rPr>
      </w:pPr>
    </w:p>
    <w:p w14:paraId="19F5A825" w14:textId="431B6805" w:rsidR="008F752B" w:rsidRPr="003620B4" w:rsidRDefault="005B6BB5" w:rsidP="008F752B">
      <w:pPr>
        <w:pStyle w:val="Szvegtrzs"/>
        <w:widowControl w:val="0"/>
        <w:rPr>
          <w:rFonts w:ascii="Calibri" w:hAnsi="Calibri"/>
          <w:szCs w:val="22"/>
        </w:rPr>
      </w:pPr>
      <w:r w:rsidRPr="003620B4">
        <w:rPr>
          <w:rFonts w:ascii="Calibri" w:hAnsi="Calibri"/>
          <w:szCs w:val="22"/>
        </w:rPr>
        <w:t>50</w:t>
      </w:r>
      <w:r w:rsidR="004102BE" w:rsidRPr="003620B4">
        <w:rPr>
          <w:rFonts w:ascii="Calibri" w:hAnsi="Calibri"/>
          <w:szCs w:val="22"/>
        </w:rPr>
        <w:t xml:space="preserve">. </w:t>
      </w:r>
      <w:r w:rsidR="008F752B" w:rsidRPr="003620B4">
        <w:rPr>
          <w:rFonts w:ascii="Calibri" w:hAnsi="Calibri"/>
          <w:szCs w:val="22"/>
        </w:rPr>
        <w:t>Általános mezőgazdasági terület (Má)</w:t>
      </w:r>
    </w:p>
    <w:p w14:paraId="004042F3" w14:textId="2B573856" w:rsidR="008F752B" w:rsidRPr="003620B4" w:rsidRDefault="008F752B" w:rsidP="008F752B">
      <w:pPr>
        <w:pStyle w:val="Szvegtrzs"/>
        <w:widowControl w:val="0"/>
        <w:rPr>
          <w:rFonts w:ascii="Calibri" w:hAnsi="Calibri"/>
          <w:b w:val="0"/>
          <w:szCs w:val="22"/>
        </w:rPr>
      </w:pPr>
    </w:p>
    <w:p w14:paraId="2868CE2F" w14:textId="0D725931" w:rsidR="008F752B" w:rsidRPr="003620B4" w:rsidRDefault="005B6BB5" w:rsidP="0003394A">
      <w:pPr>
        <w:pStyle w:val="Szvegtrzs31"/>
        <w:tabs>
          <w:tab w:val="left" w:pos="2977"/>
          <w:tab w:val="left" w:pos="3402"/>
          <w:tab w:val="left" w:pos="5812"/>
        </w:tabs>
        <w:spacing w:after="40"/>
        <w:ind w:left="426" w:hanging="426"/>
        <w:rPr>
          <w:rFonts w:ascii="Calibri" w:hAnsi="Calibri"/>
          <w:sz w:val="22"/>
          <w:szCs w:val="22"/>
        </w:rPr>
      </w:pPr>
      <w:r w:rsidRPr="003620B4">
        <w:rPr>
          <w:rFonts w:ascii="Calibri" w:hAnsi="Calibri"/>
          <w:b/>
          <w:bCs/>
          <w:sz w:val="22"/>
          <w:szCs w:val="22"/>
        </w:rPr>
        <w:t>57</w:t>
      </w:r>
      <w:r w:rsidR="005E3B88" w:rsidRPr="003620B4">
        <w:rPr>
          <w:rFonts w:ascii="Calibri" w:hAnsi="Calibri"/>
          <w:b/>
          <w:bCs/>
          <w:sz w:val="22"/>
          <w:szCs w:val="22"/>
        </w:rPr>
        <w:t xml:space="preserve">. § </w:t>
      </w:r>
      <w:r w:rsidR="008F752B" w:rsidRPr="003620B4">
        <w:rPr>
          <w:rFonts w:ascii="Calibri" w:hAnsi="Calibri"/>
          <w:sz w:val="22"/>
          <w:szCs w:val="22"/>
        </w:rPr>
        <w:t>(1)</w:t>
      </w:r>
      <w:r w:rsidR="005E3B88" w:rsidRPr="003620B4">
        <w:rPr>
          <w:rFonts w:ascii="Calibri" w:hAnsi="Calibri"/>
          <w:sz w:val="22"/>
          <w:szCs w:val="22"/>
        </w:rPr>
        <w:t xml:space="preserve"> </w:t>
      </w:r>
      <w:r w:rsidR="008F752B" w:rsidRPr="003620B4">
        <w:rPr>
          <w:rFonts w:ascii="Calibri" w:hAnsi="Calibri"/>
          <w:sz w:val="22"/>
          <w:szCs w:val="22"/>
        </w:rPr>
        <w:t>Általános mezőgazdasági terület a Szabályozási terven Má jellel jelölt, az árutermelő gazdálkodás, a növénytermesztés, az állattartás és -tenyésztés, legelő- és gyepgazdálkodás, továbbá az ezekkel kapcsolatos, a saját termék feldolgozására, tárolására és árusítására szolgáló terület.</w:t>
      </w:r>
    </w:p>
    <w:p w14:paraId="57BAA9D4" w14:textId="77777777" w:rsidR="008F752B" w:rsidRPr="003620B4" w:rsidRDefault="008F752B" w:rsidP="0003394A">
      <w:pPr>
        <w:pStyle w:val="Szvegtrzs31"/>
        <w:tabs>
          <w:tab w:val="left" w:pos="2977"/>
          <w:tab w:val="left" w:pos="3402"/>
          <w:tab w:val="left" w:pos="5812"/>
        </w:tabs>
        <w:spacing w:after="40"/>
        <w:ind w:left="426" w:hanging="426"/>
        <w:rPr>
          <w:rFonts w:ascii="Calibri" w:hAnsi="Calibri"/>
          <w:sz w:val="22"/>
          <w:szCs w:val="22"/>
        </w:rPr>
      </w:pPr>
      <w:r w:rsidRPr="003620B4">
        <w:rPr>
          <w:rFonts w:ascii="Calibri" w:hAnsi="Calibri"/>
          <w:sz w:val="22"/>
          <w:szCs w:val="22"/>
        </w:rPr>
        <w:t>(</w:t>
      </w:r>
      <w:r w:rsidR="00AF14DF" w:rsidRPr="003620B4">
        <w:rPr>
          <w:rFonts w:ascii="Calibri" w:hAnsi="Calibri"/>
          <w:sz w:val="22"/>
          <w:szCs w:val="22"/>
        </w:rPr>
        <w:t>2</w:t>
      </w:r>
      <w:r w:rsidRPr="003620B4">
        <w:rPr>
          <w:rFonts w:ascii="Calibri" w:hAnsi="Calibri"/>
          <w:sz w:val="22"/>
          <w:szCs w:val="22"/>
        </w:rPr>
        <w:t>)</w:t>
      </w:r>
      <w:r w:rsidRPr="003620B4">
        <w:rPr>
          <w:rFonts w:ascii="Calibri" w:hAnsi="Calibri"/>
          <w:sz w:val="22"/>
          <w:szCs w:val="22"/>
        </w:rPr>
        <w:tab/>
        <w:t xml:space="preserve">A telekosztással kialakítható legkisebb telek (földrészlet) területe </w:t>
      </w:r>
      <w:smartTag w:uri="urn:schemas-microsoft-com:office:smarttags" w:element="metricconverter">
        <w:smartTagPr>
          <w:attr w:name="ProductID" w:val="3000 m2"/>
        </w:smartTagPr>
        <w:r w:rsidRPr="003620B4">
          <w:rPr>
            <w:rFonts w:ascii="Calibri" w:hAnsi="Calibri"/>
            <w:sz w:val="22"/>
            <w:szCs w:val="22"/>
          </w:rPr>
          <w:t>3000 m</w:t>
        </w:r>
        <w:r w:rsidRPr="003620B4">
          <w:rPr>
            <w:rFonts w:ascii="Calibri" w:hAnsi="Calibri"/>
            <w:sz w:val="22"/>
            <w:szCs w:val="22"/>
            <w:vertAlign w:val="superscript"/>
          </w:rPr>
          <w:t>2</w:t>
        </w:r>
      </w:smartTag>
      <w:r w:rsidRPr="003620B4">
        <w:rPr>
          <w:rFonts w:ascii="Calibri" w:hAnsi="Calibri"/>
          <w:sz w:val="22"/>
          <w:szCs w:val="22"/>
        </w:rPr>
        <w:t>.</w:t>
      </w:r>
    </w:p>
    <w:p w14:paraId="2F12122B" w14:textId="77777777" w:rsidR="008F752B" w:rsidRPr="003620B4" w:rsidRDefault="008F752B" w:rsidP="0003394A">
      <w:pPr>
        <w:pStyle w:val="Szvegtrzs31"/>
        <w:tabs>
          <w:tab w:val="left" w:pos="2977"/>
          <w:tab w:val="left" w:pos="3402"/>
          <w:tab w:val="left" w:pos="5812"/>
        </w:tabs>
        <w:spacing w:after="40"/>
        <w:ind w:left="426" w:hanging="426"/>
        <w:rPr>
          <w:rFonts w:ascii="Calibri" w:hAnsi="Calibri"/>
          <w:sz w:val="22"/>
          <w:szCs w:val="22"/>
        </w:rPr>
      </w:pPr>
      <w:r w:rsidRPr="003620B4">
        <w:rPr>
          <w:rFonts w:ascii="Calibri" w:hAnsi="Calibri"/>
          <w:sz w:val="22"/>
          <w:szCs w:val="22"/>
        </w:rPr>
        <w:t>(</w:t>
      </w:r>
      <w:r w:rsidR="00AF14DF" w:rsidRPr="003620B4">
        <w:rPr>
          <w:rFonts w:ascii="Calibri" w:hAnsi="Calibri"/>
          <w:sz w:val="22"/>
          <w:szCs w:val="22"/>
        </w:rPr>
        <w:t>3</w:t>
      </w:r>
      <w:r w:rsidRPr="003620B4">
        <w:rPr>
          <w:rFonts w:ascii="Calibri" w:hAnsi="Calibri"/>
          <w:sz w:val="22"/>
          <w:szCs w:val="22"/>
        </w:rPr>
        <w:t>)</w:t>
      </w:r>
      <w:r w:rsidRPr="003620B4">
        <w:rPr>
          <w:rFonts w:ascii="Calibri" w:hAnsi="Calibri"/>
          <w:sz w:val="22"/>
          <w:szCs w:val="22"/>
        </w:rPr>
        <w:tab/>
        <w:t xml:space="preserve">Általános mezőgazdasági területen a gazdasági épületek épületmagassága legfeljebb </w:t>
      </w:r>
      <w:smartTag w:uri="urn:schemas-microsoft-com:office:smarttags" w:element="metricconverter">
        <w:smartTagPr>
          <w:attr w:name="ProductID" w:val="7,5 m"/>
        </w:smartTagPr>
        <w:r w:rsidRPr="003620B4">
          <w:rPr>
            <w:rFonts w:ascii="Calibri" w:hAnsi="Calibri"/>
            <w:sz w:val="22"/>
            <w:szCs w:val="22"/>
          </w:rPr>
          <w:t>7,5 m</w:t>
        </w:r>
      </w:smartTag>
      <w:r w:rsidRPr="003620B4">
        <w:rPr>
          <w:rFonts w:ascii="Calibri" w:hAnsi="Calibri"/>
          <w:sz w:val="22"/>
          <w:szCs w:val="22"/>
        </w:rPr>
        <w:t xml:space="preserve">, különálló lakóépület épületmagassága legfeljebb </w:t>
      </w:r>
      <w:smartTag w:uri="urn:schemas-microsoft-com:office:smarttags" w:element="metricconverter">
        <w:smartTagPr>
          <w:attr w:name="ProductID" w:val="4,5 m"/>
        </w:smartTagPr>
        <w:r w:rsidRPr="003620B4">
          <w:rPr>
            <w:rFonts w:ascii="Calibri" w:hAnsi="Calibri"/>
            <w:sz w:val="22"/>
            <w:szCs w:val="22"/>
          </w:rPr>
          <w:t>4,5 m</w:t>
        </w:r>
      </w:smartTag>
      <w:r w:rsidRPr="003620B4">
        <w:rPr>
          <w:rFonts w:ascii="Calibri" w:hAnsi="Calibri"/>
          <w:sz w:val="22"/>
          <w:szCs w:val="22"/>
        </w:rPr>
        <w:t xml:space="preserve"> lehet.</w:t>
      </w:r>
    </w:p>
    <w:p w14:paraId="6AD86DE1" w14:textId="5FF5401E" w:rsidR="00617184" w:rsidRPr="003620B4" w:rsidRDefault="000244C9" w:rsidP="0003394A">
      <w:pPr>
        <w:pStyle w:val="Szvegtrzs31"/>
        <w:tabs>
          <w:tab w:val="left" w:pos="2977"/>
          <w:tab w:val="left" w:pos="3402"/>
          <w:tab w:val="left" w:pos="5812"/>
        </w:tabs>
        <w:spacing w:after="40"/>
        <w:ind w:left="426" w:hanging="426"/>
        <w:rPr>
          <w:rFonts w:ascii="Calibri" w:hAnsi="Calibri"/>
          <w:sz w:val="22"/>
          <w:szCs w:val="22"/>
        </w:rPr>
      </w:pPr>
      <w:r w:rsidRPr="003620B4">
        <w:rPr>
          <w:rFonts w:ascii="Calibri" w:hAnsi="Calibri"/>
          <w:sz w:val="22"/>
          <w:szCs w:val="22"/>
        </w:rPr>
        <w:t>(4)</w:t>
      </w:r>
      <w:r w:rsidRPr="003620B4">
        <w:rPr>
          <w:rFonts w:ascii="Calibri" w:hAnsi="Calibri"/>
          <w:sz w:val="22"/>
          <w:szCs w:val="22"/>
        </w:rPr>
        <w:tab/>
        <w:t>Új épület a közterületi telekhatártól a gyűjtőutak</w:t>
      </w:r>
      <w:r w:rsidR="00AD7304" w:rsidRPr="003620B4">
        <w:rPr>
          <w:rFonts w:ascii="Calibri" w:hAnsi="Calibri"/>
          <w:sz w:val="22"/>
          <w:szCs w:val="22"/>
        </w:rPr>
        <w:t xml:space="preserve">/fő feltáró utak </w:t>
      </w:r>
      <w:r w:rsidRPr="003620B4">
        <w:rPr>
          <w:rFonts w:ascii="Calibri" w:hAnsi="Calibri"/>
          <w:sz w:val="22"/>
          <w:szCs w:val="22"/>
        </w:rPr>
        <w:t xml:space="preserve">mentén legalább </w:t>
      </w:r>
      <w:smartTag w:uri="urn:schemas-microsoft-com:office:smarttags" w:element="metricconverter">
        <w:smartTagPr>
          <w:attr w:name="ProductID" w:val="15 m"/>
        </w:smartTagPr>
        <w:r w:rsidRPr="003620B4">
          <w:rPr>
            <w:rFonts w:ascii="Calibri" w:hAnsi="Calibri"/>
            <w:sz w:val="22"/>
            <w:szCs w:val="22"/>
          </w:rPr>
          <w:t>15 m</w:t>
        </w:r>
      </w:smartTag>
      <w:r w:rsidRPr="003620B4">
        <w:rPr>
          <w:rFonts w:ascii="Calibri" w:hAnsi="Calibri"/>
          <w:sz w:val="22"/>
          <w:szCs w:val="22"/>
        </w:rPr>
        <w:t xml:space="preserve">, egyéb utak mentén legalább </w:t>
      </w:r>
      <w:smartTag w:uri="urn:schemas-microsoft-com:office:smarttags" w:element="metricconverter">
        <w:smartTagPr>
          <w:attr w:name="ProductID" w:val="10 m"/>
        </w:smartTagPr>
        <w:r w:rsidRPr="003620B4">
          <w:rPr>
            <w:rFonts w:ascii="Calibri" w:hAnsi="Calibri"/>
            <w:sz w:val="22"/>
            <w:szCs w:val="22"/>
          </w:rPr>
          <w:t>10 m</w:t>
        </w:r>
      </w:smartTag>
      <w:r w:rsidRPr="003620B4">
        <w:rPr>
          <w:rFonts w:ascii="Calibri" w:hAnsi="Calibri"/>
          <w:sz w:val="22"/>
          <w:szCs w:val="22"/>
        </w:rPr>
        <w:t xml:space="preserve"> távolságban telepíthető.</w:t>
      </w:r>
    </w:p>
    <w:p w14:paraId="634FC187" w14:textId="25945C31" w:rsidR="008F752B" w:rsidRPr="003620B4" w:rsidRDefault="008F752B" w:rsidP="0003394A">
      <w:pPr>
        <w:pStyle w:val="Szvegtrzs31"/>
        <w:tabs>
          <w:tab w:val="left" w:pos="2977"/>
          <w:tab w:val="left" w:pos="3402"/>
          <w:tab w:val="left" w:pos="5812"/>
        </w:tabs>
        <w:spacing w:after="40"/>
        <w:ind w:left="426" w:hanging="426"/>
        <w:rPr>
          <w:rFonts w:ascii="Calibri" w:hAnsi="Calibri"/>
          <w:sz w:val="22"/>
          <w:szCs w:val="22"/>
        </w:rPr>
      </w:pPr>
      <w:r w:rsidRPr="003620B4">
        <w:rPr>
          <w:rFonts w:ascii="Calibri" w:hAnsi="Calibri"/>
          <w:sz w:val="22"/>
          <w:szCs w:val="22"/>
        </w:rPr>
        <w:t>(</w:t>
      </w:r>
      <w:r w:rsidR="006574AA" w:rsidRPr="003620B4">
        <w:rPr>
          <w:rFonts w:ascii="Calibri" w:hAnsi="Calibri"/>
          <w:sz w:val="22"/>
          <w:szCs w:val="22"/>
        </w:rPr>
        <w:t>5</w:t>
      </w:r>
      <w:r w:rsidRPr="003620B4">
        <w:rPr>
          <w:rFonts w:ascii="Calibri" w:hAnsi="Calibri"/>
          <w:sz w:val="22"/>
          <w:szCs w:val="22"/>
        </w:rPr>
        <w:t>)</w:t>
      </w:r>
      <w:r w:rsidRPr="003620B4">
        <w:rPr>
          <w:rFonts w:ascii="Calibri" w:hAnsi="Calibri"/>
          <w:sz w:val="22"/>
          <w:szCs w:val="22"/>
        </w:rPr>
        <w:tab/>
        <w:t>Szőlőkataszteri területen a borturizmust, pihenést szolgáló kiskereskedelmi, vendéglátó, szolgáltató építmények is elhelyezhetők.</w:t>
      </w:r>
    </w:p>
    <w:p w14:paraId="05C043F2" w14:textId="47A198B2" w:rsidR="008F752B" w:rsidRPr="003620B4" w:rsidRDefault="008F752B" w:rsidP="0003394A">
      <w:pPr>
        <w:pStyle w:val="Szvegtrzs31"/>
        <w:tabs>
          <w:tab w:val="left" w:pos="2977"/>
          <w:tab w:val="left" w:pos="3402"/>
          <w:tab w:val="left" w:pos="5812"/>
        </w:tabs>
        <w:spacing w:after="40"/>
        <w:ind w:left="426" w:hanging="426"/>
        <w:rPr>
          <w:rFonts w:ascii="Calibri" w:hAnsi="Calibri"/>
          <w:sz w:val="22"/>
          <w:szCs w:val="22"/>
        </w:rPr>
      </w:pPr>
      <w:r w:rsidRPr="003620B4">
        <w:rPr>
          <w:rFonts w:ascii="Calibri" w:hAnsi="Calibri"/>
          <w:sz w:val="22"/>
          <w:szCs w:val="22"/>
        </w:rPr>
        <w:t>(</w:t>
      </w:r>
      <w:r w:rsidR="006574AA" w:rsidRPr="003620B4">
        <w:rPr>
          <w:rFonts w:ascii="Calibri" w:hAnsi="Calibri"/>
          <w:sz w:val="22"/>
          <w:szCs w:val="22"/>
        </w:rPr>
        <w:t>6</w:t>
      </w:r>
      <w:r w:rsidRPr="003620B4">
        <w:rPr>
          <w:rFonts w:ascii="Calibri" w:hAnsi="Calibri"/>
          <w:sz w:val="22"/>
          <w:szCs w:val="22"/>
        </w:rPr>
        <w:t>)</w:t>
      </w:r>
      <w:r w:rsidRPr="003620B4">
        <w:rPr>
          <w:rFonts w:ascii="Calibri" w:hAnsi="Calibri"/>
          <w:sz w:val="22"/>
          <w:szCs w:val="22"/>
        </w:rPr>
        <w:tab/>
        <w:t>Má-1 jelű övezetben 1500 m</w:t>
      </w:r>
      <w:r w:rsidRPr="003620B4">
        <w:rPr>
          <w:rFonts w:ascii="Calibri" w:hAnsi="Calibri"/>
          <w:sz w:val="22"/>
          <w:szCs w:val="22"/>
          <w:vertAlign w:val="superscript"/>
        </w:rPr>
        <w:t>2</w:t>
      </w:r>
      <w:r w:rsidRPr="003620B4">
        <w:rPr>
          <w:rFonts w:ascii="Calibri" w:hAnsi="Calibri"/>
          <w:sz w:val="22"/>
          <w:szCs w:val="22"/>
        </w:rPr>
        <w:t xml:space="preserve"> alatti telken épület nem helyezhető el. Az övezetben legfeljebb 3%-os beépítettséggel:</w:t>
      </w:r>
    </w:p>
    <w:p w14:paraId="3BFB3D9B" w14:textId="77777777" w:rsidR="008F752B" w:rsidRPr="003620B4" w:rsidRDefault="00AF14DF" w:rsidP="0003394A">
      <w:pPr>
        <w:pStyle w:val="Szvegtrzs31"/>
        <w:tabs>
          <w:tab w:val="left" w:pos="2977"/>
          <w:tab w:val="left" w:pos="3402"/>
          <w:tab w:val="left" w:pos="5812"/>
        </w:tabs>
        <w:spacing w:after="40"/>
        <w:ind w:left="426" w:hanging="426"/>
        <w:rPr>
          <w:rFonts w:ascii="Calibri" w:hAnsi="Calibri"/>
          <w:sz w:val="22"/>
          <w:szCs w:val="22"/>
        </w:rPr>
      </w:pPr>
      <w:r w:rsidRPr="003620B4">
        <w:rPr>
          <w:rFonts w:ascii="Calibri" w:hAnsi="Calibri"/>
          <w:sz w:val="22"/>
          <w:szCs w:val="22"/>
        </w:rPr>
        <w:tab/>
        <w:t xml:space="preserve">a) </w:t>
      </w:r>
      <w:r w:rsidR="008F752B" w:rsidRPr="003620B4">
        <w:rPr>
          <w:rFonts w:ascii="Calibri" w:hAnsi="Calibri"/>
          <w:sz w:val="22"/>
          <w:szCs w:val="22"/>
        </w:rPr>
        <w:t>a 1500-6000 m</w:t>
      </w:r>
      <w:r w:rsidR="008F752B" w:rsidRPr="003620B4">
        <w:rPr>
          <w:rFonts w:ascii="Calibri" w:hAnsi="Calibri"/>
          <w:sz w:val="22"/>
          <w:szCs w:val="22"/>
          <w:vertAlign w:val="superscript"/>
        </w:rPr>
        <w:t>2</w:t>
      </w:r>
      <w:r w:rsidR="008F752B" w:rsidRPr="003620B4">
        <w:rPr>
          <w:rFonts w:ascii="Calibri" w:hAnsi="Calibri"/>
          <w:sz w:val="22"/>
          <w:szCs w:val="22"/>
        </w:rPr>
        <w:t xml:space="preserve"> közötti területnagyságú telkeken egy gazdasági épület és terepszint alatti építmény helyezhető el;</w:t>
      </w:r>
    </w:p>
    <w:p w14:paraId="307740F8" w14:textId="77777777" w:rsidR="008F752B" w:rsidRPr="003620B4" w:rsidRDefault="00AF14DF" w:rsidP="0003394A">
      <w:pPr>
        <w:pStyle w:val="Szvegtrzs31"/>
        <w:tabs>
          <w:tab w:val="left" w:pos="2977"/>
          <w:tab w:val="left" w:pos="3402"/>
          <w:tab w:val="left" w:pos="5812"/>
        </w:tabs>
        <w:spacing w:after="40"/>
        <w:ind w:left="426" w:hanging="426"/>
        <w:rPr>
          <w:rFonts w:ascii="Calibri" w:hAnsi="Calibri"/>
          <w:sz w:val="22"/>
          <w:szCs w:val="22"/>
        </w:rPr>
      </w:pPr>
      <w:r w:rsidRPr="003620B4">
        <w:rPr>
          <w:rFonts w:ascii="Calibri" w:hAnsi="Calibri"/>
          <w:sz w:val="22"/>
          <w:szCs w:val="22"/>
        </w:rPr>
        <w:tab/>
        <w:t xml:space="preserve">b) </w:t>
      </w:r>
      <w:r w:rsidR="008F752B" w:rsidRPr="003620B4">
        <w:rPr>
          <w:rFonts w:ascii="Calibri" w:hAnsi="Calibri"/>
          <w:sz w:val="22"/>
          <w:szCs w:val="22"/>
        </w:rPr>
        <w:t>6000 m</w:t>
      </w:r>
      <w:r w:rsidR="008F752B" w:rsidRPr="003620B4">
        <w:rPr>
          <w:rFonts w:ascii="Calibri" w:hAnsi="Calibri"/>
          <w:sz w:val="22"/>
          <w:szCs w:val="22"/>
          <w:vertAlign w:val="superscript"/>
        </w:rPr>
        <w:t>2</w:t>
      </w:r>
      <w:r w:rsidR="008F752B" w:rsidRPr="003620B4">
        <w:rPr>
          <w:rFonts w:ascii="Calibri" w:hAnsi="Calibri"/>
          <w:sz w:val="22"/>
          <w:szCs w:val="22"/>
        </w:rPr>
        <w:t xml:space="preserve"> feletti telkeken a gazdálkodási rendeltetésekhez kapcsolódóan lakóépület, szállás, turisztikai rendeltetés is elhelyezhető.</w:t>
      </w:r>
    </w:p>
    <w:p w14:paraId="6A0445E1" w14:textId="7E8AFA36" w:rsidR="008F752B" w:rsidRPr="003620B4" w:rsidRDefault="008F752B" w:rsidP="0003394A">
      <w:pPr>
        <w:pStyle w:val="Szvegtrzs31"/>
        <w:tabs>
          <w:tab w:val="left" w:pos="2977"/>
          <w:tab w:val="left" w:pos="3402"/>
          <w:tab w:val="left" w:pos="5812"/>
        </w:tabs>
        <w:spacing w:after="40"/>
        <w:ind w:left="426" w:hanging="426"/>
        <w:rPr>
          <w:rFonts w:ascii="Calibri" w:hAnsi="Calibri"/>
          <w:sz w:val="22"/>
          <w:szCs w:val="22"/>
        </w:rPr>
      </w:pPr>
      <w:r w:rsidRPr="003620B4">
        <w:rPr>
          <w:rFonts w:ascii="Calibri" w:hAnsi="Calibri"/>
          <w:sz w:val="22"/>
          <w:szCs w:val="22"/>
        </w:rPr>
        <w:t>(</w:t>
      </w:r>
      <w:r w:rsidR="006574AA" w:rsidRPr="003620B4">
        <w:rPr>
          <w:rFonts w:ascii="Calibri" w:hAnsi="Calibri"/>
          <w:sz w:val="22"/>
          <w:szCs w:val="22"/>
        </w:rPr>
        <w:t>7</w:t>
      </w:r>
      <w:r w:rsidRPr="003620B4">
        <w:rPr>
          <w:rFonts w:ascii="Calibri" w:hAnsi="Calibri"/>
          <w:sz w:val="22"/>
          <w:szCs w:val="22"/>
        </w:rPr>
        <w:t>)</w:t>
      </w:r>
      <w:r w:rsidR="00AF14DF" w:rsidRPr="003620B4">
        <w:rPr>
          <w:rFonts w:ascii="Calibri" w:hAnsi="Calibri"/>
          <w:sz w:val="22"/>
          <w:szCs w:val="22"/>
        </w:rPr>
        <w:tab/>
      </w:r>
      <w:r w:rsidRPr="003620B4">
        <w:rPr>
          <w:rFonts w:ascii="Calibri" w:hAnsi="Calibri"/>
          <w:sz w:val="22"/>
          <w:szCs w:val="22"/>
        </w:rPr>
        <w:t xml:space="preserve">Má-2 jelű övezetben gazdasági épület és a mezőgazdasági tevékenységgel összefüggő lakó, szállás, turisztikai rendeltetés gyümölcs művelési ág esetén 2 ha, egyéb művelési ág esetén 4 ha telekterület felett helyezhető el, legfeljebb </w:t>
      </w:r>
      <w:r w:rsidR="00B46B74" w:rsidRPr="003620B4">
        <w:rPr>
          <w:rFonts w:ascii="Calibri" w:hAnsi="Calibri"/>
          <w:sz w:val="22"/>
          <w:szCs w:val="22"/>
        </w:rPr>
        <w:t>3</w:t>
      </w:r>
      <w:r w:rsidRPr="003620B4">
        <w:rPr>
          <w:rFonts w:ascii="Calibri" w:hAnsi="Calibri"/>
          <w:sz w:val="22"/>
          <w:szCs w:val="22"/>
        </w:rPr>
        <w:t>%-os beépítettséggel.</w:t>
      </w:r>
    </w:p>
    <w:p w14:paraId="40F9B622" w14:textId="76AA01F4" w:rsidR="008F752B" w:rsidRPr="003620B4" w:rsidRDefault="008F752B" w:rsidP="0003394A">
      <w:pPr>
        <w:pStyle w:val="Szvegtrzs31"/>
        <w:tabs>
          <w:tab w:val="left" w:pos="2977"/>
          <w:tab w:val="left" w:pos="3402"/>
          <w:tab w:val="left" w:pos="5812"/>
        </w:tabs>
        <w:spacing w:after="40"/>
        <w:ind w:left="426" w:hanging="426"/>
        <w:rPr>
          <w:rFonts w:ascii="Calibri" w:hAnsi="Calibri"/>
          <w:sz w:val="22"/>
          <w:szCs w:val="22"/>
        </w:rPr>
      </w:pPr>
      <w:r w:rsidRPr="003620B4">
        <w:rPr>
          <w:rFonts w:ascii="Calibri" w:hAnsi="Calibri"/>
          <w:sz w:val="22"/>
          <w:szCs w:val="22"/>
        </w:rPr>
        <w:t>(</w:t>
      </w:r>
      <w:r w:rsidR="006574AA" w:rsidRPr="003620B4">
        <w:rPr>
          <w:rFonts w:ascii="Calibri" w:hAnsi="Calibri"/>
          <w:sz w:val="22"/>
          <w:szCs w:val="22"/>
        </w:rPr>
        <w:t>8</w:t>
      </w:r>
      <w:r w:rsidRPr="003620B4">
        <w:rPr>
          <w:rFonts w:ascii="Calibri" w:hAnsi="Calibri"/>
          <w:sz w:val="22"/>
          <w:szCs w:val="22"/>
        </w:rPr>
        <w:t>)</w:t>
      </w:r>
      <w:r w:rsidRPr="003620B4">
        <w:rPr>
          <w:rFonts w:ascii="Calibri" w:hAnsi="Calibri"/>
          <w:sz w:val="22"/>
          <w:szCs w:val="22"/>
        </w:rPr>
        <w:tab/>
        <w:t>Má-3 jelű övezetben gazdasági épület és a mezőgazdasági tevékenységgel összefüggő lakó rendeltetés 10 ha telekterület felett helyezhető el, legfeljebb 1%-os beépítettséggel.</w:t>
      </w:r>
    </w:p>
    <w:p w14:paraId="32B10235" w14:textId="7EA8C45F" w:rsidR="00E368CA" w:rsidRPr="003620B4" w:rsidRDefault="00E368CA" w:rsidP="0003394A">
      <w:pPr>
        <w:pStyle w:val="Szvegtrzs31"/>
        <w:tabs>
          <w:tab w:val="left" w:pos="2977"/>
          <w:tab w:val="left" w:pos="3402"/>
          <w:tab w:val="left" w:pos="5812"/>
        </w:tabs>
        <w:spacing w:after="40"/>
        <w:ind w:left="426" w:hanging="426"/>
        <w:rPr>
          <w:rFonts w:ascii="Calibri" w:hAnsi="Calibri"/>
          <w:sz w:val="22"/>
          <w:szCs w:val="22"/>
        </w:rPr>
      </w:pPr>
    </w:p>
    <w:p w14:paraId="6EDACD69" w14:textId="4DFF8422" w:rsidR="008F752B" w:rsidRPr="003620B4" w:rsidRDefault="005B6BB5" w:rsidP="008F752B">
      <w:pPr>
        <w:pStyle w:val="Cmsor2"/>
        <w:keepNext w:val="0"/>
        <w:tabs>
          <w:tab w:val="left" w:pos="0"/>
        </w:tabs>
        <w:rPr>
          <w:rFonts w:ascii="Calibri" w:hAnsi="Calibri"/>
          <w:b w:val="0"/>
          <w:bCs w:val="0"/>
          <w:szCs w:val="22"/>
        </w:rPr>
      </w:pPr>
      <w:r w:rsidRPr="003620B4">
        <w:rPr>
          <w:rFonts w:ascii="Calibri" w:hAnsi="Calibri"/>
          <w:szCs w:val="22"/>
        </w:rPr>
        <w:t>51</w:t>
      </w:r>
      <w:r w:rsidR="004102BE" w:rsidRPr="003620B4">
        <w:rPr>
          <w:rFonts w:ascii="Calibri" w:hAnsi="Calibri"/>
          <w:szCs w:val="22"/>
        </w:rPr>
        <w:t xml:space="preserve">. </w:t>
      </w:r>
      <w:r w:rsidR="008F752B" w:rsidRPr="003620B4">
        <w:rPr>
          <w:rFonts w:ascii="Calibri" w:hAnsi="Calibri"/>
          <w:szCs w:val="22"/>
        </w:rPr>
        <w:t>Kertes mezőgazdasági terület (Mk)</w:t>
      </w:r>
    </w:p>
    <w:p w14:paraId="3CB65E9A" w14:textId="77777777" w:rsidR="008F752B" w:rsidRPr="003620B4" w:rsidRDefault="008F752B" w:rsidP="008F752B">
      <w:pPr>
        <w:widowControl w:val="0"/>
        <w:rPr>
          <w:rFonts w:ascii="Calibri" w:hAnsi="Calibri" w:cs="Arial"/>
          <w:szCs w:val="22"/>
        </w:rPr>
      </w:pPr>
    </w:p>
    <w:p w14:paraId="3B581103" w14:textId="5E7CFCF8" w:rsidR="008F752B" w:rsidRPr="003620B4" w:rsidRDefault="005B6BB5" w:rsidP="00C420CE">
      <w:pPr>
        <w:pStyle w:val="Szvegtrzs31"/>
        <w:tabs>
          <w:tab w:val="left" w:pos="2977"/>
          <w:tab w:val="left" w:pos="3402"/>
          <w:tab w:val="left" w:pos="5812"/>
        </w:tabs>
        <w:spacing w:after="40"/>
        <w:ind w:left="426" w:hanging="426"/>
        <w:rPr>
          <w:rFonts w:ascii="Calibri" w:hAnsi="Calibri"/>
          <w:sz w:val="22"/>
          <w:szCs w:val="22"/>
        </w:rPr>
      </w:pPr>
      <w:r w:rsidRPr="003620B4">
        <w:rPr>
          <w:rFonts w:ascii="Calibri" w:hAnsi="Calibri" w:cs="Arial"/>
          <w:b/>
          <w:bCs/>
          <w:sz w:val="22"/>
          <w:szCs w:val="22"/>
        </w:rPr>
        <w:t>58</w:t>
      </w:r>
      <w:r w:rsidR="005E3B88" w:rsidRPr="003620B4">
        <w:rPr>
          <w:rFonts w:ascii="Calibri" w:hAnsi="Calibri" w:cs="Arial"/>
          <w:b/>
          <w:bCs/>
          <w:sz w:val="22"/>
          <w:szCs w:val="22"/>
        </w:rPr>
        <w:t>. §</w:t>
      </w:r>
      <w:r w:rsidR="005E3B88" w:rsidRPr="003620B4">
        <w:rPr>
          <w:rFonts w:ascii="Calibri" w:hAnsi="Calibri"/>
          <w:sz w:val="22"/>
          <w:szCs w:val="22"/>
        </w:rPr>
        <w:t xml:space="preserve"> </w:t>
      </w:r>
      <w:r w:rsidR="008F752B" w:rsidRPr="003620B4">
        <w:rPr>
          <w:rFonts w:ascii="Calibri" w:hAnsi="Calibri"/>
          <w:sz w:val="22"/>
          <w:szCs w:val="22"/>
        </w:rPr>
        <w:t>(1)</w:t>
      </w:r>
      <w:r w:rsidR="005E3B88" w:rsidRPr="003620B4">
        <w:rPr>
          <w:rFonts w:ascii="Calibri" w:hAnsi="Calibri"/>
          <w:sz w:val="22"/>
          <w:szCs w:val="22"/>
        </w:rPr>
        <w:t xml:space="preserve"> </w:t>
      </w:r>
      <w:r w:rsidR="008F752B" w:rsidRPr="003620B4">
        <w:rPr>
          <w:rFonts w:ascii="Calibri" w:hAnsi="Calibri"/>
          <w:sz w:val="22"/>
          <w:szCs w:val="22"/>
        </w:rPr>
        <w:t>A kertes mezőgazdasági terület a vegyes kert-, szőlő-, gyümölcsgazdálkodást és feldolgozást, valamint a borászatot, borturizmust és pihenést szolgáló Mk jellel szabályozott mezőgazdasági terület.</w:t>
      </w:r>
    </w:p>
    <w:p w14:paraId="3C917C7A" w14:textId="35CADAAD" w:rsidR="008F752B" w:rsidRPr="003620B4" w:rsidRDefault="008F752B" w:rsidP="00C420CE">
      <w:pPr>
        <w:pStyle w:val="Szvegtrzs31"/>
        <w:tabs>
          <w:tab w:val="left" w:pos="2977"/>
          <w:tab w:val="left" w:pos="3402"/>
          <w:tab w:val="left" w:pos="5812"/>
        </w:tabs>
        <w:spacing w:after="40"/>
        <w:ind w:left="426" w:hanging="426"/>
        <w:rPr>
          <w:rFonts w:ascii="Calibri" w:hAnsi="Calibri"/>
          <w:sz w:val="22"/>
          <w:szCs w:val="22"/>
        </w:rPr>
      </w:pPr>
      <w:r w:rsidRPr="003620B4">
        <w:rPr>
          <w:rFonts w:ascii="Calibri" w:hAnsi="Calibri"/>
          <w:sz w:val="22"/>
          <w:szCs w:val="22"/>
        </w:rPr>
        <w:t>(2)</w:t>
      </w:r>
      <w:r w:rsidRPr="003620B4">
        <w:rPr>
          <w:rFonts w:ascii="Calibri" w:hAnsi="Calibri"/>
          <w:sz w:val="22"/>
          <w:szCs w:val="22"/>
        </w:rPr>
        <w:tab/>
        <w:t xml:space="preserve">Kertes mezőgazdasági területen 3%-os beépítettséggel, legfeljebb </w:t>
      </w:r>
      <w:r w:rsidR="007A2296" w:rsidRPr="003620B4">
        <w:rPr>
          <w:rFonts w:ascii="Calibri" w:hAnsi="Calibri"/>
          <w:sz w:val="22"/>
          <w:szCs w:val="22"/>
        </w:rPr>
        <w:t>3,5</w:t>
      </w:r>
      <w:r w:rsidRPr="003620B4">
        <w:rPr>
          <w:rFonts w:ascii="Calibri" w:hAnsi="Calibri"/>
          <w:sz w:val="22"/>
          <w:szCs w:val="22"/>
        </w:rPr>
        <w:t xml:space="preserve"> m épületmagasságú épületek helyezhetők el.</w:t>
      </w:r>
    </w:p>
    <w:p w14:paraId="34612CBD" w14:textId="77777777" w:rsidR="008F752B" w:rsidRPr="003620B4" w:rsidRDefault="008F752B" w:rsidP="00C420CE">
      <w:pPr>
        <w:pStyle w:val="Szvegtrzs31"/>
        <w:tabs>
          <w:tab w:val="left" w:pos="2977"/>
          <w:tab w:val="left" w:pos="3402"/>
          <w:tab w:val="left" w:pos="5812"/>
        </w:tabs>
        <w:spacing w:after="40"/>
        <w:ind w:left="426" w:hanging="426"/>
        <w:rPr>
          <w:rFonts w:ascii="Calibri" w:hAnsi="Calibri"/>
          <w:sz w:val="22"/>
          <w:szCs w:val="22"/>
        </w:rPr>
      </w:pPr>
      <w:r w:rsidRPr="003620B4">
        <w:rPr>
          <w:rFonts w:ascii="Calibri" w:hAnsi="Calibri"/>
          <w:sz w:val="22"/>
          <w:szCs w:val="22"/>
        </w:rPr>
        <w:t>(3)</w:t>
      </w:r>
      <w:r w:rsidRPr="003620B4">
        <w:rPr>
          <w:rFonts w:ascii="Calibri" w:hAnsi="Calibri"/>
          <w:sz w:val="22"/>
          <w:szCs w:val="22"/>
        </w:rPr>
        <w:tab/>
        <w:t>Kertes mezőgazdasági területen a földrészlet megműveléséhez szükséges gazdasági épületben ideiglenes tartózkodásra alkalmas helyiség is létesíthető.</w:t>
      </w:r>
    </w:p>
    <w:p w14:paraId="0EFE0F07" w14:textId="67E0CAAC" w:rsidR="008F752B" w:rsidRPr="003620B4" w:rsidRDefault="008F752B" w:rsidP="00C420CE">
      <w:pPr>
        <w:pStyle w:val="Szvegtrzs31"/>
        <w:tabs>
          <w:tab w:val="left" w:pos="2977"/>
          <w:tab w:val="left" w:pos="3402"/>
          <w:tab w:val="left" w:pos="5812"/>
        </w:tabs>
        <w:spacing w:after="40"/>
        <w:ind w:left="426" w:hanging="426"/>
        <w:rPr>
          <w:rFonts w:ascii="Calibri" w:hAnsi="Calibri"/>
          <w:sz w:val="22"/>
          <w:szCs w:val="22"/>
        </w:rPr>
      </w:pPr>
      <w:r w:rsidRPr="003620B4">
        <w:rPr>
          <w:rFonts w:ascii="Calibri" w:hAnsi="Calibri"/>
          <w:sz w:val="22"/>
          <w:szCs w:val="22"/>
        </w:rPr>
        <w:t>(4)</w:t>
      </w:r>
      <w:r w:rsidRPr="003620B4">
        <w:rPr>
          <w:rFonts w:ascii="Calibri" w:hAnsi="Calibri"/>
          <w:sz w:val="22"/>
          <w:szCs w:val="22"/>
        </w:rPr>
        <w:tab/>
        <w:t>Állattartó építmény önellátási céllal csak azokon a telkeken létesíthető, ahol nyilvántartott lakóépület van.</w:t>
      </w:r>
      <w:r w:rsidR="00103E98" w:rsidRPr="003620B4">
        <w:rPr>
          <w:rFonts w:ascii="Calibri" w:hAnsi="Calibri"/>
          <w:sz w:val="22"/>
          <w:szCs w:val="22"/>
        </w:rPr>
        <w:t xml:space="preserve"> Új állattartó építmény csak akkor létesíthető, ha a telek területének beépítettsége nem haladja meg a 3%-ot.</w:t>
      </w:r>
    </w:p>
    <w:p w14:paraId="43933425" w14:textId="7430EF48" w:rsidR="008F752B" w:rsidRPr="003620B4" w:rsidRDefault="008F752B" w:rsidP="00C420CE">
      <w:pPr>
        <w:pStyle w:val="Szvegtrzs31"/>
        <w:tabs>
          <w:tab w:val="left" w:pos="2977"/>
          <w:tab w:val="left" w:pos="3402"/>
          <w:tab w:val="left" w:pos="5812"/>
        </w:tabs>
        <w:spacing w:after="40"/>
        <w:ind w:left="426" w:hanging="426"/>
        <w:rPr>
          <w:rFonts w:ascii="Calibri" w:hAnsi="Calibri"/>
          <w:sz w:val="22"/>
          <w:szCs w:val="22"/>
        </w:rPr>
      </w:pPr>
      <w:r w:rsidRPr="003620B4">
        <w:rPr>
          <w:rFonts w:ascii="Calibri" w:hAnsi="Calibri"/>
          <w:sz w:val="22"/>
          <w:szCs w:val="22"/>
        </w:rPr>
        <w:t>(</w:t>
      </w:r>
      <w:r w:rsidR="002A624B" w:rsidRPr="003620B4">
        <w:rPr>
          <w:rFonts w:ascii="Calibri" w:hAnsi="Calibri"/>
          <w:sz w:val="22"/>
          <w:szCs w:val="22"/>
        </w:rPr>
        <w:t>5</w:t>
      </w:r>
      <w:r w:rsidRPr="003620B4">
        <w:rPr>
          <w:rFonts w:ascii="Calibri" w:hAnsi="Calibri"/>
          <w:sz w:val="22"/>
          <w:szCs w:val="22"/>
        </w:rPr>
        <w:t>)</w:t>
      </w:r>
      <w:r w:rsidRPr="003620B4">
        <w:rPr>
          <w:rFonts w:ascii="Calibri" w:hAnsi="Calibri"/>
          <w:sz w:val="22"/>
          <w:szCs w:val="22"/>
        </w:rPr>
        <w:tab/>
        <w:t>Kialakítható telek területe legalább 1500 m</w:t>
      </w:r>
      <w:r w:rsidRPr="003620B4">
        <w:rPr>
          <w:rFonts w:ascii="Calibri" w:hAnsi="Calibri"/>
          <w:sz w:val="22"/>
          <w:szCs w:val="22"/>
          <w:vertAlign w:val="superscript"/>
        </w:rPr>
        <w:t>2</w:t>
      </w:r>
      <w:r w:rsidRPr="003620B4">
        <w:rPr>
          <w:rFonts w:ascii="Calibri" w:hAnsi="Calibri"/>
          <w:sz w:val="22"/>
          <w:szCs w:val="22"/>
        </w:rPr>
        <w:t>, átlagos szélessége min. 14 m.</w:t>
      </w:r>
    </w:p>
    <w:p w14:paraId="0144368D" w14:textId="23CB0481" w:rsidR="008F752B" w:rsidRPr="003620B4" w:rsidRDefault="008F752B" w:rsidP="00C420CE">
      <w:pPr>
        <w:pStyle w:val="Szvegtrzs31"/>
        <w:tabs>
          <w:tab w:val="left" w:pos="2977"/>
          <w:tab w:val="left" w:pos="3402"/>
          <w:tab w:val="left" w:pos="5812"/>
        </w:tabs>
        <w:spacing w:after="40"/>
        <w:ind w:left="426" w:hanging="426"/>
        <w:rPr>
          <w:rFonts w:ascii="Calibri" w:hAnsi="Calibri"/>
          <w:sz w:val="22"/>
          <w:szCs w:val="22"/>
        </w:rPr>
      </w:pPr>
      <w:r w:rsidRPr="003620B4">
        <w:rPr>
          <w:rFonts w:ascii="Calibri" w:hAnsi="Calibri"/>
          <w:sz w:val="22"/>
          <w:szCs w:val="22"/>
        </w:rPr>
        <w:t>(</w:t>
      </w:r>
      <w:r w:rsidR="002A624B" w:rsidRPr="003620B4">
        <w:rPr>
          <w:rFonts w:ascii="Calibri" w:hAnsi="Calibri"/>
          <w:sz w:val="22"/>
          <w:szCs w:val="22"/>
        </w:rPr>
        <w:t>6</w:t>
      </w:r>
      <w:r w:rsidRPr="003620B4">
        <w:rPr>
          <w:rFonts w:ascii="Calibri" w:hAnsi="Calibri"/>
          <w:sz w:val="22"/>
          <w:szCs w:val="22"/>
        </w:rPr>
        <w:t>)</w:t>
      </w:r>
      <w:r w:rsidRPr="003620B4">
        <w:rPr>
          <w:rFonts w:ascii="Calibri" w:hAnsi="Calibri"/>
          <w:sz w:val="22"/>
          <w:szCs w:val="22"/>
        </w:rPr>
        <w:tab/>
        <w:t>Szőlőkataszteri területen a borturizmust, pihenést szolgáló kiskereskedelmi, vendéglátó, szolgáltató építmények is elhelyezhetők.</w:t>
      </w:r>
    </w:p>
    <w:p w14:paraId="30ED8129" w14:textId="2F6C4599" w:rsidR="008F752B" w:rsidRPr="003620B4" w:rsidRDefault="008F752B" w:rsidP="00C420CE">
      <w:pPr>
        <w:pStyle w:val="Szvegtrzs31"/>
        <w:tabs>
          <w:tab w:val="left" w:pos="2977"/>
          <w:tab w:val="left" w:pos="3402"/>
          <w:tab w:val="left" w:pos="5812"/>
        </w:tabs>
        <w:spacing w:after="40"/>
        <w:ind w:left="426" w:hanging="426"/>
        <w:rPr>
          <w:rFonts w:ascii="Calibri" w:hAnsi="Calibri"/>
          <w:sz w:val="22"/>
          <w:szCs w:val="22"/>
        </w:rPr>
      </w:pPr>
      <w:r w:rsidRPr="003620B4">
        <w:rPr>
          <w:rFonts w:ascii="Calibri" w:hAnsi="Calibri"/>
          <w:sz w:val="22"/>
          <w:szCs w:val="22"/>
        </w:rPr>
        <w:t>(</w:t>
      </w:r>
      <w:r w:rsidR="002A624B" w:rsidRPr="003620B4">
        <w:rPr>
          <w:rFonts w:ascii="Calibri" w:hAnsi="Calibri"/>
          <w:sz w:val="22"/>
          <w:szCs w:val="22"/>
        </w:rPr>
        <w:t>7</w:t>
      </w:r>
      <w:r w:rsidRPr="003620B4">
        <w:rPr>
          <w:rFonts w:ascii="Calibri" w:hAnsi="Calibri"/>
          <w:sz w:val="22"/>
          <w:szCs w:val="22"/>
        </w:rPr>
        <w:t>)</w:t>
      </w:r>
      <w:r w:rsidRPr="003620B4">
        <w:rPr>
          <w:rFonts w:ascii="Calibri" w:hAnsi="Calibri"/>
          <w:sz w:val="22"/>
          <w:szCs w:val="22"/>
        </w:rPr>
        <w:tab/>
        <w:t>Mk-1 jelű övezetben lakóépület szőlő művelési ág esetén legalább 3000 m</w:t>
      </w:r>
      <w:r w:rsidRPr="003620B4">
        <w:rPr>
          <w:rFonts w:ascii="Calibri" w:hAnsi="Calibri"/>
          <w:sz w:val="22"/>
          <w:szCs w:val="22"/>
          <w:vertAlign w:val="superscript"/>
        </w:rPr>
        <w:t>2</w:t>
      </w:r>
      <w:r w:rsidRPr="003620B4">
        <w:rPr>
          <w:rFonts w:ascii="Calibri" w:hAnsi="Calibri"/>
          <w:sz w:val="22"/>
          <w:szCs w:val="22"/>
        </w:rPr>
        <w:t xml:space="preserve"> telekterületen, egyéb művelési ág esetén 6000 m</w:t>
      </w:r>
      <w:r w:rsidRPr="003620B4">
        <w:rPr>
          <w:rFonts w:ascii="Calibri" w:hAnsi="Calibri"/>
          <w:sz w:val="22"/>
          <w:szCs w:val="22"/>
          <w:vertAlign w:val="superscript"/>
        </w:rPr>
        <w:t>2</w:t>
      </w:r>
      <w:r w:rsidRPr="003620B4">
        <w:rPr>
          <w:rFonts w:ascii="Calibri" w:hAnsi="Calibri"/>
          <w:sz w:val="22"/>
          <w:szCs w:val="22"/>
        </w:rPr>
        <w:t xml:space="preserve"> telekterületen helyezhető el.</w:t>
      </w:r>
    </w:p>
    <w:p w14:paraId="2280D5BE" w14:textId="6A40B3EF" w:rsidR="008F752B" w:rsidRPr="003620B4" w:rsidRDefault="008F752B" w:rsidP="00C420CE">
      <w:pPr>
        <w:pStyle w:val="Szvegtrzs31"/>
        <w:tabs>
          <w:tab w:val="left" w:pos="2977"/>
          <w:tab w:val="left" w:pos="3402"/>
          <w:tab w:val="left" w:pos="5812"/>
        </w:tabs>
        <w:spacing w:after="40"/>
        <w:ind w:left="426" w:hanging="426"/>
        <w:rPr>
          <w:rFonts w:ascii="Calibri" w:hAnsi="Calibri"/>
          <w:sz w:val="22"/>
          <w:szCs w:val="22"/>
        </w:rPr>
      </w:pPr>
      <w:r w:rsidRPr="003620B4">
        <w:rPr>
          <w:rFonts w:ascii="Calibri" w:hAnsi="Calibri"/>
          <w:sz w:val="22"/>
          <w:szCs w:val="22"/>
        </w:rPr>
        <w:t>(</w:t>
      </w:r>
      <w:r w:rsidR="002A624B" w:rsidRPr="003620B4">
        <w:rPr>
          <w:rFonts w:ascii="Calibri" w:hAnsi="Calibri"/>
          <w:sz w:val="22"/>
          <w:szCs w:val="22"/>
        </w:rPr>
        <w:t>8</w:t>
      </w:r>
      <w:r w:rsidRPr="003620B4">
        <w:rPr>
          <w:rFonts w:ascii="Calibri" w:hAnsi="Calibri"/>
          <w:sz w:val="22"/>
          <w:szCs w:val="22"/>
        </w:rPr>
        <w:t>)</w:t>
      </w:r>
      <w:r w:rsidRPr="003620B4">
        <w:rPr>
          <w:rFonts w:ascii="Calibri" w:hAnsi="Calibri"/>
          <w:sz w:val="22"/>
          <w:szCs w:val="22"/>
        </w:rPr>
        <w:tab/>
        <w:t>Mk-2 jelű övezetben csak gazdasági épület helyezhető el, geotechnikai szakvélemény alapján a vízügyi igazgatóság hozzájárulásával.</w:t>
      </w:r>
    </w:p>
    <w:p w14:paraId="4394A2D1" w14:textId="758A5B54" w:rsidR="008F752B" w:rsidRPr="003620B4" w:rsidRDefault="008F752B" w:rsidP="00C420CE">
      <w:pPr>
        <w:pStyle w:val="Szvegtrzs31"/>
        <w:tabs>
          <w:tab w:val="left" w:pos="2977"/>
          <w:tab w:val="left" w:pos="3402"/>
          <w:tab w:val="left" w:pos="5812"/>
        </w:tabs>
        <w:spacing w:after="40"/>
        <w:ind w:left="426" w:hanging="426"/>
        <w:rPr>
          <w:rFonts w:ascii="Calibri" w:hAnsi="Calibri"/>
          <w:sz w:val="22"/>
          <w:szCs w:val="22"/>
        </w:rPr>
      </w:pPr>
      <w:r w:rsidRPr="003620B4">
        <w:rPr>
          <w:rFonts w:ascii="Calibri" w:hAnsi="Calibri"/>
          <w:sz w:val="22"/>
          <w:szCs w:val="22"/>
        </w:rPr>
        <w:t>(</w:t>
      </w:r>
      <w:r w:rsidR="002A624B" w:rsidRPr="003620B4">
        <w:rPr>
          <w:rFonts w:ascii="Calibri" w:hAnsi="Calibri"/>
          <w:sz w:val="22"/>
          <w:szCs w:val="22"/>
        </w:rPr>
        <w:t>9</w:t>
      </w:r>
      <w:r w:rsidRPr="003620B4">
        <w:rPr>
          <w:rFonts w:ascii="Calibri" w:hAnsi="Calibri"/>
          <w:sz w:val="22"/>
          <w:szCs w:val="22"/>
        </w:rPr>
        <w:t>)</w:t>
      </w:r>
      <w:r w:rsidRPr="003620B4">
        <w:rPr>
          <w:rFonts w:ascii="Calibri" w:hAnsi="Calibri"/>
          <w:sz w:val="22"/>
          <w:szCs w:val="22"/>
        </w:rPr>
        <w:tab/>
        <w:t>Mk-3 jelű övezetben lakóépület kizárólag szőlő vagy gyümölcs művelési ágú ingatlanon helyezhető el, legalább 3000 m</w:t>
      </w:r>
      <w:r w:rsidRPr="003620B4">
        <w:rPr>
          <w:rFonts w:ascii="Calibri" w:hAnsi="Calibri"/>
          <w:sz w:val="22"/>
          <w:szCs w:val="22"/>
          <w:vertAlign w:val="superscript"/>
        </w:rPr>
        <w:t>2</w:t>
      </w:r>
      <w:r w:rsidRPr="003620B4">
        <w:rPr>
          <w:rFonts w:ascii="Calibri" w:hAnsi="Calibri"/>
          <w:sz w:val="22"/>
          <w:szCs w:val="22"/>
        </w:rPr>
        <w:t xml:space="preserve"> telekterületen.</w:t>
      </w:r>
    </w:p>
    <w:p w14:paraId="38370461" w14:textId="60B6CA40" w:rsidR="008F752B" w:rsidRPr="003620B4" w:rsidRDefault="008F752B" w:rsidP="00C420CE">
      <w:pPr>
        <w:pStyle w:val="Szvegtrzs31"/>
        <w:tabs>
          <w:tab w:val="left" w:pos="2977"/>
          <w:tab w:val="left" w:pos="3402"/>
          <w:tab w:val="left" w:pos="5812"/>
        </w:tabs>
        <w:spacing w:after="40"/>
        <w:ind w:left="426" w:hanging="426"/>
        <w:rPr>
          <w:rFonts w:ascii="Calibri" w:hAnsi="Calibri"/>
          <w:sz w:val="22"/>
          <w:szCs w:val="22"/>
        </w:rPr>
      </w:pPr>
      <w:r w:rsidRPr="003620B4">
        <w:rPr>
          <w:rFonts w:ascii="Calibri" w:hAnsi="Calibri"/>
          <w:sz w:val="22"/>
          <w:szCs w:val="22"/>
        </w:rPr>
        <w:t>(</w:t>
      </w:r>
      <w:r w:rsidR="002A624B" w:rsidRPr="003620B4">
        <w:rPr>
          <w:rFonts w:ascii="Calibri" w:hAnsi="Calibri"/>
          <w:sz w:val="22"/>
          <w:szCs w:val="22"/>
        </w:rPr>
        <w:t>10</w:t>
      </w:r>
      <w:r w:rsidRPr="003620B4">
        <w:rPr>
          <w:rFonts w:ascii="Calibri" w:hAnsi="Calibri"/>
          <w:sz w:val="22"/>
          <w:szCs w:val="22"/>
        </w:rPr>
        <w:t>)</w:t>
      </w:r>
      <w:r w:rsidRPr="003620B4">
        <w:rPr>
          <w:rFonts w:ascii="Calibri" w:hAnsi="Calibri"/>
          <w:sz w:val="22"/>
          <w:szCs w:val="22"/>
        </w:rPr>
        <w:tab/>
      </w:r>
      <w:r w:rsidR="007B7E7D" w:rsidRPr="003620B4">
        <w:rPr>
          <w:rFonts w:ascii="Calibri" w:hAnsi="Calibri"/>
          <w:sz w:val="22"/>
          <w:szCs w:val="22"/>
        </w:rPr>
        <w:t>Új épület a közterületi telekhatártól a</w:t>
      </w:r>
      <w:r w:rsidRPr="003620B4">
        <w:rPr>
          <w:rFonts w:ascii="Calibri" w:hAnsi="Calibri"/>
          <w:sz w:val="22"/>
          <w:szCs w:val="22"/>
        </w:rPr>
        <w:t xml:space="preserve"> gyűjtőutak</w:t>
      </w:r>
      <w:r w:rsidR="00CE3A6D" w:rsidRPr="003620B4">
        <w:rPr>
          <w:rFonts w:ascii="Calibri" w:hAnsi="Calibri"/>
          <w:sz w:val="22"/>
          <w:szCs w:val="22"/>
        </w:rPr>
        <w:t>/fő feltáró utak</w:t>
      </w:r>
      <w:r w:rsidRPr="003620B4">
        <w:rPr>
          <w:rFonts w:ascii="Calibri" w:hAnsi="Calibri"/>
          <w:sz w:val="22"/>
          <w:szCs w:val="22"/>
        </w:rPr>
        <w:t xml:space="preserve"> mentén legalább </w:t>
      </w:r>
      <w:smartTag w:uri="urn:schemas-microsoft-com:office:smarttags" w:element="metricconverter">
        <w:smartTagPr>
          <w:attr w:name="ProductID" w:val="8 m"/>
        </w:smartTagPr>
        <w:r w:rsidRPr="003620B4">
          <w:rPr>
            <w:rFonts w:ascii="Calibri" w:hAnsi="Calibri"/>
            <w:sz w:val="22"/>
            <w:szCs w:val="22"/>
          </w:rPr>
          <w:t>8 m</w:t>
        </w:r>
      </w:smartTag>
      <w:r w:rsidRPr="003620B4">
        <w:rPr>
          <w:rFonts w:ascii="Calibri" w:hAnsi="Calibri"/>
          <w:sz w:val="22"/>
          <w:szCs w:val="22"/>
        </w:rPr>
        <w:t xml:space="preserve">, egyéb közutak mentén legalább </w:t>
      </w:r>
      <w:smartTag w:uri="urn:schemas-microsoft-com:office:smarttags" w:element="metricconverter">
        <w:smartTagPr>
          <w:attr w:name="ProductID" w:val="5 m"/>
        </w:smartTagPr>
        <w:r w:rsidRPr="003620B4">
          <w:rPr>
            <w:rFonts w:ascii="Calibri" w:hAnsi="Calibri"/>
            <w:sz w:val="22"/>
            <w:szCs w:val="22"/>
          </w:rPr>
          <w:t>5 m</w:t>
        </w:r>
      </w:smartTag>
      <w:r w:rsidRPr="003620B4">
        <w:rPr>
          <w:rFonts w:ascii="Calibri" w:hAnsi="Calibri"/>
          <w:sz w:val="22"/>
          <w:szCs w:val="22"/>
        </w:rPr>
        <w:t xml:space="preserve"> </w:t>
      </w:r>
      <w:r w:rsidR="007B7E7D" w:rsidRPr="003620B4">
        <w:rPr>
          <w:rFonts w:ascii="Calibri" w:hAnsi="Calibri"/>
          <w:sz w:val="22"/>
          <w:szCs w:val="22"/>
        </w:rPr>
        <w:t>távolságban</w:t>
      </w:r>
      <w:r w:rsidR="00015F51" w:rsidRPr="003620B4">
        <w:rPr>
          <w:rFonts w:ascii="Calibri" w:hAnsi="Calibri"/>
          <w:sz w:val="22"/>
          <w:szCs w:val="22"/>
        </w:rPr>
        <w:t xml:space="preserve"> </w:t>
      </w:r>
      <w:r w:rsidR="00AC6270" w:rsidRPr="003620B4">
        <w:rPr>
          <w:rFonts w:ascii="Calibri" w:hAnsi="Calibri"/>
          <w:sz w:val="22"/>
          <w:szCs w:val="22"/>
        </w:rPr>
        <w:t>telepíthető</w:t>
      </w:r>
      <w:r w:rsidRPr="003620B4">
        <w:rPr>
          <w:rFonts w:ascii="Calibri" w:hAnsi="Calibri"/>
          <w:sz w:val="22"/>
          <w:szCs w:val="22"/>
        </w:rPr>
        <w:t>.</w:t>
      </w:r>
    </w:p>
    <w:p w14:paraId="6A18777C" w14:textId="77777777" w:rsidR="008F752B" w:rsidRPr="003620B4" w:rsidRDefault="008F752B" w:rsidP="008F752B">
      <w:pPr>
        <w:pStyle w:val="Cmsor2"/>
        <w:keepNext w:val="0"/>
        <w:tabs>
          <w:tab w:val="left" w:pos="0"/>
        </w:tabs>
        <w:rPr>
          <w:rFonts w:ascii="Calibri" w:hAnsi="Calibri"/>
          <w:b w:val="0"/>
          <w:bCs w:val="0"/>
          <w:szCs w:val="22"/>
        </w:rPr>
      </w:pPr>
    </w:p>
    <w:p w14:paraId="47ACD15F" w14:textId="6304351B" w:rsidR="008F752B" w:rsidRPr="003620B4" w:rsidRDefault="005B6BB5" w:rsidP="008F752B">
      <w:pPr>
        <w:pStyle w:val="Cmsor2"/>
        <w:keepNext w:val="0"/>
        <w:tabs>
          <w:tab w:val="left" w:pos="0"/>
        </w:tabs>
        <w:rPr>
          <w:rFonts w:ascii="Calibri" w:hAnsi="Calibri"/>
          <w:b w:val="0"/>
          <w:bCs w:val="0"/>
          <w:szCs w:val="22"/>
        </w:rPr>
      </w:pPr>
      <w:r w:rsidRPr="003620B4">
        <w:rPr>
          <w:rFonts w:ascii="Calibri" w:hAnsi="Calibri"/>
          <w:szCs w:val="22"/>
        </w:rPr>
        <w:t>52</w:t>
      </w:r>
      <w:r w:rsidR="004102BE" w:rsidRPr="003620B4">
        <w:rPr>
          <w:rFonts w:ascii="Calibri" w:hAnsi="Calibri"/>
          <w:szCs w:val="22"/>
        </w:rPr>
        <w:t xml:space="preserve">. </w:t>
      </w:r>
      <w:r w:rsidR="008F752B" w:rsidRPr="003620B4">
        <w:rPr>
          <w:rFonts w:ascii="Calibri" w:hAnsi="Calibri"/>
          <w:szCs w:val="22"/>
        </w:rPr>
        <w:t>Korlátozott használatú mezőgazdasági terület (Mko)</w:t>
      </w:r>
    </w:p>
    <w:p w14:paraId="4823837C" w14:textId="77777777" w:rsidR="008F752B" w:rsidRPr="003620B4" w:rsidRDefault="008F752B" w:rsidP="008F752B">
      <w:pPr>
        <w:widowControl w:val="0"/>
        <w:ind w:left="567" w:hanging="567"/>
        <w:jc w:val="center"/>
        <w:rPr>
          <w:rFonts w:ascii="Calibri" w:hAnsi="Calibri" w:cs="Arial"/>
          <w:b/>
          <w:bCs/>
          <w:szCs w:val="22"/>
        </w:rPr>
      </w:pPr>
    </w:p>
    <w:p w14:paraId="1577FFE5" w14:textId="33764046" w:rsidR="008F752B" w:rsidRPr="003620B4" w:rsidRDefault="005B6BB5" w:rsidP="00C420CE">
      <w:pPr>
        <w:pStyle w:val="Szvegtrzs31"/>
        <w:tabs>
          <w:tab w:val="left" w:pos="2977"/>
          <w:tab w:val="left" w:pos="3402"/>
          <w:tab w:val="left" w:pos="5812"/>
        </w:tabs>
        <w:spacing w:after="40"/>
        <w:ind w:left="426" w:hanging="426"/>
        <w:rPr>
          <w:rFonts w:ascii="Calibri" w:hAnsi="Calibri"/>
          <w:sz w:val="22"/>
          <w:szCs w:val="22"/>
        </w:rPr>
      </w:pPr>
      <w:r w:rsidRPr="003620B4">
        <w:rPr>
          <w:rFonts w:ascii="Calibri" w:hAnsi="Calibri" w:cs="Arial"/>
          <w:b/>
          <w:bCs/>
          <w:sz w:val="22"/>
          <w:szCs w:val="22"/>
        </w:rPr>
        <w:t>59</w:t>
      </w:r>
      <w:r w:rsidR="005E3B88" w:rsidRPr="003620B4">
        <w:rPr>
          <w:rFonts w:ascii="Calibri" w:hAnsi="Calibri" w:cs="Arial"/>
          <w:b/>
          <w:bCs/>
          <w:sz w:val="22"/>
          <w:szCs w:val="22"/>
        </w:rPr>
        <w:t>. §</w:t>
      </w:r>
      <w:r w:rsidR="005E3B88" w:rsidRPr="003620B4">
        <w:rPr>
          <w:rFonts w:ascii="Calibri" w:hAnsi="Calibri"/>
          <w:sz w:val="22"/>
          <w:szCs w:val="22"/>
        </w:rPr>
        <w:t xml:space="preserve"> </w:t>
      </w:r>
      <w:r w:rsidR="008F752B" w:rsidRPr="003620B4">
        <w:rPr>
          <w:rFonts w:ascii="Calibri" w:hAnsi="Calibri"/>
          <w:sz w:val="22"/>
          <w:szCs w:val="22"/>
        </w:rPr>
        <w:t>(1)</w:t>
      </w:r>
      <w:r w:rsidR="005E3B88" w:rsidRPr="003620B4">
        <w:rPr>
          <w:rFonts w:ascii="Calibri" w:hAnsi="Calibri"/>
          <w:sz w:val="22"/>
          <w:szCs w:val="22"/>
        </w:rPr>
        <w:t xml:space="preserve"> </w:t>
      </w:r>
      <w:r w:rsidR="008F752B" w:rsidRPr="003620B4">
        <w:rPr>
          <w:rFonts w:ascii="Calibri" w:hAnsi="Calibri"/>
          <w:sz w:val="22"/>
          <w:szCs w:val="22"/>
        </w:rPr>
        <w:t>Korlátozott használatú mezőgazdasági területek a táj- és természetvédelmi, ökológiai, tájkarakter-védelmi, vízminőség-védelmi szempontból érzékeny, továbbá mély fekvésű, belvíz által veszélyeztetett Mko jellel szabályozott mezőgazdasági területek.</w:t>
      </w:r>
    </w:p>
    <w:p w14:paraId="37A0B17C" w14:textId="77777777" w:rsidR="008F752B" w:rsidRPr="003620B4" w:rsidRDefault="008F752B" w:rsidP="00C420CE">
      <w:pPr>
        <w:pStyle w:val="Szvegtrzs31"/>
        <w:tabs>
          <w:tab w:val="left" w:pos="2977"/>
          <w:tab w:val="left" w:pos="3402"/>
          <w:tab w:val="left" w:pos="5812"/>
        </w:tabs>
        <w:spacing w:after="40"/>
        <w:ind w:left="426" w:hanging="426"/>
        <w:rPr>
          <w:rFonts w:ascii="Calibri" w:hAnsi="Calibri"/>
          <w:sz w:val="22"/>
          <w:szCs w:val="22"/>
        </w:rPr>
      </w:pPr>
      <w:r w:rsidRPr="003620B4">
        <w:rPr>
          <w:rFonts w:ascii="Calibri" w:hAnsi="Calibri"/>
          <w:sz w:val="22"/>
          <w:szCs w:val="22"/>
        </w:rPr>
        <w:t>(2)</w:t>
      </w:r>
      <w:r w:rsidRPr="003620B4">
        <w:rPr>
          <w:rFonts w:ascii="Calibri" w:hAnsi="Calibri"/>
          <w:sz w:val="22"/>
          <w:szCs w:val="22"/>
        </w:rPr>
        <w:tab/>
        <w:t>A területen telekosztással kialakítható telek (földrészlet) területe 3000 m</w:t>
      </w:r>
      <w:r w:rsidRPr="003620B4">
        <w:rPr>
          <w:rFonts w:ascii="Calibri" w:hAnsi="Calibri"/>
          <w:sz w:val="22"/>
          <w:szCs w:val="22"/>
          <w:vertAlign w:val="superscript"/>
        </w:rPr>
        <w:t>2</w:t>
      </w:r>
      <w:r w:rsidRPr="003620B4">
        <w:rPr>
          <w:rFonts w:ascii="Calibri" w:hAnsi="Calibri"/>
          <w:sz w:val="22"/>
          <w:szCs w:val="22"/>
        </w:rPr>
        <w:t>-nél kisebb nem lehet.</w:t>
      </w:r>
    </w:p>
    <w:p w14:paraId="2AC5ABDA" w14:textId="77777777" w:rsidR="008F752B" w:rsidRPr="003620B4" w:rsidRDefault="008F752B" w:rsidP="00C420CE">
      <w:pPr>
        <w:pStyle w:val="Szvegtrzs31"/>
        <w:tabs>
          <w:tab w:val="left" w:pos="2977"/>
          <w:tab w:val="left" w:pos="3402"/>
          <w:tab w:val="left" w:pos="5812"/>
        </w:tabs>
        <w:spacing w:after="40"/>
        <w:ind w:left="426" w:hanging="426"/>
        <w:rPr>
          <w:rFonts w:ascii="Calibri" w:hAnsi="Calibri"/>
          <w:sz w:val="22"/>
          <w:szCs w:val="22"/>
        </w:rPr>
      </w:pPr>
      <w:r w:rsidRPr="003620B4">
        <w:rPr>
          <w:rFonts w:ascii="Calibri" w:hAnsi="Calibri"/>
          <w:sz w:val="22"/>
          <w:szCs w:val="22"/>
        </w:rPr>
        <w:t>(</w:t>
      </w:r>
      <w:r w:rsidR="00BD263A" w:rsidRPr="003620B4">
        <w:rPr>
          <w:rFonts w:ascii="Calibri" w:hAnsi="Calibri"/>
          <w:sz w:val="22"/>
          <w:szCs w:val="22"/>
        </w:rPr>
        <w:t>3</w:t>
      </w:r>
      <w:r w:rsidRPr="003620B4">
        <w:rPr>
          <w:rFonts w:ascii="Calibri" w:hAnsi="Calibri"/>
          <w:sz w:val="22"/>
          <w:szCs w:val="22"/>
        </w:rPr>
        <w:t>)</w:t>
      </w:r>
      <w:r w:rsidRPr="003620B4">
        <w:rPr>
          <w:rFonts w:ascii="Calibri" w:hAnsi="Calibri"/>
          <w:sz w:val="22"/>
          <w:szCs w:val="22"/>
        </w:rPr>
        <w:tab/>
        <w:t xml:space="preserve">Korlátozott használatú mezőgazdasági területen az épületek épületmagassága legfeljebb </w:t>
      </w:r>
      <w:smartTag w:uri="urn:schemas-microsoft-com:office:smarttags" w:element="metricconverter">
        <w:smartTagPr>
          <w:attr w:name="ProductID" w:val="4,0 m"/>
        </w:smartTagPr>
        <w:r w:rsidRPr="003620B4">
          <w:rPr>
            <w:rFonts w:ascii="Calibri" w:hAnsi="Calibri"/>
            <w:sz w:val="22"/>
            <w:szCs w:val="22"/>
          </w:rPr>
          <w:t>4,0 m</w:t>
        </w:r>
      </w:smartTag>
      <w:r w:rsidRPr="003620B4">
        <w:rPr>
          <w:rFonts w:ascii="Calibri" w:hAnsi="Calibri"/>
          <w:sz w:val="22"/>
          <w:szCs w:val="22"/>
        </w:rPr>
        <w:t xml:space="preserve"> lehet, ettől eltérni akkor lehet, ha azt a mezőgazdasági üzemi technológia szükségessé teszi.</w:t>
      </w:r>
    </w:p>
    <w:p w14:paraId="7C5EA0CF" w14:textId="699106AF" w:rsidR="008F752B" w:rsidRPr="003620B4" w:rsidRDefault="008F752B" w:rsidP="00C420CE">
      <w:pPr>
        <w:pStyle w:val="Szvegtrzs31"/>
        <w:tabs>
          <w:tab w:val="left" w:pos="2977"/>
          <w:tab w:val="left" w:pos="3402"/>
          <w:tab w:val="left" w:pos="5812"/>
        </w:tabs>
        <w:spacing w:after="40"/>
        <w:ind w:left="426" w:hanging="426"/>
        <w:rPr>
          <w:rFonts w:ascii="Calibri" w:hAnsi="Calibri"/>
          <w:sz w:val="22"/>
          <w:szCs w:val="22"/>
        </w:rPr>
      </w:pPr>
      <w:r w:rsidRPr="003620B4">
        <w:rPr>
          <w:rFonts w:ascii="Calibri" w:hAnsi="Calibri"/>
          <w:sz w:val="22"/>
          <w:szCs w:val="22"/>
        </w:rPr>
        <w:t>(</w:t>
      </w:r>
      <w:r w:rsidR="00C420CE" w:rsidRPr="003620B4">
        <w:rPr>
          <w:rFonts w:ascii="Calibri" w:hAnsi="Calibri"/>
          <w:sz w:val="22"/>
          <w:szCs w:val="22"/>
        </w:rPr>
        <w:t>4</w:t>
      </w:r>
      <w:r w:rsidRPr="003620B4">
        <w:rPr>
          <w:rFonts w:ascii="Calibri" w:hAnsi="Calibri"/>
          <w:sz w:val="22"/>
          <w:szCs w:val="22"/>
        </w:rPr>
        <w:t>)</w:t>
      </w:r>
      <w:r w:rsidRPr="003620B4">
        <w:rPr>
          <w:rFonts w:ascii="Calibri" w:hAnsi="Calibri"/>
          <w:sz w:val="22"/>
          <w:szCs w:val="22"/>
        </w:rPr>
        <w:tab/>
        <w:t>Az Mko-0 jelű övezetek területén –</w:t>
      </w:r>
      <w:r w:rsidR="004F4031" w:rsidRPr="003620B4">
        <w:rPr>
          <w:rFonts w:ascii="Calibri" w:hAnsi="Calibri"/>
          <w:sz w:val="22"/>
          <w:szCs w:val="22"/>
        </w:rPr>
        <w:t>tanya</w:t>
      </w:r>
      <w:r w:rsidRPr="003620B4">
        <w:rPr>
          <w:rFonts w:ascii="Calibri" w:hAnsi="Calibri"/>
          <w:sz w:val="22"/>
          <w:szCs w:val="22"/>
        </w:rPr>
        <w:t xml:space="preserve"> kivételével - új épületek nem létesíthetők, a meglevő épületek azonban felújíthatók.</w:t>
      </w:r>
    </w:p>
    <w:p w14:paraId="554C2480" w14:textId="77777777" w:rsidR="008F752B" w:rsidRPr="003620B4" w:rsidRDefault="008F752B" w:rsidP="00C420CE">
      <w:pPr>
        <w:pStyle w:val="Szvegtrzs31"/>
        <w:tabs>
          <w:tab w:val="left" w:pos="2977"/>
          <w:tab w:val="left" w:pos="3402"/>
          <w:tab w:val="left" w:pos="5812"/>
        </w:tabs>
        <w:spacing w:after="40"/>
        <w:ind w:left="426" w:hanging="426"/>
        <w:rPr>
          <w:rFonts w:ascii="Calibri" w:hAnsi="Calibri"/>
          <w:sz w:val="22"/>
          <w:szCs w:val="22"/>
        </w:rPr>
      </w:pPr>
      <w:r w:rsidRPr="003620B4">
        <w:rPr>
          <w:rFonts w:ascii="Calibri" w:hAnsi="Calibri"/>
          <w:sz w:val="22"/>
          <w:szCs w:val="22"/>
        </w:rPr>
        <w:t>(</w:t>
      </w:r>
      <w:r w:rsidR="00C420CE" w:rsidRPr="003620B4">
        <w:rPr>
          <w:rFonts w:ascii="Calibri" w:hAnsi="Calibri"/>
          <w:sz w:val="22"/>
          <w:szCs w:val="22"/>
        </w:rPr>
        <w:t>5</w:t>
      </w:r>
      <w:r w:rsidRPr="003620B4">
        <w:rPr>
          <w:rFonts w:ascii="Calibri" w:hAnsi="Calibri"/>
          <w:sz w:val="22"/>
          <w:szCs w:val="22"/>
        </w:rPr>
        <w:t>)</w:t>
      </w:r>
      <w:r w:rsidRPr="003620B4">
        <w:rPr>
          <w:rFonts w:ascii="Calibri" w:hAnsi="Calibri"/>
          <w:sz w:val="22"/>
          <w:szCs w:val="22"/>
        </w:rPr>
        <w:tab/>
        <w:t>Az Mko-1 jelű övezetekben a gyepterületek fenntartását szolgáló legeltetéses állattartást, a génmegőrzést, a bemutatást, az ismeretterjesztést szolgáló épületek és az ezekhez kapcsolódó egyéb gazdasági és turisztikai építmények, továbbá lakóépület létesíthető, legfeljebb 3%-os beépítettséggel.</w:t>
      </w:r>
    </w:p>
    <w:p w14:paraId="652133B7" w14:textId="507E1A3D" w:rsidR="008F752B" w:rsidRPr="003620B4" w:rsidRDefault="008F752B" w:rsidP="00C420CE">
      <w:pPr>
        <w:pStyle w:val="Szvegtrzs31"/>
        <w:tabs>
          <w:tab w:val="left" w:pos="2977"/>
          <w:tab w:val="left" w:pos="3402"/>
          <w:tab w:val="left" w:pos="5812"/>
        </w:tabs>
        <w:spacing w:after="40"/>
        <w:ind w:left="426" w:hanging="426"/>
        <w:rPr>
          <w:rFonts w:ascii="Calibri" w:hAnsi="Calibri"/>
          <w:sz w:val="22"/>
          <w:szCs w:val="22"/>
        </w:rPr>
      </w:pPr>
      <w:r w:rsidRPr="003620B4">
        <w:rPr>
          <w:rFonts w:ascii="Calibri" w:hAnsi="Calibri"/>
          <w:sz w:val="22"/>
          <w:szCs w:val="22"/>
        </w:rPr>
        <w:t>(</w:t>
      </w:r>
      <w:r w:rsidR="00C420CE" w:rsidRPr="003620B4">
        <w:rPr>
          <w:rFonts w:ascii="Calibri" w:hAnsi="Calibri"/>
          <w:sz w:val="22"/>
          <w:szCs w:val="22"/>
        </w:rPr>
        <w:t>6</w:t>
      </w:r>
      <w:r w:rsidRPr="003620B4">
        <w:rPr>
          <w:rFonts w:ascii="Calibri" w:hAnsi="Calibri"/>
          <w:sz w:val="22"/>
          <w:szCs w:val="22"/>
        </w:rPr>
        <w:t>)</w:t>
      </w:r>
      <w:r w:rsidRPr="003620B4">
        <w:rPr>
          <w:rFonts w:ascii="Calibri" w:hAnsi="Calibri"/>
          <w:sz w:val="22"/>
          <w:szCs w:val="22"/>
        </w:rPr>
        <w:tab/>
        <w:t>Épület létesítésének feltételei a következők:</w:t>
      </w:r>
    </w:p>
    <w:p w14:paraId="45C9DEED" w14:textId="77777777" w:rsidR="008F752B" w:rsidRPr="003620B4" w:rsidRDefault="00C420CE" w:rsidP="00C420CE">
      <w:pPr>
        <w:pStyle w:val="Szvegtrzs31"/>
        <w:tabs>
          <w:tab w:val="left" w:pos="2977"/>
          <w:tab w:val="left" w:pos="3402"/>
          <w:tab w:val="left" w:pos="5812"/>
        </w:tabs>
        <w:spacing w:after="40"/>
        <w:ind w:left="851" w:hanging="426"/>
        <w:rPr>
          <w:rFonts w:ascii="Calibri" w:hAnsi="Calibri"/>
          <w:sz w:val="22"/>
          <w:szCs w:val="22"/>
        </w:rPr>
      </w:pPr>
      <w:r w:rsidRPr="003620B4">
        <w:rPr>
          <w:rFonts w:ascii="Calibri" w:hAnsi="Calibri"/>
          <w:sz w:val="22"/>
          <w:szCs w:val="22"/>
        </w:rPr>
        <w:t>a)</w:t>
      </w:r>
      <w:r w:rsidRPr="003620B4">
        <w:rPr>
          <w:rFonts w:ascii="Calibri" w:hAnsi="Calibri"/>
          <w:sz w:val="22"/>
          <w:szCs w:val="22"/>
        </w:rPr>
        <w:tab/>
      </w:r>
      <w:r w:rsidR="008F752B" w:rsidRPr="003620B4">
        <w:rPr>
          <w:rFonts w:ascii="Calibri" w:hAnsi="Calibri"/>
          <w:sz w:val="22"/>
          <w:szCs w:val="22"/>
        </w:rPr>
        <w:t>1500 m</w:t>
      </w:r>
      <w:r w:rsidR="008F752B" w:rsidRPr="003620B4">
        <w:rPr>
          <w:rFonts w:ascii="Calibri" w:hAnsi="Calibri"/>
          <w:sz w:val="22"/>
          <w:szCs w:val="22"/>
          <w:vertAlign w:val="superscript"/>
        </w:rPr>
        <w:t>2</w:t>
      </w:r>
      <w:r w:rsidR="008F752B" w:rsidRPr="003620B4">
        <w:rPr>
          <w:rFonts w:ascii="Calibri" w:hAnsi="Calibri"/>
          <w:sz w:val="22"/>
          <w:szCs w:val="22"/>
        </w:rPr>
        <w:t xml:space="preserve"> alatti telken épület nem helyezhető el;</w:t>
      </w:r>
    </w:p>
    <w:p w14:paraId="6C7A1611" w14:textId="77777777" w:rsidR="008F752B" w:rsidRPr="003620B4" w:rsidRDefault="00C420CE" w:rsidP="00C420CE">
      <w:pPr>
        <w:pStyle w:val="Szvegtrzs31"/>
        <w:tabs>
          <w:tab w:val="left" w:pos="2977"/>
          <w:tab w:val="left" w:pos="3402"/>
          <w:tab w:val="left" w:pos="5812"/>
        </w:tabs>
        <w:spacing w:after="40"/>
        <w:ind w:left="851" w:hanging="426"/>
        <w:rPr>
          <w:rFonts w:ascii="Calibri" w:hAnsi="Calibri"/>
          <w:sz w:val="22"/>
          <w:szCs w:val="22"/>
        </w:rPr>
      </w:pPr>
      <w:r w:rsidRPr="003620B4">
        <w:rPr>
          <w:rFonts w:ascii="Calibri" w:hAnsi="Calibri"/>
          <w:sz w:val="22"/>
          <w:szCs w:val="22"/>
        </w:rPr>
        <w:t>b)</w:t>
      </w:r>
      <w:r w:rsidRPr="003620B4">
        <w:rPr>
          <w:rFonts w:ascii="Calibri" w:hAnsi="Calibri"/>
          <w:sz w:val="22"/>
          <w:szCs w:val="22"/>
        </w:rPr>
        <w:tab/>
      </w:r>
      <w:r w:rsidR="008F752B" w:rsidRPr="003620B4">
        <w:rPr>
          <w:rFonts w:ascii="Calibri" w:hAnsi="Calibri"/>
          <w:sz w:val="22"/>
          <w:szCs w:val="22"/>
        </w:rPr>
        <w:t>1500-6000 m</w:t>
      </w:r>
      <w:r w:rsidR="008F752B" w:rsidRPr="003620B4">
        <w:rPr>
          <w:rFonts w:ascii="Calibri" w:hAnsi="Calibri"/>
          <w:sz w:val="22"/>
          <w:szCs w:val="22"/>
          <w:vertAlign w:val="superscript"/>
        </w:rPr>
        <w:t>2</w:t>
      </w:r>
      <w:r w:rsidR="008F752B" w:rsidRPr="003620B4">
        <w:rPr>
          <w:rFonts w:ascii="Calibri" w:hAnsi="Calibri"/>
          <w:sz w:val="22"/>
          <w:szCs w:val="22"/>
        </w:rPr>
        <w:t xml:space="preserve"> közötti területnagyságú telken egy gazdasági épület és terepszint alatti építmény helyezhető el;</w:t>
      </w:r>
    </w:p>
    <w:p w14:paraId="22AD8091" w14:textId="757EF126" w:rsidR="008F752B" w:rsidRPr="003620B4" w:rsidRDefault="00C420CE" w:rsidP="00C420CE">
      <w:pPr>
        <w:pStyle w:val="Szvegtrzs31"/>
        <w:tabs>
          <w:tab w:val="left" w:pos="2977"/>
          <w:tab w:val="left" w:pos="3402"/>
          <w:tab w:val="left" w:pos="5812"/>
        </w:tabs>
        <w:spacing w:after="40"/>
        <w:ind w:left="851" w:hanging="426"/>
        <w:rPr>
          <w:rFonts w:ascii="Calibri" w:hAnsi="Calibri"/>
          <w:sz w:val="22"/>
          <w:szCs w:val="22"/>
        </w:rPr>
      </w:pPr>
      <w:r w:rsidRPr="003620B4">
        <w:rPr>
          <w:rFonts w:ascii="Calibri" w:hAnsi="Calibri"/>
          <w:sz w:val="22"/>
          <w:szCs w:val="22"/>
        </w:rPr>
        <w:t>c</w:t>
      </w:r>
      <w:r w:rsidR="0036742E" w:rsidRPr="003620B4">
        <w:rPr>
          <w:rFonts w:ascii="Calibri" w:hAnsi="Calibri"/>
          <w:sz w:val="22"/>
          <w:szCs w:val="22"/>
        </w:rPr>
        <w:t>)</w:t>
      </w:r>
      <w:r w:rsidRPr="003620B4">
        <w:rPr>
          <w:rFonts w:ascii="Calibri" w:hAnsi="Calibri"/>
          <w:sz w:val="22"/>
          <w:szCs w:val="22"/>
        </w:rPr>
        <w:tab/>
      </w:r>
      <w:r w:rsidR="008F752B" w:rsidRPr="003620B4">
        <w:rPr>
          <w:rFonts w:ascii="Calibri" w:hAnsi="Calibri"/>
          <w:sz w:val="22"/>
          <w:szCs w:val="22"/>
        </w:rPr>
        <w:t>6000 m</w:t>
      </w:r>
      <w:r w:rsidR="008F752B" w:rsidRPr="003620B4">
        <w:rPr>
          <w:rFonts w:ascii="Calibri" w:hAnsi="Calibri"/>
          <w:sz w:val="22"/>
          <w:szCs w:val="22"/>
          <w:vertAlign w:val="superscript"/>
        </w:rPr>
        <w:t>2</w:t>
      </w:r>
      <w:r w:rsidR="008F752B" w:rsidRPr="003620B4">
        <w:rPr>
          <w:rFonts w:ascii="Calibri" w:hAnsi="Calibri"/>
          <w:sz w:val="22"/>
          <w:szCs w:val="22"/>
        </w:rPr>
        <w:t xml:space="preserve"> feletti telken lakóépület is elhelyezhető.</w:t>
      </w:r>
    </w:p>
    <w:p w14:paraId="7529EDD9" w14:textId="46BE9C70" w:rsidR="008F752B" w:rsidRPr="003620B4" w:rsidRDefault="008F752B" w:rsidP="00C420CE">
      <w:pPr>
        <w:pStyle w:val="Szvegtrzs31"/>
        <w:tabs>
          <w:tab w:val="left" w:pos="2977"/>
          <w:tab w:val="left" w:pos="3402"/>
          <w:tab w:val="left" w:pos="5812"/>
        </w:tabs>
        <w:spacing w:after="40"/>
        <w:ind w:left="426" w:hanging="426"/>
        <w:rPr>
          <w:rFonts w:ascii="Calibri" w:hAnsi="Calibri"/>
          <w:sz w:val="22"/>
          <w:szCs w:val="22"/>
        </w:rPr>
      </w:pPr>
      <w:r w:rsidRPr="003620B4">
        <w:rPr>
          <w:rFonts w:ascii="Calibri" w:hAnsi="Calibri"/>
          <w:sz w:val="22"/>
          <w:szCs w:val="22"/>
        </w:rPr>
        <w:t>(</w:t>
      </w:r>
      <w:r w:rsidR="00C420CE" w:rsidRPr="003620B4">
        <w:rPr>
          <w:rFonts w:ascii="Calibri" w:hAnsi="Calibri"/>
          <w:sz w:val="22"/>
          <w:szCs w:val="22"/>
        </w:rPr>
        <w:t>7</w:t>
      </w:r>
      <w:r w:rsidRPr="003620B4">
        <w:rPr>
          <w:rFonts w:ascii="Calibri" w:hAnsi="Calibri"/>
          <w:sz w:val="22"/>
          <w:szCs w:val="22"/>
        </w:rPr>
        <w:t>)</w:t>
      </w:r>
      <w:r w:rsidRPr="003620B4">
        <w:rPr>
          <w:rFonts w:ascii="Calibri" w:hAnsi="Calibri"/>
          <w:sz w:val="22"/>
          <w:szCs w:val="22"/>
        </w:rPr>
        <w:tab/>
      </w:r>
      <w:r w:rsidR="00780494" w:rsidRPr="003620B4">
        <w:rPr>
          <w:rFonts w:ascii="Calibri" w:hAnsi="Calibri"/>
          <w:sz w:val="22"/>
          <w:szCs w:val="22"/>
        </w:rPr>
        <w:t>Új é</w:t>
      </w:r>
      <w:r w:rsidR="00231FB3" w:rsidRPr="003620B4">
        <w:rPr>
          <w:rFonts w:ascii="Calibri" w:hAnsi="Calibri"/>
          <w:sz w:val="22"/>
          <w:szCs w:val="22"/>
        </w:rPr>
        <w:t>pület</w:t>
      </w:r>
      <w:r w:rsidR="00780494" w:rsidRPr="003620B4">
        <w:rPr>
          <w:rFonts w:ascii="Calibri" w:hAnsi="Calibri"/>
          <w:sz w:val="22"/>
          <w:szCs w:val="22"/>
        </w:rPr>
        <w:t xml:space="preserve"> a közterületi telekhatártól </w:t>
      </w:r>
      <w:r w:rsidR="00616DF4" w:rsidRPr="003620B4">
        <w:rPr>
          <w:rFonts w:ascii="Calibri" w:hAnsi="Calibri"/>
          <w:sz w:val="22"/>
          <w:szCs w:val="22"/>
        </w:rPr>
        <w:t>a</w:t>
      </w:r>
      <w:r w:rsidRPr="003620B4">
        <w:rPr>
          <w:rFonts w:ascii="Calibri" w:hAnsi="Calibri"/>
          <w:sz w:val="22"/>
          <w:szCs w:val="22"/>
        </w:rPr>
        <w:t xml:space="preserve"> gyűjtőutak</w:t>
      </w:r>
      <w:r w:rsidR="00AD7304" w:rsidRPr="003620B4">
        <w:rPr>
          <w:rFonts w:ascii="Calibri" w:hAnsi="Calibri"/>
          <w:sz w:val="22"/>
          <w:szCs w:val="22"/>
        </w:rPr>
        <w:t>/fő feltáró utak</w:t>
      </w:r>
      <w:r w:rsidRPr="003620B4">
        <w:rPr>
          <w:rFonts w:ascii="Calibri" w:hAnsi="Calibri"/>
          <w:sz w:val="22"/>
          <w:szCs w:val="22"/>
        </w:rPr>
        <w:t xml:space="preserve"> mentén legalább </w:t>
      </w:r>
      <w:smartTag w:uri="urn:schemas-microsoft-com:office:smarttags" w:element="metricconverter">
        <w:smartTagPr>
          <w:attr w:name="ProductID" w:val="15 m"/>
        </w:smartTagPr>
        <w:r w:rsidRPr="003620B4">
          <w:rPr>
            <w:rFonts w:ascii="Calibri" w:hAnsi="Calibri"/>
            <w:sz w:val="22"/>
            <w:szCs w:val="22"/>
          </w:rPr>
          <w:t>15 m</w:t>
        </w:r>
      </w:smartTag>
      <w:r w:rsidRPr="003620B4">
        <w:rPr>
          <w:rFonts w:ascii="Calibri" w:hAnsi="Calibri"/>
          <w:sz w:val="22"/>
          <w:szCs w:val="22"/>
        </w:rPr>
        <w:t xml:space="preserve">, egyéb utak mentén legalább </w:t>
      </w:r>
      <w:smartTag w:uri="urn:schemas-microsoft-com:office:smarttags" w:element="metricconverter">
        <w:smartTagPr>
          <w:attr w:name="ProductID" w:val="10 m"/>
        </w:smartTagPr>
        <w:r w:rsidRPr="003620B4">
          <w:rPr>
            <w:rFonts w:ascii="Calibri" w:hAnsi="Calibri"/>
            <w:sz w:val="22"/>
            <w:szCs w:val="22"/>
          </w:rPr>
          <w:t>10 m</w:t>
        </w:r>
        <w:r w:rsidR="00616DF4" w:rsidRPr="003620B4">
          <w:rPr>
            <w:rFonts w:ascii="Calibri" w:hAnsi="Calibri"/>
            <w:sz w:val="22"/>
            <w:szCs w:val="22"/>
          </w:rPr>
          <w:t xml:space="preserve"> távolságban telepíthető</w:t>
        </w:r>
      </w:smartTag>
      <w:r w:rsidRPr="003620B4">
        <w:rPr>
          <w:rFonts w:ascii="Calibri" w:hAnsi="Calibri"/>
          <w:sz w:val="22"/>
          <w:szCs w:val="22"/>
        </w:rPr>
        <w:t>.</w:t>
      </w:r>
    </w:p>
    <w:p w14:paraId="6114D6B3" w14:textId="77777777" w:rsidR="005E3B88" w:rsidRPr="003620B4" w:rsidRDefault="005E3B88" w:rsidP="008F752B">
      <w:pPr>
        <w:widowControl w:val="0"/>
        <w:ind w:left="567" w:hanging="567"/>
        <w:jc w:val="center"/>
        <w:rPr>
          <w:rFonts w:ascii="Calibri" w:hAnsi="Calibri" w:cs="Arial"/>
          <w:b/>
          <w:bCs/>
          <w:szCs w:val="22"/>
        </w:rPr>
      </w:pPr>
    </w:p>
    <w:p w14:paraId="22E6A7E6" w14:textId="77777777" w:rsidR="005E3B88" w:rsidRPr="003620B4" w:rsidRDefault="005E3B88" w:rsidP="008F752B">
      <w:pPr>
        <w:widowControl w:val="0"/>
        <w:ind w:left="567" w:hanging="567"/>
        <w:jc w:val="center"/>
        <w:rPr>
          <w:rFonts w:ascii="Calibri" w:hAnsi="Calibri" w:cs="Arial"/>
          <w:b/>
          <w:bCs/>
          <w:szCs w:val="22"/>
        </w:rPr>
      </w:pPr>
    </w:p>
    <w:p w14:paraId="7306D94A" w14:textId="387F96BA" w:rsidR="008F752B" w:rsidRPr="003620B4" w:rsidRDefault="005B6BB5" w:rsidP="008F752B">
      <w:pPr>
        <w:widowControl w:val="0"/>
        <w:ind w:left="567" w:hanging="567"/>
        <w:jc w:val="center"/>
        <w:rPr>
          <w:rFonts w:ascii="Calibri" w:hAnsi="Calibri" w:cs="Arial"/>
          <w:b/>
          <w:bCs/>
          <w:szCs w:val="22"/>
        </w:rPr>
      </w:pPr>
      <w:r w:rsidRPr="003620B4">
        <w:rPr>
          <w:rFonts w:ascii="Calibri" w:hAnsi="Calibri" w:cs="Arial"/>
          <w:b/>
          <w:bCs/>
          <w:szCs w:val="22"/>
        </w:rPr>
        <w:t>53</w:t>
      </w:r>
      <w:r w:rsidR="008F752B" w:rsidRPr="003620B4">
        <w:rPr>
          <w:rFonts w:ascii="Calibri" w:hAnsi="Calibri" w:cs="Arial"/>
          <w:b/>
          <w:bCs/>
          <w:szCs w:val="22"/>
        </w:rPr>
        <w:t>.</w:t>
      </w:r>
      <w:r w:rsidR="004102BE" w:rsidRPr="003620B4">
        <w:rPr>
          <w:rFonts w:ascii="Calibri" w:hAnsi="Calibri" w:cs="Arial"/>
          <w:b/>
          <w:bCs/>
          <w:szCs w:val="22"/>
        </w:rPr>
        <w:t xml:space="preserve"> </w:t>
      </w:r>
      <w:r w:rsidR="008F752B" w:rsidRPr="003620B4">
        <w:rPr>
          <w:rFonts w:ascii="Calibri" w:hAnsi="Calibri" w:cs="Arial"/>
          <w:b/>
          <w:bCs/>
          <w:szCs w:val="22"/>
        </w:rPr>
        <w:t>Természetközeli terület</w:t>
      </w:r>
    </w:p>
    <w:p w14:paraId="4A93B381" w14:textId="77777777" w:rsidR="00C420CE" w:rsidRPr="003620B4" w:rsidRDefault="00C420CE" w:rsidP="008F752B">
      <w:pPr>
        <w:widowControl w:val="0"/>
        <w:ind w:left="567" w:hanging="567"/>
        <w:rPr>
          <w:rFonts w:ascii="Calibri" w:hAnsi="Calibri" w:cs="Arial"/>
          <w:szCs w:val="22"/>
        </w:rPr>
      </w:pPr>
    </w:p>
    <w:p w14:paraId="1F5A3422" w14:textId="11C621D5" w:rsidR="008F752B" w:rsidRPr="003620B4" w:rsidRDefault="005B6BB5" w:rsidP="00C27158">
      <w:pPr>
        <w:pStyle w:val="Szvegtrzs31"/>
        <w:tabs>
          <w:tab w:val="left" w:pos="2977"/>
          <w:tab w:val="left" w:pos="3402"/>
          <w:tab w:val="left" w:pos="5812"/>
        </w:tabs>
        <w:spacing w:after="40"/>
        <w:ind w:left="426" w:hanging="426"/>
        <w:rPr>
          <w:rFonts w:ascii="Calibri" w:hAnsi="Calibri"/>
          <w:sz w:val="22"/>
          <w:szCs w:val="22"/>
        </w:rPr>
      </w:pPr>
      <w:r w:rsidRPr="003620B4">
        <w:rPr>
          <w:rFonts w:ascii="Calibri" w:hAnsi="Calibri" w:cs="Arial"/>
          <w:b/>
          <w:bCs/>
          <w:sz w:val="22"/>
          <w:szCs w:val="22"/>
        </w:rPr>
        <w:t>60</w:t>
      </w:r>
      <w:r w:rsidR="005E3B88" w:rsidRPr="003620B4">
        <w:rPr>
          <w:rFonts w:ascii="Calibri" w:hAnsi="Calibri" w:cs="Arial"/>
          <w:b/>
          <w:bCs/>
          <w:sz w:val="22"/>
          <w:szCs w:val="22"/>
        </w:rPr>
        <w:t>. §</w:t>
      </w:r>
      <w:r w:rsidR="005E3B88" w:rsidRPr="003620B4">
        <w:rPr>
          <w:rFonts w:ascii="Calibri" w:hAnsi="Calibri"/>
          <w:sz w:val="22"/>
          <w:szCs w:val="22"/>
        </w:rPr>
        <w:t xml:space="preserve"> </w:t>
      </w:r>
      <w:r w:rsidR="008F752B" w:rsidRPr="003620B4">
        <w:rPr>
          <w:rFonts w:ascii="Calibri" w:hAnsi="Calibri"/>
          <w:sz w:val="22"/>
          <w:szCs w:val="22"/>
        </w:rPr>
        <w:t>(1)</w:t>
      </w:r>
      <w:r w:rsidR="005E3B88" w:rsidRPr="003620B4">
        <w:rPr>
          <w:rFonts w:ascii="Calibri" w:hAnsi="Calibri"/>
          <w:sz w:val="22"/>
          <w:szCs w:val="22"/>
        </w:rPr>
        <w:t xml:space="preserve"> </w:t>
      </w:r>
      <w:r w:rsidR="008F752B" w:rsidRPr="003620B4">
        <w:rPr>
          <w:rFonts w:ascii="Calibri" w:hAnsi="Calibri"/>
          <w:sz w:val="22"/>
          <w:szCs w:val="22"/>
        </w:rPr>
        <w:t>A Szabályozási terven Tk jellel jelölt övezet, mely természetközeli állapotokkal jellemezhető.</w:t>
      </w:r>
    </w:p>
    <w:p w14:paraId="628EAEC7" w14:textId="77777777" w:rsidR="008F752B" w:rsidRPr="003620B4" w:rsidRDefault="008F752B" w:rsidP="00C27158">
      <w:pPr>
        <w:pStyle w:val="Szvegtrzs31"/>
        <w:tabs>
          <w:tab w:val="left" w:pos="2977"/>
          <w:tab w:val="left" w:pos="3402"/>
          <w:tab w:val="left" w:pos="5812"/>
        </w:tabs>
        <w:spacing w:after="40"/>
        <w:ind w:left="426" w:hanging="426"/>
        <w:rPr>
          <w:rFonts w:ascii="Calibri" w:hAnsi="Calibri"/>
          <w:sz w:val="22"/>
          <w:szCs w:val="22"/>
        </w:rPr>
      </w:pPr>
      <w:r w:rsidRPr="003620B4">
        <w:rPr>
          <w:rFonts w:ascii="Calibri" w:hAnsi="Calibri"/>
          <w:sz w:val="22"/>
          <w:szCs w:val="22"/>
        </w:rPr>
        <w:t>(2)</w:t>
      </w:r>
      <w:r w:rsidR="00C27158" w:rsidRPr="003620B4">
        <w:rPr>
          <w:rFonts w:ascii="Calibri" w:hAnsi="Calibri"/>
          <w:sz w:val="22"/>
          <w:szCs w:val="22"/>
        </w:rPr>
        <w:tab/>
      </w:r>
      <w:r w:rsidRPr="003620B4">
        <w:rPr>
          <w:rFonts w:ascii="Calibri" w:hAnsi="Calibri"/>
          <w:sz w:val="22"/>
          <w:szCs w:val="22"/>
        </w:rPr>
        <w:t>Természetközeli terület övezetében a természet védelmével kapcsolatos ismeretterjesztési és élőhely-rehabilitációt szolgáló vízgazdálkodási műtárgyak helyezhetők el.</w:t>
      </w:r>
    </w:p>
    <w:p w14:paraId="17938F06" w14:textId="767E72CD" w:rsidR="007757F9" w:rsidRPr="003620B4" w:rsidRDefault="007757F9" w:rsidP="00C27158">
      <w:pPr>
        <w:pStyle w:val="Szvegtrzs31"/>
        <w:tabs>
          <w:tab w:val="left" w:pos="2977"/>
          <w:tab w:val="left" w:pos="3402"/>
          <w:tab w:val="left" w:pos="5812"/>
        </w:tabs>
        <w:spacing w:after="40"/>
        <w:ind w:left="426" w:hanging="426"/>
        <w:rPr>
          <w:rFonts w:ascii="Calibri" w:hAnsi="Calibri"/>
          <w:sz w:val="22"/>
          <w:szCs w:val="22"/>
        </w:rPr>
      </w:pPr>
      <w:r w:rsidRPr="003620B4">
        <w:rPr>
          <w:rFonts w:ascii="Calibri" w:hAnsi="Calibri"/>
          <w:sz w:val="22"/>
          <w:szCs w:val="22"/>
        </w:rPr>
        <w:t>(</w:t>
      </w:r>
      <w:r w:rsidR="007F1DF7" w:rsidRPr="003620B4">
        <w:rPr>
          <w:rFonts w:ascii="Calibri" w:hAnsi="Calibri"/>
          <w:sz w:val="22"/>
          <w:szCs w:val="22"/>
        </w:rPr>
        <w:t>3</w:t>
      </w:r>
      <w:r w:rsidRPr="003620B4">
        <w:rPr>
          <w:rFonts w:ascii="Calibri" w:hAnsi="Calibri"/>
          <w:sz w:val="22"/>
          <w:szCs w:val="22"/>
        </w:rPr>
        <w:t>)</w:t>
      </w:r>
      <w:r w:rsidR="007F1DF7" w:rsidRPr="003620B4">
        <w:rPr>
          <w:rFonts w:ascii="Calibri" w:hAnsi="Calibri"/>
          <w:sz w:val="22"/>
          <w:szCs w:val="22"/>
        </w:rPr>
        <w:tab/>
        <w:t>Természetközeli terület övezetében</w:t>
      </w:r>
      <w:r w:rsidRPr="003620B4">
        <w:rPr>
          <w:rFonts w:ascii="Calibri" w:hAnsi="Calibri"/>
          <w:sz w:val="22"/>
          <w:szCs w:val="22"/>
        </w:rPr>
        <w:t xml:space="preserve"> –tanya kivételével - új épület</w:t>
      </w:r>
      <w:r w:rsidR="00D70329" w:rsidRPr="003620B4">
        <w:rPr>
          <w:rFonts w:ascii="Calibri" w:hAnsi="Calibri"/>
          <w:sz w:val="22"/>
          <w:szCs w:val="22"/>
        </w:rPr>
        <w:t>ek</w:t>
      </w:r>
      <w:r w:rsidRPr="003620B4">
        <w:rPr>
          <w:rFonts w:ascii="Calibri" w:hAnsi="Calibri"/>
          <w:sz w:val="22"/>
          <w:szCs w:val="22"/>
        </w:rPr>
        <w:t xml:space="preserve"> nem létesíthető</w:t>
      </w:r>
      <w:r w:rsidR="00D70329" w:rsidRPr="003620B4">
        <w:rPr>
          <w:rFonts w:ascii="Calibri" w:hAnsi="Calibri"/>
          <w:sz w:val="22"/>
          <w:szCs w:val="22"/>
        </w:rPr>
        <w:t>k</w:t>
      </w:r>
      <w:r w:rsidRPr="003620B4">
        <w:rPr>
          <w:rFonts w:ascii="Calibri" w:hAnsi="Calibri"/>
          <w:sz w:val="22"/>
          <w:szCs w:val="22"/>
        </w:rPr>
        <w:t>, a meglevő épületek azonban felújíthatók.</w:t>
      </w:r>
    </w:p>
    <w:p w14:paraId="0E07B593" w14:textId="77777777" w:rsidR="00733F64" w:rsidRPr="003620B4" w:rsidRDefault="00733F64" w:rsidP="002A624B">
      <w:pPr>
        <w:widowControl w:val="0"/>
        <w:spacing w:after="240"/>
        <w:ind w:left="567" w:hanging="567"/>
        <w:jc w:val="center"/>
        <w:rPr>
          <w:rFonts w:ascii="Calibri" w:hAnsi="Calibri" w:cs="Arial"/>
          <w:b/>
          <w:bCs/>
          <w:szCs w:val="22"/>
        </w:rPr>
      </w:pPr>
    </w:p>
    <w:p w14:paraId="69E3E7E6" w14:textId="68236018" w:rsidR="008F752B" w:rsidRPr="003620B4" w:rsidRDefault="005B6BB5" w:rsidP="0016059B">
      <w:pPr>
        <w:widowControl w:val="0"/>
        <w:ind w:left="567" w:hanging="567"/>
        <w:jc w:val="center"/>
        <w:rPr>
          <w:rFonts w:ascii="Calibri" w:hAnsi="Calibri" w:cs="Arial"/>
          <w:b/>
          <w:bCs/>
          <w:szCs w:val="22"/>
        </w:rPr>
      </w:pPr>
      <w:r w:rsidRPr="003620B4">
        <w:rPr>
          <w:rFonts w:ascii="Calibri" w:hAnsi="Calibri" w:cs="Arial"/>
          <w:b/>
          <w:bCs/>
          <w:szCs w:val="22"/>
        </w:rPr>
        <w:t>54</w:t>
      </w:r>
      <w:r w:rsidR="004102BE" w:rsidRPr="003620B4">
        <w:rPr>
          <w:rFonts w:ascii="Calibri" w:hAnsi="Calibri" w:cs="Arial"/>
          <w:b/>
          <w:bCs/>
          <w:szCs w:val="22"/>
        </w:rPr>
        <w:t xml:space="preserve">. </w:t>
      </w:r>
      <w:r w:rsidR="008F752B" w:rsidRPr="003620B4">
        <w:rPr>
          <w:rFonts w:ascii="Calibri" w:hAnsi="Calibri" w:cs="Arial"/>
          <w:b/>
          <w:bCs/>
          <w:szCs w:val="22"/>
        </w:rPr>
        <w:t>Vízgazdálkodási terület</w:t>
      </w:r>
    </w:p>
    <w:p w14:paraId="4514C395" w14:textId="77777777" w:rsidR="008F752B" w:rsidRPr="00A179AC" w:rsidRDefault="008F752B" w:rsidP="008F752B">
      <w:pPr>
        <w:widowControl w:val="0"/>
        <w:ind w:left="567" w:hanging="567"/>
        <w:rPr>
          <w:rFonts w:asciiTheme="minorHAnsi" w:hAnsiTheme="minorHAnsi" w:cs="Arial"/>
          <w:szCs w:val="22"/>
        </w:rPr>
      </w:pPr>
    </w:p>
    <w:p w14:paraId="489FF1C9" w14:textId="302A61FF" w:rsidR="008F752B" w:rsidRPr="00A179AC" w:rsidRDefault="005B6BB5" w:rsidP="00634D11">
      <w:pPr>
        <w:pStyle w:val="Szvegtrzs31"/>
        <w:tabs>
          <w:tab w:val="left" w:pos="2977"/>
          <w:tab w:val="left" w:pos="3402"/>
          <w:tab w:val="left" w:pos="5812"/>
        </w:tabs>
        <w:spacing w:after="40"/>
        <w:ind w:left="426" w:hanging="426"/>
        <w:rPr>
          <w:rFonts w:asciiTheme="minorHAnsi" w:hAnsiTheme="minorHAnsi"/>
          <w:sz w:val="22"/>
          <w:szCs w:val="22"/>
        </w:rPr>
      </w:pPr>
      <w:r w:rsidRPr="00A179AC">
        <w:rPr>
          <w:rFonts w:asciiTheme="minorHAnsi" w:hAnsiTheme="minorHAnsi" w:cs="Arial"/>
          <w:b/>
          <w:bCs/>
          <w:sz w:val="22"/>
          <w:szCs w:val="22"/>
        </w:rPr>
        <w:t>61</w:t>
      </w:r>
      <w:r w:rsidR="005E3B88" w:rsidRPr="00A179AC">
        <w:rPr>
          <w:rFonts w:asciiTheme="minorHAnsi" w:hAnsiTheme="minorHAnsi" w:cs="Arial"/>
          <w:b/>
          <w:bCs/>
          <w:sz w:val="22"/>
          <w:szCs w:val="22"/>
        </w:rPr>
        <w:t>. §</w:t>
      </w:r>
      <w:r w:rsidR="005E3B88" w:rsidRPr="00A179AC">
        <w:rPr>
          <w:rFonts w:asciiTheme="minorHAnsi" w:hAnsiTheme="minorHAnsi"/>
          <w:sz w:val="22"/>
          <w:szCs w:val="22"/>
        </w:rPr>
        <w:t xml:space="preserve"> </w:t>
      </w:r>
      <w:r w:rsidR="008F752B" w:rsidRPr="00A179AC">
        <w:rPr>
          <w:rFonts w:asciiTheme="minorHAnsi" w:hAnsiTheme="minorHAnsi"/>
          <w:sz w:val="22"/>
          <w:szCs w:val="22"/>
        </w:rPr>
        <w:t>(1)</w:t>
      </w:r>
      <w:r w:rsidR="005E3B88" w:rsidRPr="00A179AC">
        <w:rPr>
          <w:rFonts w:asciiTheme="minorHAnsi" w:hAnsiTheme="minorHAnsi"/>
          <w:sz w:val="22"/>
          <w:szCs w:val="22"/>
        </w:rPr>
        <w:t xml:space="preserve"> </w:t>
      </w:r>
      <w:r w:rsidR="008F752B" w:rsidRPr="00A179AC">
        <w:rPr>
          <w:rFonts w:asciiTheme="minorHAnsi" w:hAnsiTheme="minorHAnsi"/>
          <w:sz w:val="22"/>
          <w:szCs w:val="22"/>
        </w:rPr>
        <w:t>Vízgazdálkodási terület</w:t>
      </w:r>
      <w:r w:rsidR="00E74088" w:rsidRPr="00A179AC">
        <w:rPr>
          <w:rFonts w:asciiTheme="minorHAnsi" w:hAnsiTheme="minorHAnsi"/>
          <w:sz w:val="22"/>
          <w:szCs w:val="22"/>
        </w:rPr>
        <w:t xml:space="preserve"> az SZT-n V jellel jelölt</w:t>
      </w:r>
      <w:r w:rsidR="00DA307B" w:rsidRPr="00A179AC">
        <w:rPr>
          <w:rFonts w:asciiTheme="minorHAnsi" w:hAnsiTheme="minorHAnsi"/>
          <w:sz w:val="22"/>
          <w:szCs w:val="22"/>
        </w:rPr>
        <w:t>,</w:t>
      </w:r>
      <w:r w:rsidR="00E74088" w:rsidRPr="00A179AC">
        <w:rPr>
          <w:rFonts w:asciiTheme="minorHAnsi" w:hAnsiTheme="minorHAnsi"/>
          <w:sz w:val="22"/>
          <w:szCs w:val="22"/>
        </w:rPr>
        <w:t xml:space="preserve"> </w:t>
      </w:r>
      <w:r w:rsidR="00DA307B" w:rsidRPr="00A179AC">
        <w:rPr>
          <w:rFonts w:asciiTheme="minorHAnsi" w:hAnsiTheme="minorHAnsi"/>
          <w:sz w:val="22"/>
          <w:szCs w:val="22"/>
        </w:rPr>
        <w:t>a vizek hasznosítását, visszatartását, hasznosítási lehetőségeinek megőrzését, ökoszisztéma szolgáltatásainak bővítését és kártételeinek elhárítását szolgáló terület</w:t>
      </w:r>
      <w:r w:rsidR="0061305A" w:rsidRPr="00A179AC">
        <w:rPr>
          <w:rFonts w:asciiTheme="minorHAnsi" w:hAnsiTheme="minorHAnsi"/>
          <w:sz w:val="22"/>
          <w:szCs w:val="22"/>
        </w:rPr>
        <w:t>.</w:t>
      </w:r>
    </w:p>
    <w:p w14:paraId="31900D13" w14:textId="1B41873B" w:rsidR="0078519A" w:rsidRPr="00A179AC" w:rsidRDefault="008F752B" w:rsidP="0078519A">
      <w:pPr>
        <w:pStyle w:val="Szvegtrzs31"/>
        <w:tabs>
          <w:tab w:val="left" w:pos="2977"/>
          <w:tab w:val="left" w:pos="3402"/>
          <w:tab w:val="left" w:pos="5812"/>
        </w:tabs>
        <w:spacing w:after="40"/>
        <w:ind w:left="426" w:hanging="426"/>
        <w:rPr>
          <w:rFonts w:asciiTheme="minorHAnsi" w:hAnsiTheme="minorHAnsi"/>
          <w:sz w:val="22"/>
          <w:szCs w:val="22"/>
        </w:rPr>
      </w:pPr>
      <w:r w:rsidRPr="00A179AC">
        <w:rPr>
          <w:rFonts w:asciiTheme="minorHAnsi" w:hAnsiTheme="minorHAnsi"/>
          <w:sz w:val="22"/>
          <w:szCs w:val="22"/>
        </w:rPr>
        <w:t>(2)</w:t>
      </w:r>
      <w:r w:rsidRPr="00A179AC">
        <w:rPr>
          <w:rFonts w:asciiTheme="minorHAnsi" w:hAnsiTheme="minorHAnsi"/>
          <w:sz w:val="22"/>
          <w:szCs w:val="22"/>
        </w:rPr>
        <w:tab/>
      </w:r>
      <w:r w:rsidR="0078519A" w:rsidRPr="00A179AC">
        <w:rPr>
          <w:rFonts w:asciiTheme="minorHAnsi" w:hAnsiTheme="minorHAnsi"/>
          <w:sz w:val="22"/>
          <w:szCs w:val="22"/>
        </w:rPr>
        <w:t>A vízfolyások mellett a vonatkozó jogszabályban meghatározott szélességű parti sáv biztosítandó.</w:t>
      </w:r>
    </w:p>
    <w:p w14:paraId="740F8810" w14:textId="1283C30C" w:rsidR="008F752B" w:rsidRPr="00A179AC" w:rsidRDefault="0078519A" w:rsidP="004C103D">
      <w:pPr>
        <w:pStyle w:val="Szvegtrzs31"/>
        <w:tabs>
          <w:tab w:val="left" w:pos="2977"/>
          <w:tab w:val="left" w:pos="3402"/>
          <w:tab w:val="left" w:pos="5812"/>
        </w:tabs>
        <w:spacing w:after="40"/>
        <w:ind w:left="426" w:hanging="426"/>
        <w:rPr>
          <w:rFonts w:asciiTheme="minorHAnsi" w:hAnsiTheme="minorHAnsi"/>
          <w:sz w:val="22"/>
          <w:szCs w:val="22"/>
        </w:rPr>
      </w:pPr>
      <w:r w:rsidRPr="00A179AC">
        <w:rPr>
          <w:rFonts w:asciiTheme="minorHAnsi" w:hAnsiTheme="minorHAnsi"/>
          <w:sz w:val="22"/>
          <w:szCs w:val="22"/>
        </w:rPr>
        <w:t>(3)</w:t>
      </w:r>
      <w:r w:rsidR="0036742E" w:rsidRPr="00A179AC">
        <w:rPr>
          <w:rFonts w:asciiTheme="minorHAnsi" w:hAnsiTheme="minorHAnsi"/>
          <w:sz w:val="22"/>
          <w:szCs w:val="22"/>
        </w:rPr>
        <w:tab/>
      </w:r>
      <w:r w:rsidRPr="00A179AC">
        <w:rPr>
          <w:rFonts w:asciiTheme="minorHAnsi" w:hAnsiTheme="minorHAnsi"/>
          <w:sz w:val="22"/>
          <w:szCs w:val="22"/>
        </w:rPr>
        <w:t>V jelű övezet a felszíni vízgazdálkodási terület, mely az álló- és folyóvizek, a folyóvizekben keletkezett, nyilvántartásba még nem vett szigetek, a közcélú öntöző- és belvízelvezető csatornák medre és parti sávja</w:t>
      </w:r>
      <w:r w:rsidR="00B4226A" w:rsidRPr="00A179AC">
        <w:rPr>
          <w:rFonts w:asciiTheme="minorHAnsi" w:hAnsiTheme="minorHAnsi"/>
          <w:sz w:val="22"/>
          <w:szCs w:val="22"/>
        </w:rPr>
        <w:t xml:space="preserve">, </w:t>
      </w:r>
      <w:r w:rsidR="008E3D48" w:rsidRPr="00A179AC">
        <w:rPr>
          <w:rFonts w:asciiTheme="minorHAnsi" w:hAnsiTheme="minorHAnsi"/>
          <w:sz w:val="22"/>
          <w:szCs w:val="22"/>
        </w:rPr>
        <w:t xml:space="preserve">a vízvisszatartás és vízkárelhárítás </w:t>
      </w:r>
      <w:r w:rsidR="0098407A" w:rsidRPr="00A179AC">
        <w:rPr>
          <w:rFonts w:asciiTheme="minorHAnsi" w:hAnsiTheme="minorHAnsi"/>
          <w:sz w:val="22"/>
          <w:szCs w:val="22"/>
        </w:rPr>
        <w:t>terület</w:t>
      </w:r>
      <w:r w:rsidR="00E905F3" w:rsidRPr="00A179AC">
        <w:rPr>
          <w:rFonts w:asciiTheme="minorHAnsi" w:hAnsiTheme="minorHAnsi"/>
          <w:sz w:val="22"/>
          <w:szCs w:val="22"/>
        </w:rPr>
        <w:t>e</w:t>
      </w:r>
      <w:r w:rsidR="0098407A" w:rsidRPr="00A179AC">
        <w:rPr>
          <w:rFonts w:asciiTheme="minorHAnsi" w:hAnsiTheme="minorHAnsi"/>
          <w:sz w:val="22"/>
          <w:szCs w:val="22"/>
        </w:rPr>
        <w:t>i</w:t>
      </w:r>
      <w:r w:rsidRPr="00A179AC">
        <w:rPr>
          <w:rFonts w:asciiTheme="minorHAnsi" w:hAnsiTheme="minorHAnsi"/>
          <w:sz w:val="22"/>
          <w:szCs w:val="22"/>
        </w:rPr>
        <w:t>. Az övezet területén a vízgazdálkodást szolgáló építmény, mederhasználati vízilétesítmény helyezhető el, a külön jogszabályokban foglaltak rendelkezései szerint.</w:t>
      </w:r>
      <w:r w:rsidR="002A12BB" w:rsidRPr="00A179AC">
        <w:rPr>
          <w:rFonts w:asciiTheme="minorHAnsi" w:hAnsiTheme="minorHAnsi"/>
          <w:sz w:val="22"/>
          <w:szCs w:val="22"/>
        </w:rPr>
        <w:t xml:space="preserve"> </w:t>
      </w:r>
      <w:r w:rsidR="00971BA7" w:rsidRPr="00A179AC">
        <w:rPr>
          <w:rFonts w:asciiTheme="minorHAnsi" w:hAnsiTheme="minorHAnsi"/>
          <w:sz w:val="22"/>
          <w:szCs w:val="22"/>
        </w:rPr>
        <w:t xml:space="preserve">A Tisza és a Körös szabályozott területén a vízi közlekedés, a vízi sportolás és a strandolás műtárgyai is elhelyezhetők. </w:t>
      </w:r>
    </w:p>
    <w:p w14:paraId="12E3BAFC" w14:textId="5A1ED1F3" w:rsidR="008F752B" w:rsidRPr="00A179AC" w:rsidRDefault="008F752B" w:rsidP="00634D11">
      <w:pPr>
        <w:pStyle w:val="Szvegtrzs31"/>
        <w:tabs>
          <w:tab w:val="left" w:pos="2977"/>
          <w:tab w:val="left" w:pos="3402"/>
          <w:tab w:val="left" w:pos="5812"/>
        </w:tabs>
        <w:spacing w:after="40"/>
        <w:ind w:left="426" w:hanging="426"/>
        <w:rPr>
          <w:rFonts w:asciiTheme="minorHAnsi" w:hAnsiTheme="minorHAnsi"/>
          <w:sz w:val="22"/>
          <w:szCs w:val="22"/>
        </w:rPr>
      </w:pPr>
      <w:r w:rsidRPr="00A179AC">
        <w:rPr>
          <w:rFonts w:asciiTheme="minorHAnsi" w:hAnsiTheme="minorHAnsi"/>
          <w:sz w:val="22"/>
          <w:szCs w:val="22"/>
        </w:rPr>
        <w:t>(</w:t>
      </w:r>
      <w:r w:rsidR="00F80E1D" w:rsidRPr="00A179AC">
        <w:rPr>
          <w:rFonts w:asciiTheme="minorHAnsi" w:hAnsiTheme="minorHAnsi"/>
          <w:sz w:val="22"/>
          <w:szCs w:val="22"/>
        </w:rPr>
        <w:t>4</w:t>
      </w:r>
      <w:r w:rsidRPr="00A179AC">
        <w:rPr>
          <w:rFonts w:asciiTheme="minorHAnsi" w:hAnsiTheme="minorHAnsi"/>
          <w:sz w:val="22"/>
          <w:szCs w:val="22"/>
        </w:rPr>
        <w:t>)</w:t>
      </w:r>
      <w:r w:rsidRPr="00A179AC">
        <w:rPr>
          <w:rFonts w:asciiTheme="minorHAnsi" w:hAnsiTheme="minorHAnsi"/>
          <w:sz w:val="22"/>
          <w:szCs w:val="22"/>
        </w:rPr>
        <w:tab/>
        <w:t>Az árvédelmi töltések szabályozott övezetében (V</w:t>
      </w:r>
      <w:r w:rsidR="00634D11" w:rsidRPr="00A179AC">
        <w:rPr>
          <w:rFonts w:asciiTheme="minorHAnsi" w:hAnsiTheme="minorHAnsi"/>
          <w:sz w:val="22"/>
          <w:szCs w:val="22"/>
        </w:rPr>
        <w:t>-T</w:t>
      </w:r>
      <w:r w:rsidRPr="00A179AC">
        <w:rPr>
          <w:rFonts w:asciiTheme="minorHAnsi" w:hAnsiTheme="minorHAnsi"/>
          <w:sz w:val="22"/>
          <w:szCs w:val="22"/>
        </w:rPr>
        <w:t xml:space="preserve">) csak az árvíz elleni védelem </w:t>
      </w:r>
      <w:r w:rsidR="0068718F" w:rsidRPr="00A179AC">
        <w:rPr>
          <w:rFonts w:asciiTheme="minorHAnsi" w:hAnsiTheme="minorHAnsi"/>
          <w:sz w:val="22"/>
          <w:szCs w:val="22"/>
        </w:rPr>
        <w:t xml:space="preserve">és a kerekpáros </w:t>
      </w:r>
      <w:r w:rsidR="00DD16B7" w:rsidRPr="00A179AC">
        <w:rPr>
          <w:rFonts w:asciiTheme="minorHAnsi" w:hAnsiTheme="minorHAnsi"/>
          <w:sz w:val="22"/>
          <w:szCs w:val="22"/>
        </w:rPr>
        <w:t>közlekedés</w:t>
      </w:r>
      <w:r w:rsidRPr="00A179AC">
        <w:rPr>
          <w:rFonts w:asciiTheme="minorHAnsi" w:hAnsiTheme="minorHAnsi"/>
          <w:sz w:val="22"/>
          <w:szCs w:val="22"/>
        </w:rPr>
        <w:t xml:space="preserve"> műtárgyai</w:t>
      </w:r>
      <w:r w:rsidR="00DD16B7" w:rsidRPr="00A179AC">
        <w:rPr>
          <w:rFonts w:asciiTheme="minorHAnsi" w:hAnsiTheme="minorHAnsi"/>
          <w:sz w:val="22"/>
          <w:szCs w:val="22"/>
        </w:rPr>
        <w:t xml:space="preserve"> létesíthetők</w:t>
      </w:r>
      <w:r w:rsidRPr="00A179AC">
        <w:rPr>
          <w:rFonts w:asciiTheme="minorHAnsi" w:hAnsiTheme="minorHAnsi"/>
          <w:sz w:val="22"/>
          <w:szCs w:val="22"/>
        </w:rPr>
        <w:t>.</w:t>
      </w:r>
    </w:p>
    <w:p w14:paraId="4589220C" w14:textId="41EF81AA" w:rsidR="008F752B" w:rsidRPr="00A179AC" w:rsidRDefault="008F752B" w:rsidP="00634D11">
      <w:pPr>
        <w:pStyle w:val="Szvegtrzs31"/>
        <w:tabs>
          <w:tab w:val="left" w:pos="2977"/>
          <w:tab w:val="left" w:pos="3402"/>
          <w:tab w:val="left" w:pos="5812"/>
        </w:tabs>
        <w:spacing w:after="40"/>
        <w:ind w:left="426" w:hanging="426"/>
        <w:rPr>
          <w:rFonts w:asciiTheme="minorHAnsi" w:hAnsiTheme="minorHAnsi"/>
          <w:sz w:val="22"/>
          <w:szCs w:val="22"/>
        </w:rPr>
      </w:pPr>
      <w:r w:rsidRPr="00A179AC">
        <w:rPr>
          <w:rFonts w:asciiTheme="minorHAnsi" w:hAnsiTheme="minorHAnsi"/>
          <w:sz w:val="22"/>
          <w:szCs w:val="22"/>
        </w:rPr>
        <w:t>(</w:t>
      </w:r>
      <w:r w:rsidR="00733F64" w:rsidRPr="00A179AC">
        <w:rPr>
          <w:rFonts w:asciiTheme="minorHAnsi" w:hAnsiTheme="minorHAnsi"/>
          <w:sz w:val="22"/>
          <w:szCs w:val="22"/>
        </w:rPr>
        <w:t>5</w:t>
      </w:r>
      <w:r w:rsidRPr="00A179AC">
        <w:rPr>
          <w:rFonts w:asciiTheme="minorHAnsi" w:hAnsiTheme="minorHAnsi"/>
          <w:sz w:val="22"/>
          <w:szCs w:val="22"/>
        </w:rPr>
        <w:t>)</w:t>
      </w:r>
      <w:r w:rsidRPr="00A179AC">
        <w:rPr>
          <w:rFonts w:asciiTheme="minorHAnsi" w:hAnsiTheme="minorHAnsi"/>
          <w:sz w:val="22"/>
          <w:szCs w:val="22"/>
        </w:rPr>
        <w:tab/>
        <w:t>Vízművek övezetében (Vv) csak a rendeltetésüknek megfelelő építmények létesíthetők.</w:t>
      </w:r>
    </w:p>
    <w:p w14:paraId="3C1E1EB6" w14:textId="131E8ACA" w:rsidR="00325233" w:rsidRPr="00A179AC" w:rsidRDefault="00325233" w:rsidP="00A179AC">
      <w:pPr>
        <w:pStyle w:val="Szvegtrzs31"/>
        <w:tabs>
          <w:tab w:val="left" w:pos="2977"/>
          <w:tab w:val="left" w:pos="3402"/>
          <w:tab w:val="left" w:pos="5812"/>
        </w:tabs>
        <w:spacing w:after="40"/>
        <w:ind w:left="426" w:hanging="426"/>
        <w:rPr>
          <w:rFonts w:ascii="Calibri" w:hAnsi="Calibri"/>
          <w:szCs w:val="22"/>
        </w:rPr>
      </w:pPr>
      <w:bookmarkStart w:id="82" w:name="_Hlk117259737"/>
      <w:r w:rsidRPr="00A179AC">
        <w:rPr>
          <w:rFonts w:ascii="Calibri" w:hAnsi="Calibri"/>
          <w:sz w:val="22"/>
          <w:szCs w:val="22"/>
        </w:rPr>
        <w:t>(6)</w:t>
      </w:r>
      <w:r w:rsidRPr="00A179AC">
        <w:rPr>
          <w:rFonts w:ascii="Calibri" w:hAnsi="Calibri"/>
          <w:sz w:val="22"/>
          <w:szCs w:val="22"/>
        </w:rPr>
        <w:tab/>
      </w:r>
      <w:r w:rsidR="00AA01EE" w:rsidRPr="00A179AC">
        <w:rPr>
          <w:rFonts w:ascii="Calibri" w:hAnsi="Calibri"/>
          <w:sz w:val="22"/>
          <w:szCs w:val="22"/>
        </w:rPr>
        <w:t>Körös-torok területén, a</w:t>
      </w:r>
      <w:r w:rsidRPr="00A179AC">
        <w:rPr>
          <w:rFonts w:ascii="Calibri" w:hAnsi="Calibri"/>
          <w:sz w:val="22"/>
          <w:szCs w:val="22"/>
        </w:rPr>
        <w:t xml:space="preserve"> nagyvízi meder</w:t>
      </w:r>
      <w:r w:rsidR="00AA01EE" w:rsidRPr="00A179AC">
        <w:rPr>
          <w:rFonts w:ascii="Calibri" w:hAnsi="Calibri"/>
          <w:sz w:val="22"/>
          <w:szCs w:val="22"/>
        </w:rPr>
        <w:t xml:space="preserve"> övezetében</w:t>
      </w:r>
      <w:r w:rsidRPr="00A179AC">
        <w:rPr>
          <w:rFonts w:ascii="Calibri" w:hAnsi="Calibri"/>
          <w:sz w:val="22"/>
          <w:szCs w:val="22"/>
        </w:rPr>
        <w:t>, a kialakult területhasználat alapján a szabályozási terv a másodlagos rendeltetés szerint határozza meg az alábbi övezeteket:</w:t>
      </w:r>
    </w:p>
    <w:p w14:paraId="5908BFBA" w14:textId="01FF06CD" w:rsidR="00325233" w:rsidRPr="00A179AC" w:rsidRDefault="00AA01EE" w:rsidP="00A179AC">
      <w:pPr>
        <w:pStyle w:val="Szvegtrzsbehzssal"/>
        <w:spacing w:before="0"/>
        <w:ind w:left="1134" w:hanging="425"/>
        <w:rPr>
          <w:rFonts w:asciiTheme="minorHAnsi" w:hAnsiTheme="minorHAnsi" w:cs="Arial"/>
          <w:szCs w:val="22"/>
        </w:rPr>
      </w:pPr>
      <w:r w:rsidRPr="00461DE8">
        <w:rPr>
          <w:rFonts w:asciiTheme="minorHAnsi" w:hAnsiTheme="minorHAnsi" w:cs="Arial"/>
          <w:szCs w:val="22"/>
        </w:rPr>
        <w:t>a</w:t>
      </w:r>
      <w:r w:rsidR="00325233" w:rsidRPr="00A179AC">
        <w:rPr>
          <w:rFonts w:asciiTheme="minorHAnsi" w:hAnsiTheme="minorHAnsi" w:cs="Arial"/>
          <w:szCs w:val="22"/>
        </w:rPr>
        <w:t>)</w:t>
      </w:r>
      <w:r w:rsidR="00325233" w:rsidRPr="00A179AC">
        <w:rPr>
          <w:rFonts w:asciiTheme="minorHAnsi" w:hAnsiTheme="minorHAnsi" w:cs="Arial"/>
          <w:szCs w:val="22"/>
        </w:rPr>
        <w:tab/>
        <w:t>Vízgazdálkodási terület – Üdülőházas terület (V-Üü)</w:t>
      </w:r>
    </w:p>
    <w:p w14:paraId="3FB01777" w14:textId="7E0A4387" w:rsidR="00325233" w:rsidRPr="00A179AC" w:rsidRDefault="00AA01EE" w:rsidP="00A179AC">
      <w:pPr>
        <w:pStyle w:val="Szvegtrzsbehzssal"/>
        <w:spacing w:before="60"/>
        <w:ind w:left="1134" w:hanging="425"/>
        <w:rPr>
          <w:rFonts w:asciiTheme="minorHAnsi" w:hAnsiTheme="minorHAnsi" w:cs="Arial"/>
          <w:szCs w:val="22"/>
        </w:rPr>
      </w:pPr>
      <w:r w:rsidRPr="00461DE8">
        <w:rPr>
          <w:rFonts w:asciiTheme="minorHAnsi" w:hAnsiTheme="minorHAnsi" w:cs="Arial"/>
          <w:szCs w:val="22"/>
        </w:rPr>
        <w:t>b</w:t>
      </w:r>
      <w:r w:rsidR="00325233" w:rsidRPr="00A179AC">
        <w:rPr>
          <w:rFonts w:asciiTheme="minorHAnsi" w:hAnsiTheme="minorHAnsi" w:cs="Arial"/>
          <w:szCs w:val="22"/>
        </w:rPr>
        <w:t>)</w:t>
      </w:r>
      <w:r w:rsidR="00325233" w:rsidRPr="00A179AC">
        <w:rPr>
          <w:rFonts w:asciiTheme="minorHAnsi" w:hAnsiTheme="minorHAnsi" w:cs="Arial"/>
          <w:szCs w:val="22"/>
        </w:rPr>
        <w:tab/>
        <w:t>Vízgazdálkodási terület – Hétvégi házas terület (V-Üh)</w:t>
      </w:r>
    </w:p>
    <w:p w14:paraId="6181025A" w14:textId="340365FD" w:rsidR="00325233" w:rsidRPr="00461DE8" w:rsidRDefault="00AA01EE" w:rsidP="00325233">
      <w:pPr>
        <w:pStyle w:val="Szvegtrzsbehzssal"/>
        <w:spacing w:before="60"/>
        <w:ind w:left="1134" w:hanging="425"/>
        <w:rPr>
          <w:rFonts w:asciiTheme="minorHAnsi" w:hAnsiTheme="minorHAnsi" w:cs="Arial"/>
          <w:szCs w:val="22"/>
        </w:rPr>
      </w:pPr>
      <w:r w:rsidRPr="00461DE8">
        <w:rPr>
          <w:rFonts w:asciiTheme="minorHAnsi" w:hAnsiTheme="minorHAnsi" w:cs="Arial"/>
          <w:szCs w:val="22"/>
        </w:rPr>
        <w:t>c</w:t>
      </w:r>
      <w:r w:rsidR="00325233" w:rsidRPr="00A179AC">
        <w:rPr>
          <w:rFonts w:asciiTheme="minorHAnsi" w:hAnsiTheme="minorHAnsi" w:cs="Arial"/>
          <w:szCs w:val="22"/>
        </w:rPr>
        <w:t>)</w:t>
      </w:r>
      <w:r w:rsidR="00325233" w:rsidRPr="00A179AC">
        <w:rPr>
          <w:rFonts w:asciiTheme="minorHAnsi" w:hAnsiTheme="minorHAnsi" w:cs="Arial"/>
          <w:szCs w:val="22"/>
        </w:rPr>
        <w:tab/>
        <w:t>Vízgazdálkodási terület – Különleges terület-kemping</w:t>
      </w:r>
      <w:r w:rsidRPr="00461DE8">
        <w:rPr>
          <w:rFonts w:asciiTheme="minorHAnsi" w:hAnsiTheme="minorHAnsi" w:cs="Arial"/>
          <w:szCs w:val="22"/>
        </w:rPr>
        <w:t xml:space="preserve"> (V-Kk)</w:t>
      </w:r>
    </w:p>
    <w:p w14:paraId="487E612A" w14:textId="2B783C12" w:rsidR="00AA01EE" w:rsidRPr="00461DE8" w:rsidRDefault="00AA01EE" w:rsidP="00AA01EE">
      <w:pPr>
        <w:pStyle w:val="Szvegtrzsbehzssal"/>
        <w:spacing w:before="60"/>
        <w:ind w:left="1134" w:hanging="425"/>
        <w:rPr>
          <w:rFonts w:asciiTheme="minorHAnsi" w:hAnsiTheme="minorHAnsi" w:cs="Arial"/>
          <w:szCs w:val="22"/>
        </w:rPr>
      </w:pPr>
      <w:r w:rsidRPr="00461DE8">
        <w:rPr>
          <w:rFonts w:asciiTheme="minorHAnsi" w:hAnsiTheme="minorHAnsi" w:cs="Arial"/>
          <w:szCs w:val="22"/>
        </w:rPr>
        <w:t>d)</w:t>
      </w:r>
      <w:r w:rsidRPr="00461DE8">
        <w:rPr>
          <w:rFonts w:asciiTheme="minorHAnsi" w:hAnsiTheme="minorHAnsi" w:cs="Arial"/>
          <w:szCs w:val="22"/>
        </w:rPr>
        <w:tab/>
        <w:t>Vízgazdálkodási terület – Különleges terület-városüzemeltetési terület (V-Kvü)</w:t>
      </w:r>
    </w:p>
    <w:p w14:paraId="06237187" w14:textId="3445ADB3" w:rsidR="00AA01EE" w:rsidRPr="00461DE8" w:rsidRDefault="00AA01EE" w:rsidP="00AA01EE">
      <w:pPr>
        <w:pStyle w:val="Szvegtrzsbehzssal"/>
        <w:spacing w:before="60"/>
        <w:ind w:left="1134" w:hanging="425"/>
        <w:rPr>
          <w:rFonts w:asciiTheme="minorHAnsi" w:hAnsiTheme="minorHAnsi" w:cs="Arial"/>
          <w:szCs w:val="22"/>
        </w:rPr>
      </w:pPr>
      <w:r w:rsidRPr="00461DE8">
        <w:rPr>
          <w:rFonts w:asciiTheme="minorHAnsi" w:hAnsiTheme="minorHAnsi" w:cs="Arial"/>
          <w:szCs w:val="22"/>
        </w:rPr>
        <w:t>e)</w:t>
      </w:r>
      <w:r w:rsidRPr="00461DE8">
        <w:rPr>
          <w:rFonts w:asciiTheme="minorHAnsi" w:hAnsiTheme="minorHAnsi" w:cs="Arial"/>
          <w:szCs w:val="22"/>
        </w:rPr>
        <w:tab/>
        <w:t>Vízgazdálkodási terület – Zöldterület (V-Z</w:t>
      </w:r>
      <w:r w:rsidR="00F53090" w:rsidRPr="00461DE8">
        <w:rPr>
          <w:rFonts w:asciiTheme="minorHAnsi" w:hAnsiTheme="minorHAnsi" w:cs="Arial"/>
          <w:szCs w:val="22"/>
        </w:rPr>
        <w:t>kk, V-Zkp</w:t>
      </w:r>
      <w:r w:rsidRPr="00461DE8">
        <w:rPr>
          <w:rFonts w:asciiTheme="minorHAnsi" w:hAnsiTheme="minorHAnsi" w:cs="Arial"/>
          <w:szCs w:val="22"/>
        </w:rPr>
        <w:t>)</w:t>
      </w:r>
    </w:p>
    <w:p w14:paraId="41E6F9C2" w14:textId="79C155C7" w:rsidR="00AA01EE" w:rsidRPr="00461DE8" w:rsidRDefault="00AA01EE" w:rsidP="00AA01EE">
      <w:pPr>
        <w:pStyle w:val="Szvegtrzsbehzssal"/>
        <w:spacing w:before="60"/>
        <w:ind w:left="1134" w:hanging="425"/>
        <w:rPr>
          <w:rFonts w:asciiTheme="minorHAnsi" w:hAnsiTheme="minorHAnsi" w:cs="Arial"/>
          <w:szCs w:val="22"/>
        </w:rPr>
      </w:pPr>
      <w:r w:rsidRPr="00461DE8">
        <w:rPr>
          <w:rFonts w:asciiTheme="minorHAnsi" w:hAnsiTheme="minorHAnsi" w:cs="Arial"/>
          <w:szCs w:val="22"/>
        </w:rPr>
        <w:t>f)</w:t>
      </w:r>
      <w:r w:rsidRPr="00461DE8">
        <w:rPr>
          <w:rFonts w:asciiTheme="minorHAnsi" w:hAnsiTheme="minorHAnsi" w:cs="Arial"/>
          <w:szCs w:val="22"/>
        </w:rPr>
        <w:tab/>
        <w:t>Vízgazdálkodási terület – Védelmi célú erdőterület (V-Ev)</w:t>
      </w:r>
    </w:p>
    <w:p w14:paraId="76441E62" w14:textId="38956255" w:rsidR="00325233" w:rsidRPr="00A179AC" w:rsidRDefault="00325233" w:rsidP="00A179AC">
      <w:pPr>
        <w:pStyle w:val="Szvegtrzs31"/>
        <w:tabs>
          <w:tab w:val="left" w:pos="2977"/>
          <w:tab w:val="left" w:pos="3402"/>
          <w:tab w:val="left" w:pos="5812"/>
        </w:tabs>
        <w:spacing w:after="40"/>
        <w:ind w:left="426" w:hanging="426"/>
        <w:rPr>
          <w:rFonts w:asciiTheme="minorHAnsi" w:hAnsiTheme="minorHAnsi"/>
          <w:b/>
          <w:szCs w:val="22"/>
        </w:rPr>
      </w:pPr>
      <w:r w:rsidRPr="00A179AC">
        <w:rPr>
          <w:rFonts w:asciiTheme="minorHAnsi" w:hAnsiTheme="minorHAnsi"/>
          <w:sz w:val="22"/>
          <w:szCs w:val="22"/>
        </w:rPr>
        <w:t>(</w:t>
      </w:r>
      <w:r w:rsidR="001005C1" w:rsidRPr="00A179AC">
        <w:rPr>
          <w:rFonts w:asciiTheme="minorHAnsi" w:hAnsiTheme="minorHAnsi"/>
          <w:sz w:val="22"/>
          <w:szCs w:val="22"/>
        </w:rPr>
        <w:t>7</w:t>
      </w:r>
      <w:r w:rsidRPr="00A179AC">
        <w:rPr>
          <w:rFonts w:asciiTheme="minorHAnsi" w:hAnsiTheme="minorHAnsi"/>
          <w:sz w:val="22"/>
          <w:szCs w:val="22"/>
        </w:rPr>
        <w:t>)</w:t>
      </w:r>
      <w:r w:rsidRPr="00A179AC">
        <w:rPr>
          <w:rFonts w:asciiTheme="minorHAnsi" w:hAnsiTheme="minorHAnsi"/>
          <w:sz w:val="22"/>
          <w:szCs w:val="22"/>
        </w:rPr>
        <w:tab/>
        <w:t>Vízgazdálkodási terület</w:t>
      </w:r>
      <w:r w:rsidR="00C21DC8" w:rsidRPr="00A179AC">
        <w:rPr>
          <w:rFonts w:asciiTheme="minorHAnsi" w:hAnsiTheme="minorHAnsi"/>
          <w:sz w:val="22"/>
          <w:szCs w:val="22"/>
        </w:rPr>
        <w:t xml:space="preserve"> – </w:t>
      </w:r>
      <w:r w:rsidRPr="00A179AC">
        <w:rPr>
          <w:rFonts w:asciiTheme="minorHAnsi" w:hAnsiTheme="minorHAnsi"/>
          <w:sz w:val="22"/>
          <w:szCs w:val="22"/>
        </w:rPr>
        <w:t>Üdülőházas területen a meglévő üdülőházak felújítását, korszerűsítését, újjáépítését szolgáló építési tevékenység végezhető, a hullámterekre vonatkozó jogszabályi előírások érvényesítésével</w:t>
      </w:r>
      <w:r w:rsidR="00C572C6" w:rsidRPr="00A179AC">
        <w:rPr>
          <w:rFonts w:asciiTheme="minorHAnsi" w:hAnsiTheme="minorHAnsi"/>
          <w:sz w:val="22"/>
          <w:szCs w:val="22"/>
        </w:rPr>
        <w:t xml:space="preserve"> és</w:t>
      </w:r>
      <w:r w:rsidR="00C21DC8" w:rsidRPr="00A179AC">
        <w:rPr>
          <w:rFonts w:asciiTheme="minorHAnsi" w:hAnsiTheme="minorHAnsi"/>
          <w:sz w:val="22"/>
          <w:szCs w:val="22"/>
        </w:rPr>
        <w:t xml:space="preserve"> az illetékes vízügyi hatóság hozzájárulásával</w:t>
      </w:r>
      <w:r w:rsidRPr="00A179AC">
        <w:rPr>
          <w:rFonts w:asciiTheme="minorHAnsi" w:hAnsiTheme="minorHAnsi"/>
          <w:sz w:val="22"/>
          <w:szCs w:val="22"/>
        </w:rPr>
        <w:t>.</w:t>
      </w:r>
    </w:p>
    <w:p w14:paraId="2E4E944F" w14:textId="23CF1EEA" w:rsidR="00325233" w:rsidRPr="00A179AC" w:rsidRDefault="00325233" w:rsidP="00A179AC">
      <w:pPr>
        <w:pStyle w:val="Szvegtrzsbehzssal"/>
        <w:spacing w:before="0"/>
        <w:ind w:left="1134" w:hanging="425"/>
        <w:rPr>
          <w:rFonts w:asciiTheme="minorHAnsi" w:hAnsiTheme="minorHAnsi" w:cs="Arial"/>
          <w:szCs w:val="22"/>
        </w:rPr>
      </w:pPr>
      <w:r w:rsidRPr="00A179AC">
        <w:rPr>
          <w:rFonts w:asciiTheme="minorHAnsi" w:hAnsiTheme="minorHAnsi" w:cs="Arial"/>
          <w:szCs w:val="22"/>
        </w:rPr>
        <w:t>a)</w:t>
      </w:r>
      <w:r w:rsidRPr="00A179AC">
        <w:rPr>
          <w:rFonts w:asciiTheme="minorHAnsi" w:hAnsiTheme="minorHAnsi" w:cs="Arial"/>
          <w:szCs w:val="22"/>
        </w:rPr>
        <w:tab/>
        <w:t>A V-Üü övezetben, a meglévő kialakított telkeken, az épületek a meglévő alapterületükkel újjáépíthetők, kizárólag cölöpökön ill</w:t>
      </w:r>
      <w:r w:rsidR="00924A7F" w:rsidRPr="00461DE8">
        <w:rPr>
          <w:rFonts w:asciiTheme="minorHAnsi" w:hAnsiTheme="minorHAnsi" w:cs="Arial"/>
          <w:szCs w:val="22"/>
        </w:rPr>
        <w:t>etve</w:t>
      </w:r>
      <w:r w:rsidRPr="00A179AC">
        <w:rPr>
          <w:rFonts w:asciiTheme="minorHAnsi" w:hAnsiTheme="minorHAnsi" w:cs="Arial"/>
          <w:szCs w:val="22"/>
        </w:rPr>
        <w:t xml:space="preserve"> pilléreken álló kialakítással üdülési célú ill</w:t>
      </w:r>
      <w:r w:rsidR="00924A7F" w:rsidRPr="00461DE8">
        <w:rPr>
          <w:rFonts w:asciiTheme="minorHAnsi" w:hAnsiTheme="minorHAnsi" w:cs="Arial"/>
          <w:szCs w:val="22"/>
        </w:rPr>
        <w:t>etve</w:t>
      </w:r>
      <w:r w:rsidRPr="00A179AC">
        <w:rPr>
          <w:rFonts w:asciiTheme="minorHAnsi" w:hAnsiTheme="minorHAnsi" w:cs="Arial"/>
          <w:szCs w:val="22"/>
        </w:rPr>
        <w:t xml:space="preserve"> azzal összefüggő kereskedelmi, szolgáltató és vendéglátó rendeltetéssel</w:t>
      </w:r>
      <w:r w:rsidR="00924A7F" w:rsidRPr="00461DE8">
        <w:rPr>
          <w:rFonts w:asciiTheme="minorHAnsi" w:hAnsiTheme="minorHAnsi" w:cs="Arial"/>
          <w:szCs w:val="22"/>
        </w:rPr>
        <w:t>.</w:t>
      </w:r>
    </w:p>
    <w:p w14:paraId="6FD93E75" w14:textId="628CAD5E" w:rsidR="00325233" w:rsidRPr="00A179AC" w:rsidRDefault="00325233" w:rsidP="00A179AC">
      <w:pPr>
        <w:pStyle w:val="Szvegtrzsbehzssal"/>
        <w:spacing w:before="0"/>
        <w:ind w:left="1134" w:hanging="425"/>
        <w:rPr>
          <w:rFonts w:asciiTheme="minorHAnsi" w:hAnsiTheme="minorHAnsi" w:cs="Arial"/>
          <w:szCs w:val="22"/>
        </w:rPr>
      </w:pPr>
      <w:r w:rsidRPr="00A179AC">
        <w:rPr>
          <w:rFonts w:asciiTheme="minorHAnsi" w:hAnsiTheme="minorHAnsi" w:cs="Arial"/>
          <w:szCs w:val="22"/>
        </w:rPr>
        <w:t>d)</w:t>
      </w:r>
      <w:r w:rsidRPr="00A179AC">
        <w:rPr>
          <w:rFonts w:asciiTheme="minorHAnsi" w:hAnsiTheme="minorHAnsi" w:cs="Arial"/>
          <w:szCs w:val="22"/>
        </w:rPr>
        <w:tab/>
        <w:t>Az övezetben a meglévő épület újjáépítésére akkor kerülhet sor, ha az új épület a vonatkozó vízügyi előírások szerinti árvízszintnek megfelel, az épület, építmény nem akadályozhatja a vizek természetes lefolyását.</w:t>
      </w:r>
    </w:p>
    <w:p w14:paraId="7C3DFAB2" w14:textId="10CB7818" w:rsidR="00325233" w:rsidRPr="00A179AC" w:rsidRDefault="00924A7F" w:rsidP="00A179AC">
      <w:pPr>
        <w:pStyle w:val="Szvegtrzsbehzssal"/>
        <w:spacing w:before="0"/>
        <w:ind w:left="1134" w:hanging="425"/>
        <w:rPr>
          <w:rFonts w:asciiTheme="minorHAnsi" w:hAnsiTheme="minorHAnsi" w:cs="Arial"/>
          <w:szCs w:val="22"/>
        </w:rPr>
      </w:pPr>
      <w:r w:rsidRPr="00461DE8">
        <w:rPr>
          <w:rFonts w:asciiTheme="minorHAnsi" w:hAnsiTheme="minorHAnsi" w:cs="Arial"/>
          <w:szCs w:val="22"/>
        </w:rPr>
        <w:t>c</w:t>
      </w:r>
      <w:r w:rsidR="00325233" w:rsidRPr="00A179AC">
        <w:rPr>
          <w:rFonts w:asciiTheme="minorHAnsi" w:hAnsiTheme="minorHAnsi" w:cs="Arial"/>
          <w:szCs w:val="22"/>
        </w:rPr>
        <w:t>)</w:t>
      </w:r>
      <w:r w:rsidR="00325233" w:rsidRPr="00A179AC">
        <w:rPr>
          <w:rFonts w:asciiTheme="minorHAnsi" w:hAnsiTheme="minorHAnsi" w:cs="Arial"/>
          <w:szCs w:val="22"/>
        </w:rPr>
        <w:tab/>
      </w:r>
      <w:r w:rsidRPr="00461DE8">
        <w:rPr>
          <w:rFonts w:asciiTheme="minorHAnsi" w:hAnsiTheme="minorHAnsi" w:cs="Arial"/>
          <w:szCs w:val="22"/>
        </w:rPr>
        <w:t>Az épületmagasság nem haladhatja meg a vonatkozó Kormányrendelet által előírt árvízszinttől számított 4,5 métert.</w:t>
      </w:r>
    </w:p>
    <w:p w14:paraId="70C789F4" w14:textId="26E7CE97" w:rsidR="00325233" w:rsidRPr="00A179AC" w:rsidRDefault="00924A7F" w:rsidP="00A179AC">
      <w:pPr>
        <w:pStyle w:val="Szvegtrzsbehzssal"/>
        <w:spacing w:before="0"/>
        <w:ind w:left="1134" w:hanging="425"/>
        <w:rPr>
          <w:rFonts w:asciiTheme="minorHAnsi" w:hAnsiTheme="minorHAnsi" w:cs="Arial"/>
          <w:szCs w:val="22"/>
        </w:rPr>
      </w:pPr>
      <w:r w:rsidRPr="00461DE8">
        <w:rPr>
          <w:rFonts w:asciiTheme="minorHAnsi" w:hAnsiTheme="minorHAnsi" w:cs="Arial"/>
          <w:szCs w:val="22"/>
        </w:rPr>
        <w:t>d</w:t>
      </w:r>
      <w:r w:rsidR="00325233" w:rsidRPr="00A179AC">
        <w:rPr>
          <w:rFonts w:asciiTheme="minorHAnsi" w:hAnsiTheme="minorHAnsi" w:cs="Arial"/>
          <w:szCs w:val="22"/>
        </w:rPr>
        <w:t>)</w:t>
      </w:r>
      <w:r w:rsidR="00325233" w:rsidRPr="00A179AC">
        <w:rPr>
          <w:rFonts w:asciiTheme="minorHAnsi" w:hAnsiTheme="minorHAnsi" w:cs="Arial"/>
          <w:szCs w:val="22"/>
        </w:rPr>
        <w:tab/>
        <w:t>A vonatkozó jogszabályban meghatározott árvízszint alatti padlószinttel (így terepszinten is) építmény csak ideiglenes jelleggel árvízi időszakon kívül, “strand idényben” telepíthető és tartható fenn az építés helyszínén.</w:t>
      </w:r>
    </w:p>
    <w:p w14:paraId="32044942" w14:textId="413EAE14" w:rsidR="00325233" w:rsidRPr="00A179AC" w:rsidRDefault="00924A7F" w:rsidP="00A179AC">
      <w:pPr>
        <w:pStyle w:val="Szvegtrzsbehzssal"/>
        <w:spacing w:before="0"/>
        <w:ind w:left="1134" w:hanging="425"/>
        <w:rPr>
          <w:rFonts w:asciiTheme="minorHAnsi" w:hAnsiTheme="minorHAnsi" w:cs="Arial"/>
          <w:szCs w:val="22"/>
        </w:rPr>
      </w:pPr>
      <w:r w:rsidRPr="00461DE8">
        <w:rPr>
          <w:rFonts w:asciiTheme="minorHAnsi" w:hAnsiTheme="minorHAnsi" w:cs="Arial"/>
          <w:szCs w:val="22"/>
        </w:rPr>
        <w:t>e</w:t>
      </w:r>
      <w:r w:rsidR="00325233" w:rsidRPr="00A179AC">
        <w:rPr>
          <w:rFonts w:asciiTheme="minorHAnsi" w:hAnsiTheme="minorHAnsi" w:cs="Arial"/>
          <w:szCs w:val="22"/>
        </w:rPr>
        <w:t>)</w:t>
      </w:r>
      <w:r w:rsidR="00325233" w:rsidRPr="00A179AC">
        <w:rPr>
          <w:rFonts w:asciiTheme="minorHAnsi" w:hAnsiTheme="minorHAnsi" w:cs="Arial"/>
          <w:szCs w:val="22"/>
        </w:rPr>
        <w:tab/>
        <w:t>Terepszintre ideiglenes építmény csak abban az esetben helyezhető, ha annak szerkezeti kialakítása, súlya, önjáró jellege a gyors szétszerelhetőséget, áthelyezhetőséget biztosítja.</w:t>
      </w:r>
    </w:p>
    <w:p w14:paraId="3491CDB5" w14:textId="5C153C2C" w:rsidR="00325233" w:rsidRPr="00461DE8" w:rsidRDefault="00924A7F" w:rsidP="00924A7F">
      <w:pPr>
        <w:pStyle w:val="Szvegtrzsbehzssal"/>
        <w:spacing w:before="0" w:after="80"/>
        <w:ind w:left="1134" w:hanging="425"/>
        <w:rPr>
          <w:rFonts w:asciiTheme="minorHAnsi" w:hAnsiTheme="minorHAnsi" w:cs="Arial"/>
          <w:szCs w:val="22"/>
        </w:rPr>
      </w:pPr>
      <w:r w:rsidRPr="00461DE8">
        <w:rPr>
          <w:rFonts w:asciiTheme="minorHAnsi" w:hAnsiTheme="minorHAnsi" w:cs="Arial"/>
          <w:szCs w:val="22"/>
        </w:rPr>
        <w:t>f</w:t>
      </w:r>
      <w:r w:rsidR="00325233" w:rsidRPr="00A179AC">
        <w:rPr>
          <w:rFonts w:asciiTheme="minorHAnsi" w:hAnsiTheme="minorHAnsi" w:cs="Arial"/>
          <w:szCs w:val="22"/>
        </w:rPr>
        <w:t>)</w:t>
      </w:r>
      <w:r w:rsidR="00325233" w:rsidRPr="00A179AC">
        <w:rPr>
          <w:rFonts w:asciiTheme="minorHAnsi" w:hAnsiTheme="minorHAnsi" w:cs="Arial"/>
          <w:szCs w:val="22"/>
        </w:rPr>
        <w:tab/>
        <w:t>Ideiglenes építmények az övezeten belül a fő</w:t>
      </w:r>
      <w:r w:rsidR="0004197F" w:rsidRPr="00461DE8">
        <w:rPr>
          <w:rFonts w:asciiTheme="minorHAnsi" w:hAnsiTheme="minorHAnsi" w:cs="Arial"/>
          <w:szCs w:val="22"/>
        </w:rPr>
        <w:t xml:space="preserve">építmény </w:t>
      </w:r>
      <w:r w:rsidR="00325233" w:rsidRPr="00A179AC">
        <w:rPr>
          <w:rFonts w:asciiTheme="minorHAnsi" w:hAnsiTheme="minorHAnsi" w:cs="Arial"/>
          <w:szCs w:val="22"/>
        </w:rPr>
        <w:t>alatt és körül, az építménytávolságokra vonatkozó előírások betartásával helyezhetők el.</w:t>
      </w:r>
    </w:p>
    <w:p w14:paraId="58FC3B10" w14:textId="33CC88E2" w:rsidR="00924A7F" w:rsidRPr="00A179AC" w:rsidRDefault="00924A7F" w:rsidP="00A179AC">
      <w:pPr>
        <w:pStyle w:val="Szvegtrzsbehzssal"/>
        <w:spacing w:before="0" w:after="80"/>
        <w:ind w:left="1134" w:hanging="425"/>
        <w:rPr>
          <w:rFonts w:asciiTheme="minorHAnsi" w:hAnsiTheme="minorHAnsi" w:cs="Arial"/>
          <w:szCs w:val="22"/>
        </w:rPr>
      </w:pPr>
      <w:r w:rsidRPr="00461DE8">
        <w:rPr>
          <w:rFonts w:asciiTheme="minorHAnsi" w:hAnsiTheme="minorHAnsi" w:cs="Arial"/>
          <w:szCs w:val="22"/>
        </w:rPr>
        <w:t>g)</w:t>
      </w:r>
      <w:r w:rsidRPr="00461DE8">
        <w:rPr>
          <w:rFonts w:asciiTheme="minorHAnsi" w:hAnsiTheme="minorHAnsi" w:cs="Arial"/>
          <w:szCs w:val="22"/>
        </w:rPr>
        <w:tab/>
        <w:t>Kerítés legfeljebb 1,5 m magassággal, lábazat nélkül építhető.</w:t>
      </w:r>
    </w:p>
    <w:p w14:paraId="588D70A5" w14:textId="74E5FF64" w:rsidR="00325233" w:rsidRPr="00A179AC" w:rsidRDefault="00325233" w:rsidP="00A179AC">
      <w:pPr>
        <w:pStyle w:val="Szvegtrzs31"/>
        <w:tabs>
          <w:tab w:val="left" w:pos="2977"/>
          <w:tab w:val="left" w:pos="3402"/>
          <w:tab w:val="left" w:pos="5812"/>
        </w:tabs>
        <w:spacing w:after="40"/>
        <w:ind w:left="426" w:hanging="426"/>
        <w:rPr>
          <w:rFonts w:asciiTheme="minorHAnsi" w:hAnsiTheme="minorHAnsi"/>
          <w:szCs w:val="22"/>
        </w:rPr>
      </w:pPr>
      <w:r w:rsidRPr="00A179AC">
        <w:rPr>
          <w:rFonts w:asciiTheme="minorHAnsi" w:hAnsiTheme="minorHAnsi"/>
          <w:sz w:val="22"/>
          <w:szCs w:val="22"/>
        </w:rPr>
        <w:t>(</w:t>
      </w:r>
      <w:r w:rsidR="001005C1" w:rsidRPr="00A179AC">
        <w:rPr>
          <w:rFonts w:asciiTheme="minorHAnsi" w:hAnsiTheme="minorHAnsi"/>
          <w:sz w:val="22"/>
          <w:szCs w:val="22"/>
        </w:rPr>
        <w:t>8</w:t>
      </w:r>
      <w:r w:rsidRPr="00A179AC">
        <w:rPr>
          <w:rFonts w:asciiTheme="minorHAnsi" w:hAnsiTheme="minorHAnsi"/>
          <w:sz w:val="22"/>
          <w:szCs w:val="22"/>
        </w:rPr>
        <w:t>)</w:t>
      </w:r>
      <w:r w:rsidRPr="00A179AC">
        <w:rPr>
          <w:rFonts w:asciiTheme="minorHAnsi" w:hAnsiTheme="minorHAnsi"/>
          <w:sz w:val="22"/>
          <w:szCs w:val="22"/>
        </w:rPr>
        <w:tab/>
        <w:t>Vízgazdálkodási terület-Hétvégi</w:t>
      </w:r>
      <w:r w:rsidR="00924A7F" w:rsidRPr="00A179AC">
        <w:rPr>
          <w:rFonts w:asciiTheme="minorHAnsi" w:hAnsiTheme="minorHAnsi"/>
          <w:sz w:val="22"/>
          <w:szCs w:val="22"/>
        </w:rPr>
        <w:t xml:space="preserve"> </w:t>
      </w:r>
      <w:r w:rsidRPr="00A179AC">
        <w:rPr>
          <w:rFonts w:asciiTheme="minorHAnsi" w:hAnsiTheme="minorHAnsi"/>
          <w:sz w:val="22"/>
          <w:szCs w:val="22"/>
        </w:rPr>
        <w:t>házas területen a meglévő hétvégiházak felújítását, korszerűsítését, újjáépítését szolgáló építési tevékenység végezhető, továbbá a hullámterekre vonatkozó jogszabályi előírások, valamint az OTÉK előírásai együttes érvényesítésével új épületek is elhelyezhetők</w:t>
      </w:r>
      <w:r w:rsidR="0004197F" w:rsidRPr="00A179AC">
        <w:rPr>
          <w:rFonts w:asciiTheme="minorHAnsi" w:hAnsiTheme="minorHAnsi"/>
          <w:sz w:val="22"/>
          <w:szCs w:val="22"/>
        </w:rPr>
        <w:t xml:space="preserve"> az illetékes vízügyi hatóság hozzájárulásával</w:t>
      </w:r>
      <w:r w:rsidRPr="00A179AC">
        <w:rPr>
          <w:rFonts w:asciiTheme="minorHAnsi" w:hAnsiTheme="minorHAnsi"/>
          <w:sz w:val="22"/>
          <w:szCs w:val="22"/>
        </w:rPr>
        <w:t>.</w:t>
      </w:r>
    </w:p>
    <w:p w14:paraId="45274641" w14:textId="03953D9F" w:rsidR="00325233" w:rsidRPr="00A179AC" w:rsidRDefault="00325233" w:rsidP="00A179AC">
      <w:pPr>
        <w:pStyle w:val="Szvegtrzsbehzssal"/>
        <w:spacing w:before="0"/>
        <w:ind w:left="1134" w:hanging="425"/>
        <w:rPr>
          <w:rFonts w:asciiTheme="minorHAnsi" w:hAnsiTheme="minorHAnsi" w:cs="Arial"/>
          <w:szCs w:val="22"/>
        </w:rPr>
      </w:pPr>
      <w:r w:rsidRPr="00A179AC">
        <w:rPr>
          <w:rFonts w:asciiTheme="minorHAnsi" w:hAnsiTheme="minorHAnsi" w:cs="Arial"/>
          <w:szCs w:val="22"/>
        </w:rPr>
        <w:t>a)</w:t>
      </w:r>
      <w:r w:rsidRPr="00A179AC">
        <w:rPr>
          <w:rFonts w:asciiTheme="minorHAnsi" w:hAnsiTheme="minorHAnsi" w:cs="Arial"/>
          <w:szCs w:val="22"/>
        </w:rPr>
        <w:tab/>
        <w:t>A V-</w:t>
      </w:r>
      <w:r w:rsidR="005C5102" w:rsidRPr="00461DE8">
        <w:rPr>
          <w:rFonts w:asciiTheme="minorHAnsi" w:hAnsiTheme="minorHAnsi" w:cs="Arial"/>
          <w:szCs w:val="22"/>
        </w:rPr>
        <w:t>Üh</w:t>
      </w:r>
      <w:r w:rsidRPr="00A179AC">
        <w:rPr>
          <w:rFonts w:asciiTheme="minorHAnsi" w:hAnsiTheme="minorHAnsi" w:cs="Arial"/>
          <w:szCs w:val="22"/>
        </w:rPr>
        <w:t xml:space="preserve"> övezetben </w:t>
      </w:r>
      <w:r w:rsidR="005C5102" w:rsidRPr="00A179AC">
        <w:rPr>
          <w:rFonts w:asciiTheme="minorHAnsi" w:hAnsiTheme="minorHAnsi" w:cs="Arial"/>
          <w:szCs w:val="22"/>
        </w:rPr>
        <w:t>a meglévő épületek újjáépíthetők, bővíthetők, ill. max. 1 egységes új üdülőépületek helyezhetők el legfeljebb bruttó 50 m</w:t>
      </w:r>
      <w:r w:rsidR="005C5102" w:rsidRPr="00A179AC">
        <w:rPr>
          <w:rFonts w:asciiTheme="minorHAnsi" w:hAnsiTheme="minorHAnsi" w:cs="Arial"/>
          <w:szCs w:val="22"/>
          <w:vertAlign w:val="superscript"/>
        </w:rPr>
        <w:t>2</w:t>
      </w:r>
      <w:r w:rsidR="005C5102" w:rsidRPr="00A179AC">
        <w:rPr>
          <w:rFonts w:asciiTheme="minorHAnsi" w:hAnsiTheme="minorHAnsi" w:cs="Arial"/>
          <w:szCs w:val="22"/>
        </w:rPr>
        <w:t xml:space="preserve"> alapterülettel – amelybe nem számítandó bele a felvezető lépcső területe és az épület bruttó alapterületének 20 %-át meg nem haladó nagyságú terasz — a jelen rendelet megalkotását megelőzően már meglévő, kialakított telken cölöpökön ill. pilléreken álló kialakítással.</w:t>
      </w:r>
    </w:p>
    <w:p w14:paraId="4FFF134C" w14:textId="56CADB76" w:rsidR="00325233" w:rsidRPr="00A179AC" w:rsidRDefault="005C5102" w:rsidP="00A179AC">
      <w:pPr>
        <w:pStyle w:val="Szvegtrzsbehzssal"/>
        <w:spacing w:before="0"/>
        <w:ind w:left="1134" w:hanging="425"/>
        <w:rPr>
          <w:rFonts w:asciiTheme="minorHAnsi" w:hAnsiTheme="minorHAnsi" w:cs="Arial"/>
          <w:szCs w:val="22"/>
        </w:rPr>
      </w:pPr>
      <w:r w:rsidRPr="00461DE8">
        <w:rPr>
          <w:rFonts w:asciiTheme="minorHAnsi" w:hAnsiTheme="minorHAnsi" w:cs="Arial"/>
          <w:szCs w:val="22"/>
        </w:rPr>
        <w:t>b</w:t>
      </w:r>
      <w:r w:rsidR="00325233" w:rsidRPr="00A179AC">
        <w:rPr>
          <w:rFonts w:asciiTheme="minorHAnsi" w:hAnsiTheme="minorHAnsi" w:cs="Arial"/>
          <w:szCs w:val="22"/>
        </w:rPr>
        <w:t>)</w:t>
      </w:r>
      <w:r w:rsidR="00325233" w:rsidRPr="00A179AC">
        <w:rPr>
          <w:rFonts w:asciiTheme="minorHAnsi" w:hAnsiTheme="minorHAnsi" w:cs="Arial"/>
          <w:szCs w:val="22"/>
        </w:rPr>
        <w:tab/>
        <w:t>Az övezetben építés csak a kiépült közműhálózatra történő rácsatlakozás megvalósulása és a követelmények szerinti közműpótló elhelyezése után lehetséges. A közműhálózatra való rácsatlakozás után a közműpótló elbontandó.</w:t>
      </w:r>
    </w:p>
    <w:p w14:paraId="07942534" w14:textId="32C4811E" w:rsidR="00325233" w:rsidRPr="00A179AC" w:rsidRDefault="005C5102" w:rsidP="00A179AC">
      <w:pPr>
        <w:pStyle w:val="Szvegtrzsbehzssal"/>
        <w:spacing w:before="0"/>
        <w:ind w:left="1134" w:hanging="425"/>
        <w:rPr>
          <w:rFonts w:asciiTheme="minorHAnsi" w:hAnsiTheme="minorHAnsi" w:cs="Arial"/>
          <w:szCs w:val="22"/>
        </w:rPr>
      </w:pPr>
      <w:r w:rsidRPr="00461DE8">
        <w:rPr>
          <w:rFonts w:asciiTheme="minorHAnsi" w:hAnsiTheme="minorHAnsi" w:cs="Arial"/>
          <w:szCs w:val="22"/>
        </w:rPr>
        <w:t>c</w:t>
      </w:r>
      <w:r w:rsidR="00325233" w:rsidRPr="00A179AC">
        <w:rPr>
          <w:rFonts w:asciiTheme="minorHAnsi" w:hAnsiTheme="minorHAnsi" w:cs="Arial"/>
          <w:szCs w:val="22"/>
        </w:rPr>
        <w:t>)</w:t>
      </w:r>
      <w:r w:rsidR="00325233" w:rsidRPr="00A179AC">
        <w:rPr>
          <w:rFonts w:asciiTheme="minorHAnsi" w:hAnsiTheme="minorHAnsi" w:cs="Arial"/>
          <w:szCs w:val="22"/>
        </w:rPr>
        <w:tab/>
        <w:t>Az övezetben új épület építésére, a meglévő épület bővítésére akkor kerülhet sor, ha a bővítmény a vonatkozó vízügyi előírások szerinti árvízszintnek megfelel, a meglévő és a bővített épület, építmény nem akadályozhatja a vizek természetes lefolyását.</w:t>
      </w:r>
    </w:p>
    <w:p w14:paraId="5963E028" w14:textId="198B93D2" w:rsidR="00325233" w:rsidRPr="00461DE8" w:rsidRDefault="005C5102" w:rsidP="00AA01EE">
      <w:pPr>
        <w:pStyle w:val="Szvegtrzsbehzssal"/>
        <w:spacing w:before="0"/>
        <w:ind w:left="1134" w:hanging="425"/>
        <w:rPr>
          <w:rFonts w:asciiTheme="minorHAnsi" w:hAnsiTheme="minorHAnsi" w:cs="Arial"/>
          <w:szCs w:val="22"/>
        </w:rPr>
      </w:pPr>
      <w:r w:rsidRPr="00461DE8">
        <w:rPr>
          <w:rFonts w:asciiTheme="minorHAnsi" w:hAnsiTheme="minorHAnsi" w:cs="Arial"/>
          <w:szCs w:val="22"/>
        </w:rPr>
        <w:t>d</w:t>
      </w:r>
      <w:r w:rsidR="00325233" w:rsidRPr="00A179AC">
        <w:rPr>
          <w:rFonts w:asciiTheme="minorHAnsi" w:hAnsiTheme="minorHAnsi" w:cs="Arial"/>
          <w:szCs w:val="22"/>
        </w:rPr>
        <w:t>)</w:t>
      </w:r>
      <w:r w:rsidR="00325233" w:rsidRPr="00A179AC">
        <w:rPr>
          <w:rFonts w:asciiTheme="minorHAnsi" w:hAnsiTheme="minorHAnsi" w:cs="Arial"/>
          <w:szCs w:val="22"/>
        </w:rPr>
        <w:tab/>
        <w:t>Az ép</w:t>
      </w:r>
      <w:r w:rsidR="001005C1" w:rsidRPr="00461DE8">
        <w:rPr>
          <w:rFonts w:asciiTheme="minorHAnsi" w:hAnsiTheme="minorHAnsi" w:cs="Arial"/>
          <w:szCs w:val="22"/>
        </w:rPr>
        <w:t>ület</w:t>
      </w:r>
      <w:r w:rsidR="00325233" w:rsidRPr="00A179AC">
        <w:rPr>
          <w:rFonts w:asciiTheme="minorHAnsi" w:hAnsiTheme="minorHAnsi" w:cs="Arial"/>
          <w:szCs w:val="22"/>
        </w:rPr>
        <w:t xml:space="preserve">magasság nem haladhatja meg a vonatkozó Kormányrendelet által előírt árvízszinttől számított 4,5 métert. Az előkert és hátsókert mérete min. </w:t>
      </w:r>
      <w:smartTag w:uri="urn:schemas-microsoft-com:office:smarttags" w:element="metricconverter">
        <w:smartTagPr>
          <w:attr w:name="ProductID" w:val="3,0 m"/>
        </w:smartTagPr>
        <w:r w:rsidR="00325233" w:rsidRPr="00A179AC">
          <w:rPr>
            <w:rFonts w:asciiTheme="minorHAnsi" w:hAnsiTheme="minorHAnsi" w:cs="Arial"/>
            <w:szCs w:val="22"/>
          </w:rPr>
          <w:t>3,0 m</w:t>
        </w:r>
      </w:smartTag>
      <w:r w:rsidR="00325233" w:rsidRPr="00A179AC">
        <w:rPr>
          <w:rFonts w:asciiTheme="minorHAnsi" w:hAnsiTheme="minorHAnsi" w:cs="Arial"/>
          <w:szCs w:val="22"/>
        </w:rPr>
        <w:t>.</w:t>
      </w:r>
    </w:p>
    <w:p w14:paraId="1AB298E9" w14:textId="74A33012" w:rsidR="006D278D" w:rsidRPr="00A179AC" w:rsidRDefault="006D278D" w:rsidP="00A179AC">
      <w:pPr>
        <w:pStyle w:val="Szvegtrzsbehzssal"/>
        <w:spacing w:before="0"/>
        <w:ind w:left="1134" w:hanging="425"/>
        <w:rPr>
          <w:rFonts w:asciiTheme="minorHAnsi" w:hAnsiTheme="minorHAnsi"/>
          <w:b/>
          <w:szCs w:val="22"/>
        </w:rPr>
      </w:pPr>
      <w:r w:rsidRPr="00A179AC">
        <w:rPr>
          <w:rFonts w:asciiTheme="minorHAnsi" w:eastAsia="MS Mincho" w:hAnsiTheme="minorHAnsi" w:cs="Arial"/>
          <w:szCs w:val="22"/>
          <w:lang w:eastAsia="en-US"/>
        </w:rPr>
        <w:t>e)</w:t>
      </w:r>
      <w:r w:rsidRPr="00A179AC">
        <w:rPr>
          <w:rFonts w:asciiTheme="minorHAnsi" w:eastAsia="MS Mincho" w:hAnsiTheme="minorHAnsi" w:cs="Arial"/>
          <w:szCs w:val="22"/>
          <w:lang w:eastAsia="en-US"/>
        </w:rPr>
        <w:tab/>
        <w:t>A V-Üh övezetben kerítés nem alakítható ki.</w:t>
      </w:r>
    </w:p>
    <w:p w14:paraId="679B3512" w14:textId="32986A29" w:rsidR="00325233" w:rsidRPr="00A179AC" w:rsidRDefault="00325233" w:rsidP="00A179AC">
      <w:pPr>
        <w:pStyle w:val="Szvegtrzs31"/>
        <w:tabs>
          <w:tab w:val="left" w:pos="2977"/>
          <w:tab w:val="left" w:pos="3402"/>
          <w:tab w:val="left" w:pos="5812"/>
        </w:tabs>
        <w:spacing w:after="40"/>
        <w:ind w:left="426" w:hanging="426"/>
        <w:rPr>
          <w:rFonts w:asciiTheme="minorHAnsi" w:hAnsiTheme="minorHAnsi"/>
          <w:szCs w:val="22"/>
        </w:rPr>
      </w:pPr>
      <w:r w:rsidRPr="00A179AC">
        <w:rPr>
          <w:rFonts w:asciiTheme="minorHAnsi" w:hAnsiTheme="minorHAnsi"/>
          <w:sz w:val="22"/>
          <w:szCs w:val="22"/>
        </w:rPr>
        <w:t>(</w:t>
      </w:r>
      <w:r w:rsidR="001005C1" w:rsidRPr="00A179AC">
        <w:rPr>
          <w:rFonts w:asciiTheme="minorHAnsi" w:hAnsiTheme="minorHAnsi"/>
          <w:sz w:val="22"/>
          <w:szCs w:val="22"/>
        </w:rPr>
        <w:t>9</w:t>
      </w:r>
      <w:r w:rsidRPr="00A179AC">
        <w:rPr>
          <w:rFonts w:asciiTheme="minorHAnsi" w:hAnsiTheme="minorHAnsi"/>
          <w:sz w:val="22"/>
          <w:szCs w:val="22"/>
        </w:rPr>
        <w:t>)</w:t>
      </w:r>
      <w:r w:rsidRPr="00A179AC">
        <w:rPr>
          <w:rFonts w:asciiTheme="minorHAnsi" w:hAnsiTheme="minorHAnsi"/>
          <w:sz w:val="22"/>
          <w:szCs w:val="22"/>
        </w:rPr>
        <w:tab/>
        <w:t>A V-Üh* jelű vízgazdálkodási terület – hétvégi</w:t>
      </w:r>
      <w:r w:rsidR="00AA01EE" w:rsidRPr="00A179AC">
        <w:rPr>
          <w:rFonts w:asciiTheme="minorHAnsi" w:hAnsiTheme="minorHAnsi"/>
          <w:sz w:val="22"/>
          <w:szCs w:val="22"/>
        </w:rPr>
        <w:t xml:space="preserve"> </w:t>
      </w:r>
      <w:r w:rsidRPr="00A179AC">
        <w:rPr>
          <w:rFonts w:asciiTheme="minorHAnsi" w:hAnsiTheme="minorHAnsi"/>
          <w:sz w:val="22"/>
          <w:szCs w:val="22"/>
        </w:rPr>
        <w:t>házas terület övezetében építmény elhelyezhető legfeljebb 5%-os beépíthetőséggel, a nagyvízi mederre vonatkozó jogszabályi előírások, valamint az országos településrendezési követelmények előírásainak együttes érvényesítésével</w:t>
      </w:r>
      <w:r w:rsidR="0004197F" w:rsidRPr="00A179AC">
        <w:rPr>
          <w:rFonts w:asciiTheme="minorHAnsi" w:hAnsiTheme="minorHAnsi"/>
          <w:sz w:val="22"/>
          <w:szCs w:val="22"/>
        </w:rPr>
        <w:t xml:space="preserve"> és az illetékes vízügyi hatóság hozzájárulásával</w:t>
      </w:r>
      <w:r w:rsidRPr="00A179AC">
        <w:rPr>
          <w:rFonts w:asciiTheme="minorHAnsi" w:hAnsiTheme="minorHAnsi"/>
          <w:sz w:val="22"/>
          <w:szCs w:val="22"/>
        </w:rPr>
        <w:t>. Az építményelhelyezés során figyelembe kell venni a (</w:t>
      </w:r>
      <w:r w:rsidR="001005C1" w:rsidRPr="00A179AC">
        <w:rPr>
          <w:rFonts w:asciiTheme="minorHAnsi" w:hAnsiTheme="minorHAnsi"/>
          <w:sz w:val="22"/>
          <w:szCs w:val="22"/>
        </w:rPr>
        <w:t>8</w:t>
      </w:r>
      <w:r w:rsidRPr="00A179AC">
        <w:rPr>
          <w:rFonts w:asciiTheme="minorHAnsi" w:hAnsiTheme="minorHAnsi"/>
          <w:sz w:val="22"/>
          <w:szCs w:val="22"/>
        </w:rPr>
        <w:t xml:space="preserve">) bekezdés </w:t>
      </w:r>
      <w:r w:rsidR="001005C1" w:rsidRPr="00A179AC">
        <w:rPr>
          <w:rFonts w:asciiTheme="minorHAnsi" w:hAnsiTheme="minorHAnsi"/>
          <w:sz w:val="22"/>
          <w:szCs w:val="22"/>
        </w:rPr>
        <w:t xml:space="preserve">b), </w:t>
      </w:r>
      <w:r w:rsidRPr="00A179AC">
        <w:rPr>
          <w:rFonts w:asciiTheme="minorHAnsi" w:hAnsiTheme="minorHAnsi"/>
          <w:sz w:val="22"/>
          <w:szCs w:val="22"/>
        </w:rPr>
        <w:t xml:space="preserve">c) és </w:t>
      </w:r>
      <w:r w:rsidR="001005C1" w:rsidRPr="00A179AC">
        <w:rPr>
          <w:rFonts w:asciiTheme="minorHAnsi" w:hAnsiTheme="minorHAnsi"/>
          <w:sz w:val="22"/>
          <w:szCs w:val="22"/>
        </w:rPr>
        <w:t>d</w:t>
      </w:r>
      <w:r w:rsidRPr="00A179AC">
        <w:rPr>
          <w:rFonts w:asciiTheme="minorHAnsi" w:hAnsiTheme="minorHAnsi"/>
          <w:sz w:val="22"/>
          <w:szCs w:val="22"/>
        </w:rPr>
        <w:t>) pontját is.</w:t>
      </w:r>
    </w:p>
    <w:p w14:paraId="484FEBE0" w14:textId="2E76FA94" w:rsidR="00325233" w:rsidRPr="00A179AC" w:rsidRDefault="00325233" w:rsidP="00A179AC">
      <w:pPr>
        <w:pStyle w:val="Szvegtrzs31"/>
        <w:tabs>
          <w:tab w:val="left" w:pos="2977"/>
          <w:tab w:val="left" w:pos="3402"/>
          <w:tab w:val="left" w:pos="5812"/>
        </w:tabs>
        <w:spacing w:after="40"/>
        <w:ind w:left="426" w:hanging="426"/>
        <w:rPr>
          <w:rFonts w:asciiTheme="minorHAnsi" w:hAnsiTheme="minorHAnsi"/>
          <w:szCs w:val="22"/>
        </w:rPr>
      </w:pPr>
      <w:r w:rsidRPr="00A179AC">
        <w:rPr>
          <w:rFonts w:asciiTheme="minorHAnsi" w:hAnsiTheme="minorHAnsi"/>
          <w:sz w:val="22"/>
          <w:szCs w:val="22"/>
        </w:rPr>
        <w:t>(</w:t>
      </w:r>
      <w:r w:rsidR="00AA01EE" w:rsidRPr="00A179AC">
        <w:rPr>
          <w:rFonts w:asciiTheme="minorHAnsi" w:hAnsiTheme="minorHAnsi"/>
          <w:sz w:val="22"/>
          <w:szCs w:val="22"/>
        </w:rPr>
        <w:t>1</w:t>
      </w:r>
      <w:r w:rsidR="001005C1" w:rsidRPr="00A179AC">
        <w:rPr>
          <w:rFonts w:asciiTheme="minorHAnsi" w:hAnsiTheme="minorHAnsi"/>
          <w:sz w:val="22"/>
          <w:szCs w:val="22"/>
        </w:rPr>
        <w:t>0</w:t>
      </w:r>
      <w:r w:rsidRPr="00A179AC">
        <w:rPr>
          <w:rFonts w:asciiTheme="minorHAnsi" w:hAnsiTheme="minorHAnsi"/>
          <w:sz w:val="22"/>
          <w:szCs w:val="22"/>
        </w:rPr>
        <w:t>)</w:t>
      </w:r>
      <w:r w:rsidRPr="00A179AC">
        <w:rPr>
          <w:rFonts w:asciiTheme="minorHAnsi" w:hAnsiTheme="minorHAnsi"/>
          <w:sz w:val="22"/>
          <w:szCs w:val="22"/>
        </w:rPr>
        <w:tab/>
        <w:t>Vízgazdálkodási terület-Különleges terület</w:t>
      </w:r>
      <w:r w:rsidR="00C67082" w:rsidRPr="00A179AC">
        <w:rPr>
          <w:rFonts w:asciiTheme="minorHAnsi" w:hAnsiTheme="minorHAnsi"/>
          <w:sz w:val="22"/>
          <w:szCs w:val="22"/>
        </w:rPr>
        <w:t xml:space="preserve"> </w:t>
      </w:r>
      <w:r w:rsidRPr="00A179AC">
        <w:rPr>
          <w:rFonts w:asciiTheme="minorHAnsi" w:hAnsiTheme="minorHAnsi"/>
          <w:sz w:val="22"/>
          <w:szCs w:val="22"/>
        </w:rPr>
        <w:t>–</w:t>
      </w:r>
      <w:r w:rsidR="00C67082" w:rsidRPr="00A179AC">
        <w:rPr>
          <w:rFonts w:asciiTheme="minorHAnsi" w:hAnsiTheme="minorHAnsi"/>
          <w:sz w:val="22"/>
          <w:szCs w:val="22"/>
        </w:rPr>
        <w:t xml:space="preserve"> </w:t>
      </w:r>
      <w:r w:rsidRPr="00A179AC">
        <w:rPr>
          <w:rFonts w:asciiTheme="minorHAnsi" w:hAnsiTheme="minorHAnsi"/>
          <w:sz w:val="22"/>
          <w:szCs w:val="22"/>
        </w:rPr>
        <w:t>kemping</w:t>
      </w:r>
      <w:r w:rsidR="001005C1" w:rsidRPr="00A179AC">
        <w:rPr>
          <w:rFonts w:asciiTheme="minorHAnsi" w:hAnsiTheme="minorHAnsi"/>
          <w:sz w:val="22"/>
          <w:szCs w:val="22"/>
        </w:rPr>
        <w:t xml:space="preserve"> </w:t>
      </w:r>
      <w:r w:rsidRPr="00A179AC">
        <w:rPr>
          <w:rFonts w:asciiTheme="minorHAnsi" w:hAnsiTheme="minorHAnsi"/>
          <w:sz w:val="22"/>
          <w:szCs w:val="22"/>
        </w:rPr>
        <w:t>övezet kizárólag a meglévő kemping és napközis tábor területét foglalja magában.</w:t>
      </w:r>
    </w:p>
    <w:p w14:paraId="3D18BF46" w14:textId="0A51741D" w:rsidR="00325233" w:rsidRPr="00A179AC" w:rsidRDefault="00325233" w:rsidP="00A179AC">
      <w:pPr>
        <w:pStyle w:val="Szvegtrzsbehzssal"/>
        <w:spacing w:before="0"/>
        <w:ind w:left="1134" w:hanging="425"/>
        <w:rPr>
          <w:rFonts w:asciiTheme="minorHAnsi" w:hAnsiTheme="minorHAnsi" w:cs="Arial"/>
          <w:szCs w:val="22"/>
        </w:rPr>
      </w:pPr>
      <w:r w:rsidRPr="00A179AC">
        <w:rPr>
          <w:rFonts w:asciiTheme="minorHAnsi" w:hAnsiTheme="minorHAnsi" w:cs="Arial"/>
          <w:szCs w:val="22"/>
        </w:rPr>
        <w:t>a)</w:t>
      </w:r>
      <w:r w:rsidRPr="00A179AC">
        <w:rPr>
          <w:rFonts w:asciiTheme="minorHAnsi" w:hAnsiTheme="minorHAnsi" w:cs="Arial"/>
          <w:szCs w:val="22"/>
        </w:rPr>
        <w:tab/>
        <w:t>Az övezetben meglévő épületek és építmények megtarthatók és az apartman házak kivételével egyszer 25 m</w:t>
      </w:r>
      <w:r w:rsidRPr="00A179AC">
        <w:rPr>
          <w:rFonts w:asciiTheme="minorHAnsi" w:hAnsiTheme="minorHAnsi" w:cs="Arial"/>
          <w:szCs w:val="22"/>
          <w:vertAlign w:val="superscript"/>
        </w:rPr>
        <w:t>2</w:t>
      </w:r>
      <w:r w:rsidRPr="00A179AC">
        <w:rPr>
          <w:rFonts w:asciiTheme="minorHAnsi" w:hAnsiTheme="minorHAnsi" w:cs="Arial"/>
          <w:szCs w:val="22"/>
        </w:rPr>
        <w:t xml:space="preserve">-rel bővíthetők az illetékes </w:t>
      </w:r>
      <w:r w:rsidR="001005C1" w:rsidRPr="00461DE8">
        <w:rPr>
          <w:rFonts w:asciiTheme="minorHAnsi" w:hAnsiTheme="minorHAnsi" w:cs="Arial"/>
          <w:szCs w:val="22"/>
        </w:rPr>
        <w:t>vízügyi hatóság</w:t>
      </w:r>
      <w:r w:rsidRPr="00A179AC">
        <w:rPr>
          <w:rFonts w:asciiTheme="minorHAnsi" w:hAnsiTheme="minorHAnsi" w:cs="Arial"/>
          <w:szCs w:val="22"/>
        </w:rPr>
        <w:t xml:space="preserve"> </w:t>
      </w:r>
      <w:r w:rsidR="001005C1" w:rsidRPr="00461DE8">
        <w:rPr>
          <w:rFonts w:asciiTheme="minorHAnsi" w:hAnsiTheme="minorHAnsi" w:cs="Arial"/>
          <w:szCs w:val="22"/>
        </w:rPr>
        <w:t>hozzájárulásával</w:t>
      </w:r>
      <w:r w:rsidRPr="00A179AC">
        <w:rPr>
          <w:rFonts w:asciiTheme="minorHAnsi" w:hAnsiTheme="minorHAnsi" w:cs="Arial"/>
          <w:szCs w:val="22"/>
        </w:rPr>
        <w:t>.</w:t>
      </w:r>
    </w:p>
    <w:p w14:paraId="225AF973" w14:textId="2783C1BB" w:rsidR="00325233" w:rsidRPr="00461DE8" w:rsidRDefault="00325233" w:rsidP="00AA01EE">
      <w:pPr>
        <w:pStyle w:val="Szvegtrzsbehzssal"/>
        <w:spacing w:before="0"/>
        <w:ind w:left="1134" w:hanging="425"/>
        <w:rPr>
          <w:rFonts w:asciiTheme="minorHAnsi" w:hAnsiTheme="minorHAnsi" w:cs="Arial"/>
          <w:szCs w:val="22"/>
        </w:rPr>
      </w:pPr>
      <w:r w:rsidRPr="00A179AC">
        <w:rPr>
          <w:rFonts w:asciiTheme="minorHAnsi" w:hAnsiTheme="minorHAnsi" w:cs="Arial"/>
          <w:szCs w:val="22"/>
        </w:rPr>
        <w:t>b)</w:t>
      </w:r>
      <w:r w:rsidRPr="00A179AC">
        <w:rPr>
          <w:rFonts w:asciiTheme="minorHAnsi" w:hAnsiTheme="minorHAnsi" w:cs="Arial"/>
          <w:szCs w:val="22"/>
        </w:rPr>
        <w:tab/>
        <w:t xml:space="preserve">A táborozás, kempingezés rendeltetésszerű használatához szükséges higiénés építmények, továbbá kerti építmények, amennyiben az árvízvédelmet nem akadályozzák, az illetékes vízügyi </w:t>
      </w:r>
      <w:r w:rsidR="001005C1" w:rsidRPr="00461DE8">
        <w:rPr>
          <w:rFonts w:asciiTheme="minorHAnsi" w:hAnsiTheme="minorHAnsi" w:cs="Arial"/>
          <w:szCs w:val="22"/>
        </w:rPr>
        <w:t>hatóság</w:t>
      </w:r>
      <w:r w:rsidRPr="00A179AC">
        <w:rPr>
          <w:rFonts w:asciiTheme="minorHAnsi" w:hAnsiTheme="minorHAnsi" w:cs="Arial"/>
          <w:szCs w:val="22"/>
        </w:rPr>
        <w:t xml:space="preserve"> hozzájárulásával elhelyezhetők.</w:t>
      </w:r>
    </w:p>
    <w:p w14:paraId="04ABE83F" w14:textId="63648BA8" w:rsidR="006D278D" w:rsidRPr="00A179AC" w:rsidRDefault="006D278D" w:rsidP="00A179AC">
      <w:pPr>
        <w:pStyle w:val="Szvegtrzsbehzssal"/>
        <w:spacing w:before="0"/>
        <w:ind w:left="1134" w:hanging="425"/>
        <w:rPr>
          <w:rFonts w:asciiTheme="minorHAnsi" w:hAnsiTheme="minorHAnsi" w:cs="Arial"/>
          <w:szCs w:val="22"/>
        </w:rPr>
      </w:pPr>
      <w:r w:rsidRPr="00461DE8">
        <w:rPr>
          <w:rFonts w:asciiTheme="minorHAnsi" w:hAnsiTheme="minorHAnsi" w:cs="Arial"/>
          <w:szCs w:val="22"/>
        </w:rPr>
        <w:t>c)</w:t>
      </w:r>
      <w:r w:rsidRPr="00461DE8">
        <w:rPr>
          <w:rFonts w:asciiTheme="minorHAnsi" w:hAnsiTheme="minorHAnsi" w:cs="Arial"/>
          <w:szCs w:val="22"/>
        </w:rPr>
        <w:tab/>
      </w:r>
      <w:r w:rsidRPr="00A179AC">
        <w:rPr>
          <w:rFonts w:asciiTheme="minorHAnsi" w:hAnsiTheme="minorHAnsi"/>
          <w:szCs w:val="22"/>
        </w:rPr>
        <w:t>Épített kerítés csak közterülettel határosan létesíthető, legfeljebb 1,5 m magasságig, alacsony lábazattal.</w:t>
      </w:r>
    </w:p>
    <w:p w14:paraId="0C6B2529" w14:textId="54302543" w:rsidR="00924A7F" w:rsidRPr="00A179AC" w:rsidRDefault="00924A7F" w:rsidP="00A179AC">
      <w:pPr>
        <w:pStyle w:val="Szvegtrzs31"/>
        <w:tabs>
          <w:tab w:val="left" w:pos="2977"/>
          <w:tab w:val="left" w:pos="3402"/>
          <w:tab w:val="left" w:pos="5812"/>
        </w:tabs>
        <w:spacing w:after="40"/>
        <w:ind w:left="426" w:hanging="426"/>
        <w:rPr>
          <w:rFonts w:asciiTheme="minorHAnsi" w:hAnsiTheme="minorHAnsi"/>
          <w:szCs w:val="22"/>
        </w:rPr>
      </w:pPr>
      <w:r w:rsidRPr="00A179AC">
        <w:rPr>
          <w:rFonts w:asciiTheme="minorHAnsi" w:hAnsiTheme="minorHAnsi"/>
          <w:sz w:val="22"/>
          <w:szCs w:val="22"/>
        </w:rPr>
        <w:t>(</w:t>
      </w:r>
      <w:r w:rsidR="001005C1" w:rsidRPr="00A179AC">
        <w:rPr>
          <w:rFonts w:asciiTheme="minorHAnsi" w:hAnsiTheme="minorHAnsi"/>
          <w:sz w:val="22"/>
          <w:szCs w:val="22"/>
        </w:rPr>
        <w:t>11</w:t>
      </w:r>
      <w:r w:rsidRPr="00A179AC">
        <w:rPr>
          <w:rFonts w:asciiTheme="minorHAnsi" w:hAnsiTheme="minorHAnsi"/>
          <w:sz w:val="22"/>
          <w:szCs w:val="22"/>
        </w:rPr>
        <w:t>)</w:t>
      </w:r>
      <w:r w:rsidRPr="00A179AC">
        <w:rPr>
          <w:rFonts w:asciiTheme="minorHAnsi" w:hAnsiTheme="minorHAnsi"/>
          <w:sz w:val="22"/>
          <w:szCs w:val="22"/>
        </w:rPr>
        <w:tab/>
        <w:t xml:space="preserve">Vízgazdálkodási terület – </w:t>
      </w:r>
      <w:r w:rsidR="001005C1" w:rsidRPr="00A179AC">
        <w:rPr>
          <w:rFonts w:asciiTheme="minorHAnsi" w:hAnsiTheme="minorHAnsi"/>
          <w:sz w:val="22"/>
          <w:szCs w:val="22"/>
        </w:rPr>
        <w:t>Z</w:t>
      </w:r>
      <w:r w:rsidRPr="00A179AC">
        <w:rPr>
          <w:rFonts w:asciiTheme="minorHAnsi" w:hAnsiTheme="minorHAnsi"/>
          <w:sz w:val="22"/>
          <w:szCs w:val="22"/>
        </w:rPr>
        <w:t>öldterület V-Zkk jelű övezeteiben a pihenés, a játék, a sportolás épületnek nem minősülő műtárgyai; a V-Zkp jelű övezetekben mindezeken túl a strandolás műtárgyai, továbbá a szabad strand működéséhez szükséges higiénés épületek (öltöző, zuhanyzó, WC) alakíthatók ki. Az épületek kialakítása és elhelyezése az illetékes vízügyi hatóság hozzájárulásával az árvízzel kevésbé érintett területen történhet oly módon, hogy az épületek az árvíz levonulását nem korlátozhatják.</w:t>
      </w:r>
    </w:p>
    <w:p w14:paraId="4512346F" w14:textId="4D57623E" w:rsidR="00924A7F" w:rsidRPr="00A179AC" w:rsidRDefault="00924A7F" w:rsidP="00A179AC">
      <w:pPr>
        <w:pStyle w:val="Szvegtrzs31"/>
        <w:tabs>
          <w:tab w:val="left" w:pos="2977"/>
          <w:tab w:val="left" w:pos="3402"/>
          <w:tab w:val="left" w:pos="5812"/>
        </w:tabs>
        <w:spacing w:after="40"/>
        <w:ind w:left="426" w:hanging="426"/>
        <w:rPr>
          <w:rFonts w:asciiTheme="minorHAnsi" w:hAnsiTheme="minorHAnsi"/>
          <w:szCs w:val="22"/>
        </w:rPr>
      </w:pPr>
      <w:r w:rsidRPr="00A179AC">
        <w:rPr>
          <w:rFonts w:asciiTheme="minorHAnsi" w:hAnsiTheme="minorHAnsi"/>
          <w:sz w:val="22"/>
          <w:szCs w:val="22"/>
        </w:rPr>
        <w:t>(</w:t>
      </w:r>
      <w:r w:rsidR="001005C1" w:rsidRPr="00A179AC">
        <w:rPr>
          <w:rFonts w:asciiTheme="minorHAnsi" w:hAnsiTheme="minorHAnsi"/>
          <w:sz w:val="22"/>
          <w:szCs w:val="22"/>
        </w:rPr>
        <w:t>12</w:t>
      </w:r>
      <w:r w:rsidRPr="00A179AC">
        <w:rPr>
          <w:rFonts w:asciiTheme="minorHAnsi" w:hAnsiTheme="minorHAnsi"/>
          <w:sz w:val="22"/>
          <w:szCs w:val="22"/>
        </w:rPr>
        <w:t>)</w:t>
      </w:r>
      <w:r w:rsidRPr="00A179AC">
        <w:rPr>
          <w:rFonts w:asciiTheme="minorHAnsi" w:hAnsiTheme="minorHAnsi"/>
          <w:sz w:val="22"/>
          <w:szCs w:val="22"/>
        </w:rPr>
        <w:tab/>
        <w:t>Vízgazdálkodási terület – Erdőterület V-Ev jelű övezetben épület nem létesíthető.</w:t>
      </w:r>
    </w:p>
    <w:p w14:paraId="2C60D3A5" w14:textId="6BB5C620" w:rsidR="00603BB6" w:rsidRPr="00A179AC" w:rsidRDefault="00603BB6" w:rsidP="00A179AC">
      <w:pPr>
        <w:pStyle w:val="Szvegtrzs31"/>
        <w:tabs>
          <w:tab w:val="left" w:pos="2977"/>
          <w:tab w:val="left" w:pos="3402"/>
          <w:tab w:val="left" w:pos="5812"/>
        </w:tabs>
        <w:spacing w:after="40"/>
        <w:ind w:left="426" w:hanging="426"/>
        <w:rPr>
          <w:rFonts w:asciiTheme="minorHAnsi" w:hAnsiTheme="minorHAnsi"/>
          <w:szCs w:val="22"/>
        </w:rPr>
      </w:pPr>
      <w:bookmarkStart w:id="83" w:name="_Hlk117263675"/>
      <w:r w:rsidRPr="00A179AC">
        <w:rPr>
          <w:rFonts w:asciiTheme="minorHAnsi" w:hAnsiTheme="minorHAnsi"/>
          <w:sz w:val="22"/>
          <w:szCs w:val="22"/>
        </w:rPr>
        <w:t xml:space="preserve">(13)  Vízgazdálkodási terület – Különleges terület-városüzemeltetési terület V-Kvü övezetben </w:t>
      </w:r>
      <w:r w:rsidR="00804CCE" w:rsidRPr="00A179AC">
        <w:rPr>
          <w:rFonts w:asciiTheme="minorHAnsi" w:hAnsiTheme="minorHAnsi"/>
          <w:sz w:val="22"/>
          <w:szCs w:val="22"/>
        </w:rPr>
        <w:t>a közszolgáltatások körébe tartozó városüzemeltetési, településgazdálkodási tevékenységek, rendezvényhelyszín, parkoló, és ezen rendeltetéseket kiszolgáló építmények, ideiglenes jellegű építmények helyezhetők el az illetékes vízügyi hatóság hozzájárulásával.</w:t>
      </w:r>
      <w:bookmarkEnd w:id="82"/>
    </w:p>
    <w:bookmarkEnd w:id="83"/>
    <w:p w14:paraId="12A08E31" w14:textId="77777777" w:rsidR="00325233" w:rsidRPr="00A179AC" w:rsidRDefault="00325233" w:rsidP="00634D11">
      <w:pPr>
        <w:pStyle w:val="Szvegtrzs31"/>
        <w:tabs>
          <w:tab w:val="left" w:pos="2977"/>
          <w:tab w:val="left" w:pos="3402"/>
          <w:tab w:val="left" w:pos="5812"/>
        </w:tabs>
        <w:spacing w:after="40"/>
        <w:ind w:left="426" w:hanging="426"/>
        <w:rPr>
          <w:rFonts w:asciiTheme="minorHAnsi" w:hAnsiTheme="minorHAnsi"/>
          <w:sz w:val="22"/>
          <w:szCs w:val="22"/>
        </w:rPr>
      </w:pPr>
    </w:p>
    <w:p w14:paraId="4669BC71" w14:textId="0178CF37" w:rsidR="00304F3A" w:rsidRPr="003620B4" w:rsidRDefault="005B6BB5" w:rsidP="007D4247">
      <w:pPr>
        <w:widowControl w:val="0"/>
        <w:ind w:left="567" w:hanging="567"/>
        <w:jc w:val="center"/>
        <w:rPr>
          <w:rFonts w:ascii="Calibri" w:hAnsi="Calibri" w:cs="Arial"/>
          <w:b/>
          <w:bCs/>
          <w:szCs w:val="22"/>
        </w:rPr>
      </w:pPr>
      <w:r w:rsidRPr="003620B4">
        <w:rPr>
          <w:rFonts w:ascii="Calibri" w:hAnsi="Calibri" w:cs="Arial"/>
          <w:b/>
          <w:bCs/>
          <w:szCs w:val="22"/>
        </w:rPr>
        <w:t>55</w:t>
      </w:r>
      <w:r w:rsidR="004102BE" w:rsidRPr="003620B4">
        <w:rPr>
          <w:rFonts w:ascii="Calibri" w:hAnsi="Calibri" w:cs="Arial"/>
          <w:b/>
          <w:bCs/>
          <w:szCs w:val="22"/>
        </w:rPr>
        <w:t xml:space="preserve">. </w:t>
      </w:r>
      <w:r w:rsidR="00304F3A" w:rsidRPr="003620B4">
        <w:rPr>
          <w:rFonts w:ascii="Calibri" w:hAnsi="Calibri" w:cs="Arial"/>
          <w:b/>
          <w:bCs/>
          <w:szCs w:val="22"/>
        </w:rPr>
        <w:t xml:space="preserve">Különleges beépítésre nem szánt terület – </w:t>
      </w:r>
      <w:r w:rsidR="00304F3A" w:rsidRPr="003620B4">
        <w:rPr>
          <w:rFonts w:ascii="Calibri" w:hAnsi="Calibri" w:cs="Arial"/>
          <w:b/>
          <w:szCs w:val="22"/>
        </w:rPr>
        <w:t>Temető</w:t>
      </w:r>
      <w:r w:rsidR="00304F3A" w:rsidRPr="003620B4">
        <w:rPr>
          <w:rFonts w:ascii="Calibri" w:hAnsi="Calibri" w:cs="Arial"/>
          <w:b/>
          <w:bCs/>
          <w:szCs w:val="22"/>
        </w:rPr>
        <w:t xml:space="preserve"> és Kegyeleti park</w:t>
      </w:r>
      <w:r w:rsidR="007F062A" w:rsidRPr="003620B4">
        <w:rPr>
          <w:rFonts w:ascii="Calibri" w:hAnsi="Calibri" w:cs="Arial"/>
          <w:b/>
          <w:bCs/>
          <w:szCs w:val="22"/>
        </w:rPr>
        <w:t xml:space="preserve"> (Kb-T)</w:t>
      </w:r>
    </w:p>
    <w:p w14:paraId="182FA598" w14:textId="77777777" w:rsidR="006776BB" w:rsidRPr="003620B4" w:rsidRDefault="006776BB" w:rsidP="007D4247">
      <w:pPr>
        <w:widowControl w:val="0"/>
        <w:ind w:left="567" w:hanging="567"/>
        <w:jc w:val="center"/>
        <w:rPr>
          <w:rFonts w:ascii="Calibri" w:hAnsi="Calibri" w:cs="Arial"/>
          <w:b/>
          <w:bCs/>
          <w:szCs w:val="22"/>
        </w:rPr>
      </w:pPr>
    </w:p>
    <w:p w14:paraId="7D59024F" w14:textId="12B20F8E" w:rsidR="00304F3A" w:rsidRPr="003620B4" w:rsidRDefault="005B6BB5" w:rsidP="00076B37">
      <w:pPr>
        <w:pStyle w:val="Szvegtrzs31"/>
        <w:tabs>
          <w:tab w:val="left" w:pos="2977"/>
          <w:tab w:val="left" w:pos="3402"/>
          <w:tab w:val="left" w:pos="5812"/>
        </w:tabs>
        <w:spacing w:after="40"/>
        <w:ind w:left="426" w:hanging="426"/>
        <w:rPr>
          <w:rFonts w:ascii="Calibri" w:hAnsi="Calibri"/>
          <w:sz w:val="22"/>
          <w:szCs w:val="22"/>
        </w:rPr>
      </w:pPr>
      <w:r w:rsidRPr="003620B4">
        <w:rPr>
          <w:rFonts w:ascii="Calibri" w:hAnsi="Calibri"/>
          <w:b/>
          <w:bCs/>
          <w:sz w:val="22"/>
          <w:szCs w:val="22"/>
        </w:rPr>
        <w:t>62</w:t>
      </w:r>
      <w:r w:rsidR="006776BB" w:rsidRPr="003620B4">
        <w:rPr>
          <w:rFonts w:ascii="Calibri" w:hAnsi="Calibri"/>
          <w:b/>
          <w:bCs/>
          <w:sz w:val="22"/>
          <w:szCs w:val="22"/>
        </w:rPr>
        <w:t>. §</w:t>
      </w:r>
      <w:r w:rsidR="006776BB" w:rsidRPr="003620B4">
        <w:rPr>
          <w:rFonts w:ascii="Calibri" w:hAnsi="Calibri"/>
          <w:sz w:val="22"/>
          <w:szCs w:val="22"/>
        </w:rPr>
        <w:t xml:space="preserve"> </w:t>
      </w:r>
      <w:r w:rsidR="00304F3A" w:rsidRPr="003620B4">
        <w:rPr>
          <w:rFonts w:ascii="Calibri" w:hAnsi="Calibri"/>
          <w:sz w:val="22"/>
          <w:szCs w:val="22"/>
        </w:rPr>
        <w:t>(1)</w:t>
      </w:r>
      <w:r w:rsidR="006776BB" w:rsidRPr="003620B4">
        <w:rPr>
          <w:rFonts w:ascii="Calibri" w:hAnsi="Calibri"/>
          <w:sz w:val="22"/>
          <w:szCs w:val="22"/>
        </w:rPr>
        <w:t xml:space="preserve"> </w:t>
      </w:r>
      <w:r w:rsidR="00304F3A" w:rsidRPr="003620B4">
        <w:rPr>
          <w:rFonts w:ascii="Calibri" w:hAnsi="Calibri"/>
          <w:sz w:val="22"/>
          <w:szCs w:val="22"/>
        </w:rPr>
        <w:t>Különleges beépítésre nem szánt terület - Temető és Kegyeleti park terület a Szabályozási terven Kb-T jellel jelölt övezet, amelyben a temetkezést kiszolgáló, az emlékezést erősítő, kegyeleti, temetőkerti és szoborparki, képzőművészeti építmények helyezhetők el.</w:t>
      </w:r>
    </w:p>
    <w:p w14:paraId="5ABA7D6B" w14:textId="0FB60DEB" w:rsidR="00304F3A" w:rsidRPr="003620B4" w:rsidRDefault="007D4247" w:rsidP="00076B37">
      <w:pPr>
        <w:pStyle w:val="Szvegtrzs31"/>
        <w:tabs>
          <w:tab w:val="left" w:pos="2977"/>
          <w:tab w:val="left" w:pos="3402"/>
          <w:tab w:val="left" w:pos="5812"/>
        </w:tabs>
        <w:spacing w:after="40"/>
        <w:ind w:left="426" w:hanging="426"/>
        <w:rPr>
          <w:rFonts w:ascii="Calibri" w:hAnsi="Calibri"/>
          <w:sz w:val="22"/>
          <w:szCs w:val="22"/>
        </w:rPr>
      </w:pPr>
      <w:r w:rsidRPr="003620B4">
        <w:rPr>
          <w:rFonts w:ascii="Calibri" w:hAnsi="Calibri"/>
          <w:sz w:val="22"/>
          <w:szCs w:val="22"/>
        </w:rPr>
        <w:t>(2)</w:t>
      </w:r>
      <w:r w:rsidRPr="003620B4">
        <w:rPr>
          <w:rFonts w:ascii="Calibri" w:hAnsi="Calibri"/>
          <w:sz w:val="22"/>
          <w:szCs w:val="22"/>
        </w:rPr>
        <w:tab/>
      </w:r>
      <w:r w:rsidR="00304F3A" w:rsidRPr="003620B4">
        <w:rPr>
          <w:rFonts w:ascii="Calibri" w:hAnsi="Calibri"/>
          <w:sz w:val="22"/>
          <w:szCs w:val="22"/>
        </w:rPr>
        <w:t xml:space="preserve">Különleges beépítésre nem szánt terület - Temető és Kegyeleti park terület </w:t>
      </w:r>
      <w:r w:rsidR="00815DF2" w:rsidRPr="003620B4">
        <w:rPr>
          <w:rFonts w:ascii="Calibri" w:hAnsi="Calibri"/>
          <w:sz w:val="22"/>
          <w:szCs w:val="22"/>
        </w:rPr>
        <w:t xml:space="preserve">Kb-T1 és Kb-T2 </w:t>
      </w:r>
      <w:r w:rsidR="00304F3A" w:rsidRPr="003620B4">
        <w:rPr>
          <w:rFonts w:ascii="Calibri" w:hAnsi="Calibri"/>
          <w:sz w:val="22"/>
          <w:szCs w:val="22"/>
        </w:rPr>
        <w:t>övezeteiben a beépítettség legfeljebb 10% lehet.</w:t>
      </w:r>
    </w:p>
    <w:p w14:paraId="3F6A614A" w14:textId="77777777" w:rsidR="00304F3A" w:rsidRPr="003620B4" w:rsidRDefault="007D4247" w:rsidP="00076B37">
      <w:pPr>
        <w:pStyle w:val="Szvegtrzs31"/>
        <w:tabs>
          <w:tab w:val="left" w:pos="2977"/>
          <w:tab w:val="left" w:pos="3402"/>
          <w:tab w:val="left" w:pos="5812"/>
        </w:tabs>
        <w:spacing w:after="40"/>
        <w:ind w:left="426" w:hanging="426"/>
        <w:rPr>
          <w:rFonts w:ascii="Calibri" w:hAnsi="Calibri"/>
          <w:sz w:val="22"/>
          <w:szCs w:val="22"/>
        </w:rPr>
      </w:pPr>
      <w:r w:rsidRPr="003620B4">
        <w:rPr>
          <w:rFonts w:ascii="Calibri" w:hAnsi="Calibri"/>
          <w:sz w:val="22"/>
          <w:szCs w:val="22"/>
        </w:rPr>
        <w:t>(3)</w:t>
      </w:r>
      <w:r w:rsidRPr="003620B4">
        <w:rPr>
          <w:rFonts w:ascii="Calibri" w:hAnsi="Calibri"/>
          <w:sz w:val="22"/>
          <w:szCs w:val="22"/>
        </w:rPr>
        <w:tab/>
      </w:r>
      <w:r w:rsidR="00304F3A" w:rsidRPr="003620B4">
        <w:rPr>
          <w:rFonts w:ascii="Calibri" w:hAnsi="Calibri"/>
          <w:sz w:val="22"/>
          <w:szCs w:val="22"/>
        </w:rPr>
        <w:t>A Kb-T-2 övezetben a telek legkisebb zöldfelülete legalább 60%, melynek legalább harmadán háromszintes növényállományt (emlékerdő) kell kialakítani.</w:t>
      </w:r>
    </w:p>
    <w:p w14:paraId="34307D49" w14:textId="77777777" w:rsidR="00304F3A" w:rsidRPr="003620B4" w:rsidRDefault="00304F3A" w:rsidP="006776BB">
      <w:pPr>
        <w:widowControl w:val="0"/>
        <w:spacing w:after="240"/>
        <w:ind w:left="567" w:hanging="567"/>
        <w:rPr>
          <w:rFonts w:ascii="Calibri" w:hAnsi="Calibri" w:cs="Arial"/>
          <w:szCs w:val="22"/>
        </w:rPr>
      </w:pPr>
    </w:p>
    <w:p w14:paraId="0147826E" w14:textId="540B7242" w:rsidR="00304F3A" w:rsidRPr="003620B4" w:rsidRDefault="005B6BB5" w:rsidP="005334E7">
      <w:pPr>
        <w:widowControl w:val="0"/>
        <w:ind w:left="567" w:hanging="567"/>
        <w:jc w:val="center"/>
        <w:rPr>
          <w:rFonts w:ascii="Calibri" w:hAnsi="Calibri" w:cs="Arial"/>
          <w:b/>
          <w:bCs/>
          <w:szCs w:val="22"/>
        </w:rPr>
      </w:pPr>
      <w:r w:rsidRPr="003620B4">
        <w:rPr>
          <w:rFonts w:ascii="Calibri" w:hAnsi="Calibri" w:cs="Arial"/>
          <w:b/>
          <w:bCs/>
          <w:szCs w:val="22"/>
        </w:rPr>
        <w:t>56</w:t>
      </w:r>
      <w:r w:rsidR="00304F3A" w:rsidRPr="003620B4">
        <w:rPr>
          <w:rFonts w:ascii="Calibri" w:hAnsi="Calibri" w:cs="Arial"/>
          <w:b/>
          <w:bCs/>
          <w:szCs w:val="22"/>
        </w:rPr>
        <w:t>.</w:t>
      </w:r>
      <w:r w:rsidR="004102BE" w:rsidRPr="003620B4">
        <w:rPr>
          <w:rFonts w:ascii="Calibri" w:hAnsi="Calibri" w:cs="Arial"/>
          <w:b/>
          <w:bCs/>
          <w:szCs w:val="22"/>
        </w:rPr>
        <w:t xml:space="preserve"> </w:t>
      </w:r>
      <w:r w:rsidR="00304F3A" w:rsidRPr="003620B4">
        <w:rPr>
          <w:rFonts w:ascii="Calibri" w:hAnsi="Calibri" w:cs="Arial"/>
          <w:b/>
          <w:bCs/>
          <w:szCs w:val="22"/>
        </w:rPr>
        <w:t>Különleges beépítésre nem szánt terület – Művésztelep</w:t>
      </w:r>
      <w:r w:rsidR="007F062A" w:rsidRPr="003620B4">
        <w:rPr>
          <w:rFonts w:ascii="Calibri" w:hAnsi="Calibri" w:cs="Arial"/>
          <w:b/>
          <w:bCs/>
          <w:szCs w:val="22"/>
        </w:rPr>
        <w:t xml:space="preserve"> (Kb-Mt)</w:t>
      </w:r>
    </w:p>
    <w:p w14:paraId="5FAE58BF" w14:textId="77777777" w:rsidR="006776BB" w:rsidRPr="003620B4" w:rsidRDefault="006776BB" w:rsidP="005334E7">
      <w:pPr>
        <w:widowControl w:val="0"/>
        <w:ind w:left="567" w:hanging="567"/>
        <w:jc w:val="center"/>
        <w:rPr>
          <w:rFonts w:ascii="Calibri" w:hAnsi="Calibri" w:cs="Arial"/>
          <w:b/>
          <w:szCs w:val="22"/>
        </w:rPr>
      </w:pPr>
    </w:p>
    <w:p w14:paraId="12EAC9B6" w14:textId="562B31BE" w:rsidR="00304F3A" w:rsidRPr="003620B4" w:rsidRDefault="005B6BB5" w:rsidP="00D50BBA">
      <w:pPr>
        <w:pStyle w:val="Szvegtrzs31"/>
        <w:tabs>
          <w:tab w:val="left" w:pos="2977"/>
          <w:tab w:val="left" w:pos="3402"/>
          <w:tab w:val="left" w:pos="5812"/>
        </w:tabs>
        <w:spacing w:after="40"/>
        <w:ind w:left="426" w:hanging="426"/>
        <w:rPr>
          <w:rFonts w:ascii="Calibri" w:hAnsi="Calibri"/>
          <w:sz w:val="22"/>
          <w:szCs w:val="22"/>
        </w:rPr>
      </w:pPr>
      <w:r w:rsidRPr="003620B4">
        <w:rPr>
          <w:rFonts w:ascii="Calibri" w:hAnsi="Calibri"/>
          <w:b/>
          <w:bCs/>
          <w:sz w:val="22"/>
          <w:szCs w:val="22"/>
        </w:rPr>
        <w:t>63</w:t>
      </w:r>
      <w:r w:rsidR="006776BB" w:rsidRPr="003620B4">
        <w:rPr>
          <w:rFonts w:ascii="Calibri" w:hAnsi="Calibri"/>
          <w:b/>
          <w:bCs/>
          <w:sz w:val="22"/>
          <w:szCs w:val="22"/>
        </w:rPr>
        <w:t>. §</w:t>
      </w:r>
      <w:r w:rsidR="006776BB" w:rsidRPr="003620B4">
        <w:rPr>
          <w:rFonts w:ascii="Calibri" w:hAnsi="Calibri"/>
          <w:sz w:val="22"/>
          <w:szCs w:val="22"/>
        </w:rPr>
        <w:t xml:space="preserve"> </w:t>
      </w:r>
      <w:r w:rsidR="00304F3A" w:rsidRPr="003620B4">
        <w:rPr>
          <w:rFonts w:ascii="Calibri" w:hAnsi="Calibri"/>
          <w:sz w:val="22"/>
          <w:szCs w:val="22"/>
        </w:rPr>
        <w:t>(1)</w:t>
      </w:r>
      <w:r w:rsidR="006776BB" w:rsidRPr="003620B4">
        <w:rPr>
          <w:rFonts w:ascii="Calibri" w:hAnsi="Calibri"/>
          <w:sz w:val="22"/>
          <w:szCs w:val="22"/>
        </w:rPr>
        <w:t xml:space="preserve"> </w:t>
      </w:r>
      <w:r w:rsidR="00304F3A" w:rsidRPr="003620B4">
        <w:rPr>
          <w:rFonts w:ascii="Calibri" w:hAnsi="Calibri"/>
          <w:sz w:val="22"/>
          <w:szCs w:val="22"/>
        </w:rPr>
        <w:t>Különleges beépítésre nem szánt terület - Művésztelep terület a Szabályozási terven Kb-Mt jellel jelölt övezet, amelyben a művésztelep működésével, a művészeti munka, oktatás, elszállásolás és a szabadidő eltöltésével kapcsolatos építmények helyezhetők el</w:t>
      </w:r>
      <w:r w:rsidR="00D50BBA" w:rsidRPr="003620B4">
        <w:rPr>
          <w:rFonts w:ascii="Calibri" w:hAnsi="Calibri"/>
          <w:sz w:val="22"/>
          <w:szCs w:val="22"/>
        </w:rPr>
        <w:t>.</w:t>
      </w:r>
    </w:p>
    <w:p w14:paraId="5448FA0F" w14:textId="77777777" w:rsidR="00304F3A" w:rsidRPr="003620B4" w:rsidRDefault="00D50BBA" w:rsidP="00D50BBA">
      <w:pPr>
        <w:pStyle w:val="Szvegtrzs31"/>
        <w:tabs>
          <w:tab w:val="left" w:pos="2977"/>
          <w:tab w:val="left" w:pos="3402"/>
          <w:tab w:val="left" w:pos="5812"/>
        </w:tabs>
        <w:spacing w:after="40"/>
        <w:ind w:left="426" w:hanging="426"/>
        <w:rPr>
          <w:rFonts w:ascii="Calibri" w:hAnsi="Calibri"/>
          <w:sz w:val="22"/>
          <w:szCs w:val="22"/>
        </w:rPr>
      </w:pPr>
      <w:r w:rsidRPr="003620B4">
        <w:rPr>
          <w:rFonts w:ascii="Calibri" w:hAnsi="Calibri"/>
          <w:sz w:val="22"/>
          <w:szCs w:val="22"/>
        </w:rPr>
        <w:t>(2)</w:t>
      </w:r>
      <w:r w:rsidRPr="003620B4">
        <w:rPr>
          <w:rFonts w:ascii="Calibri" w:hAnsi="Calibri"/>
          <w:sz w:val="22"/>
          <w:szCs w:val="22"/>
        </w:rPr>
        <w:tab/>
      </w:r>
      <w:r w:rsidR="00304F3A" w:rsidRPr="003620B4">
        <w:rPr>
          <w:rFonts w:ascii="Calibri" w:hAnsi="Calibri"/>
          <w:sz w:val="22"/>
          <w:szCs w:val="22"/>
        </w:rPr>
        <w:t>Az övezet beépítettsége legfeljebb 10% lehet. A telek legkisebb zöldfelülete 60%, melynek legalább harmadán háromszintes növényállományt (emlékerdő) kell kialakítani.</w:t>
      </w:r>
    </w:p>
    <w:p w14:paraId="42DEA3CC" w14:textId="77777777" w:rsidR="00D50BBA" w:rsidRPr="003620B4" w:rsidRDefault="00D50BBA" w:rsidP="006776BB">
      <w:pPr>
        <w:autoSpaceDE w:val="0"/>
        <w:autoSpaceDN w:val="0"/>
        <w:adjustRightInd w:val="0"/>
        <w:spacing w:after="240"/>
        <w:ind w:left="360"/>
        <w:jc w:val="center"/>
        <w:rPr>
          <w:rFonts w:ascii="Calibri" w:hAnsi="Calibri" w:cs="Arial"/>
          <w:b/>
          <w:szCs w:val="22"/>
        </w:rPr>
      </w:pPr>
    </w:p>
    <w:p w14:paraId="723E905D" w14:textId="173F989B" w:rsidR="00304F3A" w:rsidRPr="003620B4" w:rsidRDefault="005B6BB5" w:rsidP="00304F3A">
      <w:pPr>
        <w:autoSpaceDE w:val="0"/>
        <w:autoSpaceDN w:val="0"/>
        <w:adjustRightInd w:val="0"/>
        <w:ind w:left="360"/>
        <w:jc w:val="center"/>
        <w:rPr>
          <w:rFonts w:ascii="Calibri" w:hAnsi="Calibri" w:cs="Arial"/>
          <w:b/>
          <w:szCs w:val="22"/>
        </w:rPr>
      </w:pPr>
      <w:r w:rsidRPr="003620B4">
        <w:rPr>
          <w:rFonts w:ascii="Calibri" w:hAnsi="Calibri" w:cs="Arial"/>
          <w:b/>
          <w:szCs w:val="22"/>
        </w:rPr>
        <w:t>57</w:t>
      </w:r>
      <w:r w:rsidR="00480C2E" w:rsidRPr="003620B4">
        <w:rPr>
          <w:rFonts w:ascii="Calibri" w:hAnsi="Calibri" w:cs="Arial"/>
          <w:b/>
          <w:szCs w:val="22"/>
        </w:rPr>
        <w:t xml:space="preserve">. </w:t>
      </w:r>
      <w:r w:rsidR="00185A0A" w:rsidRPr="003620B4">
        <w:rPr>
          <w:rFonts w:ascii="Calibri" w:hAnsi="Calibri" w:cs="Arial"/>
          <w:b/>
          <w:szCs w:val="22"/>
        </w:rPr>
        <w:t>Különleges b</w:t>
      </w:r>
      <w:r w:rsidR="00304F3A" w:rsidRPr="003620B4">
        <w:rPr>
          <w:rFonts w:ascii="Calibri" w:hAnsi="Calibri" w:cs="Arial"/>
          <w:b/>
          <w:szCs w:val="22"/>
        </w:rPr>
        <w:t>eépítésre nem szánt</w:t>
      </w:r>
      <w:r w:rsidR="00185A0A" w:rsidRPr="003620B4">
        <w:rPr>
          <w:rFonts w:ascii="Calibri" w:hAnsi="Calibri" w:cs="Arial"/>
          <w:b/>
          <w:szCs w:val="22"/>
        </w:rPr>
        <w:t xml:space="preserve"> terület</w:t>
      </w:r>
      <w:r w:rsidR="00304F3A" w:rsidRPr="003620B4">
        <w:rPr>
          <w:rFonts w:ascii="Calibri" w:hAnsi="Calibri" w:cs="Arial"/>
          <w:b/>
          <w:szCs w:val="22"/>
        </w:rPr>
        <w:t>– Agrárturi</w:t>
      </w:r>
      <w:r w:rsidR="00A72B2C" w:rsidRPr="003620B4">
        <w:rPr>
          <w:rFonts w:ascii="Calibri" w:hAnsi="Calibri" w:cs="Arial"/>
          <w:b/>
          <w:szCs w:val="22"/>
        </w:rPr>
        <w:t xml:space="preserve">sztikai </w:t>
      </w:r>
      <w:r w:rsidR="00304F3A" w:rsidRPr="003620B4">
        <w:rPr>
          <w:rFonts w:ascii="Calibri" w:hAnsi="Calibri" w:cs="Arial"/>
          <w:b/>
          <w:szCs w:val="22"/>
        </w:rPr>
        <w:t>terület (Kb-At)</w:t>
      </w:r>
    </w:p>
    <w:p w14:paraId="45664FEF" w14:textId="77777777" w:rsidR="005334E7" w:rsidRPr="003620B4" w:rsidRDefault="005334E7" w:rsidP="00304F3A">
      <w:pPr>
        <w:autoSpaceDE w:val="0"/>
        <w:autoSpaceDN w:val="0"/>
        <w:adjustRightInd w:val="0"/>
        <w:rPr>
          <w:rFonts w:ascii="Calibri" w:hAnsi="Calibri" w:cs="Arial"/>
          <w:szCs w:val="22"/>
        </w:rPr>
      </w:pPr>
    </w:p>
    <w:p w14:paraId="01154FCE" w14:textId="7DCE379D" w:rsidR="00304F3A" w:rsidRPr="003620B4" w:rsidRDefault="005B6BB5" w:rsidP="00D50BBA">
      <w:pPr>
        <w:pStyle w:val="Szvegtrzs31"/>
        <w:tabs>
          <w:tab w:val="left" w:pos="2977"/>
          <w:tab w:val="left" w:pos="3402"/>
          <w:tab w:val="left" w:pos="5812"/>
        </w:tabs>
        <w:spacing w:after="40"/>
        <w:ind w:left="426" w:hanging="426"/>
        <w:rPr>
          <w:rFonts w:ascii="Calibri" w:hAnsi="Calibri"/>
          <w:sz w:val="22"/>
          <w:szCs w:val="22"/>
        </w:rPr>
      </w:pPr>
      <w:r w:rsidRPr="003620B4">
        <w:rPr>
          <w:rFonts w:ascii="Calibri" w:hAnsi="Calibri" w:cs="Arial"/>
          <w:b/>
          <w:bCs/>
          <w:sz w:val="22"/>
          <w:szCs w:val="22"/>
        </w:rPr>
        <w:t>64</w:t>
      </w:r>
      <w:r w:rsidR="006776BB" w:rsidRPr="003620B4">
        <w:rPr>
          <w:rFonts w:ascii="Calibri" w:hAnsi="Calibri" w:cs="Arial"/>
          <w:b/>
          <w:bCs/>
          <w:sz w:val="22"/>
          <w:szCs w:val="22"/>
        </w:rPr>
        <w:t>. §</w:t>
      </w:r>
      <w:r w:rsidR="006776BB" w:rsidRPr="003620B4">
        <w:rPr>
          <w:rFonts w:ascii="Calibri" w:hAnsi="Calibri"/>
          <w:sz w:val="22"/>
          <w:szCs w:val="22"/>
        </w:rPr>
        <w:t xml:space="preserve"> </w:t>
      </w:r>
      <w:r w:rsidR="00D50BBA" w:rsidRPr="003620B4">
        <w:rPr>
          <w:rFonts w:ascii="Calibri" w:hAnsi="Calibri"/>
          <w:sz w:val="22"/>
          <w:szCs w:val="22"/>
        </w:rPr>
        <w:t>(1)</w:t>
      </w:r>
      <w:r w:rsidR="006776BB" w:rsidRPr="003620B4">
        <w:rPr>
          <w:rFonts w:ascii="Calibri" w:hAnsi="Calibri"/>
          <w:sz w:val="22"/>
          <w:szCs w:val="22"/>
        </w:rPr>
        <w:t xml:space="preserve"> </w:t>
      </w:r>
      <w:r w:rsidR="00304F3A" w:rsidRPr="003620B4">
        <w:rPr>
          <w:rFonts w:ascii="Calibri" w:hAnsi="Calibri"/>
          <w:sz w:val="22"/>
          <w:szCs w:val="22"/>
        </w:rPr>
        <w:t>A Különleges beépítésre nem szánt – Agrárturi</w:t>
      </w:r>
      <w:r w:rsidR="00A72B2C" w:rsidRPr="003620B4">
        <w:rPr>
          <w:rFonts w:ascii="Calibri" w:hAnsi="Calibri"/>
          <w:sz w:val="22"/>
          <w:szCs w:val="22"/>
        </w:rPr>
        <w:t xml:space="preserve">sztikai </w:t>
      </w:r>
      <w:r w:rsidR="00304F3A" w:rsidRPr="003620B4">
        <w:rPr>
          <w:rFonts w:ascii="Calibri" w:hAnsi="Calibri"/>
          <w:sz w:val="22"/>
          <w:szCs w:val="22"/>
        </w:rPr>
        <w:t>terület elsősorban a pihenést szolgáló, a mezőgazdasággal, agrárturizmussal, az ökoturizmussal, valamint az ökológiai rendszereket nem zavaró vízi sporttal, horgászattal, hagyományőrzéssel kapcsolatos építmények elhelyezésére szolgál.</w:t>
      </w:r>
    </w:p>
    <w:p w14:paraId="29A34C5B" w14:textId="77777777" w:rsidR="00304F3A" w:rsidRPr="003620B4" w:rsidRDefault="00D50BBA" w:rsidP="00D50BBA">
      <w:pPr>
        <w:pStyle w:val="Szvegtrzs31"/>
        <w:tabs>
          <w:tab w:val="left" w:pos="2977"/>
          <w:tab w:val="left" w:pos="3402"/>
          <w:tab w:val="left" w:pos="5812"/>
        </w:tabs>
        <w:spacing w:after="40"/>
        <w:ind w:left="426" w:hanging="426"/>
        <w:rPr>
          <w:rFonts w:ascii="Calibri" w:hAnsi="Calibri"/>
          <w:sz w:val="22"/>
          <w:szCs w:val="22"/>
        </w:rPr>
      </w:pPr>
      <w:r w:rsidRPr="003620B4">
        <w:rPr>
          <w:rFonts w:ascii="Calibri" w:hAnsi="Calibri"/>
          <w:sz w:val="22"/>
          <w:szCs w:val="22"/>
        </w:rPr>
        <w:t>(2)</w:t>
      </w:r>
      <w:r w:rsidRPr="003620B4">
        <w:rPr>
          <w:rFonts w:ascii="Calibri" w:hAnsi="Calibri"/>
          <w:sz w:val="22"/>
          <w:szCs w:val="22"/>
        </w:rPr>
        <w:tab/>
      </w:r>
      <w:r w:rsidR="00304F3A" w:rsidRPr="003620B4">
        <w:rPr>
          <w:rFonts w:ascii="Calibri" w:hAnsi="Calibri"/>
          <w:sz w:val="22"/>
          <w:szCs w:val="22"/>
        </w:rPr>
        <w:t>Telekmegosztással kialakítható telek legkisebb mérete 3000 m</w:t>
      </w:r>
      <w:r w:rsidR="00304F3A" w:rsidRPr="003620B4">
        <w:rPr>
          <w:rFonts w:ascii="Calibri" w:hAnsi="Calibri"/>
          <w:sz w:val="22"/>
          <w:szCs w:val="22"/>
          <w:vertAlign w:val="superscript"/>
        </w:rPr>
        <w:t>2</w:t>
      </w:r>
      <w:r w:rsidR="00304F3A" w:rsidRPr="003620B4">
        <w:rPr>
          <w:rFonts w:ascii="Calibri" w:hAnsi="Calibri"/>
          <w:sz w:val="22"/>
          <w:szCs w:val="22"/>
        </w:rPr>
        <w:t>.</w:t>
      </w:r>
    </w:p>
    <w:p w14:paraId="6798063C" w14:textId="66C7746D" w:rsidR="0044428E" w:rsidRPr="003620B4" w:rsidRDefault="008F6C55" w:rsidP="00D50BBA">
      <w:pPr>
        <w:pStyle w:val="Szvegtrzs31"/>
        <w:tabs>
          <w:tab w:val="left" w:pos="2977"/>
          <w:tab w:val="left" w:pos="3402"/>
          <w:tab w:val="left" w:pos="5812"/>
        </w:tabs>
        <w:spacing w:after="40"/>
        <w:ind w:left="426" w:hanging="426"/>
        <w:rPr>
          <w:rFonts w:ascii="Calibri" w:hAnsi="Calibri"/>
          <w:sz w:val="22"/>
          <w:szCs w:val="22"/>
        </w:rPr>
      </w:pPr>
      <w:r w:rsidRPr="003620B4">
        <w:rPr>
          <w:rFonts w:ascii="Calibri" w:hAnsi="Calibri"/>
          <w:sz w:val="22"/>
          <w:szCs w:val="22"/>
        </w:rPr>
        <w:t>(3)</w:t>
      </w:r>
      <w:r w:rsidRPr="003620B4">
        <w:rPr>
          <w:rFonts w:ascii="Calibri" w:hAnsi="Calibri"/>
          <w:sz w:val="22"/>
          <w:szCs w:val="22"/>
        </w:rPr>
        <w:tab/>
        <w:t>A Különleges beépítésre nem szánt – Agrárturisztikai terület</w:t>
      </w:r>
      <w:r w:rsidR="000C1ED9" w:rsidRPr="003620B4">
        <w:rPr>
          <w:rFonts w:ascii="Calibri" w:hAnsi="Calibri"/>
          <w:sz w:val="22"/>
          <w:szCs w:val="22"/>
        </w:rPr>
        <w:t xml:space="preserve"> </w:t>
      </w:r>
      <w:r w:rsidR="00DB5062" w:rsidRPr="003620B4">
        <w:rPr>
          <w:rFonts w:ascii="Calibri" w:hAnsi="Calibri"/>
          <w:sz w:val="22"/>
          <w:szCs w:val="22"/>
        </w:rPr>
        <w:t xml:space="preserve">övezetein a telek legnagyobb beépíthetősége </w:t>
      </w:r>
      <w:r w:rsidR="00B9710E" w:rsidRPr="003620B4">
        <w:rPr>
          <w:rFonts w:ascii="Calibri" w:hAnsi="Calibri"/>
          <w:sz w:val="22"/>
          <w:szCs w:val="22"/>
        </w:rPr>
        <w:t>10</w:t>
      </w:r>
      <w:r w:rsidR="00DB5062" w:rsidRPr="003620B4">
        <w:rPr>
          <w:rFonts w:ascii="Calibri" w:hAnsi="Calibri"/>
          <w:sz w:val="22"/>
          <w:szCs w:val="22"/>
        </w:rPr>
        <w:t>%,</w:t>
      </w:r>
      <w:r w:rsidR="00925A3E" w:rsidRPr="003620B4">
        <w:rPr>
          <w:rFonts w:ascii="Calibri" w:hAnsi="Calibri"/>
          <w:sz w:val="22"/>
          <w:szCs w:val="22"/>
        </w:rPr>
        <w:t xml:space="preserve"> az épületmagasság legfeljebb 4,5 m.</w:t>
      </w:r>
    </w:p>
    <w:p w14:paraId="78B51393" w14:textId="3F21627C" w:rsidR="00304F3A" w:rsidRPr="003620B4" w:rsidRDefault="000F09DA" w:rsidP="00D50BBA">
      <w:pPr>
        <w:pStyle w:val="Szvegtrzs31"/>
        <w:tabs>
          <w:tab w:val="left" w:pos="2977"/>
          <w:tab w:val="left" w:pos="3402"/>
          <w:tab w:val="left" w:pos="5812"/>
        </w:tabs>
        <w:spacing w:after="40"/>
        <w:ind w:left="426" w:hanging="426"/>
        <w:rPr>
          <w:rFonts w:ascii="Calibri" w:hAnsi="Calibri"/>
          <w:sz w:val="22"/>
          <w:szCs w:val="22"/>
        </w:rPr>
      </w:pPr>
      <w:r w:rsidRPr="003620B4">
        <w:rPr>
          <w:rFonts w:ascii="Calibri" w:hAnsi="Calibri"/>
          <w:sz w:val="22"/>
          <w:szCs w:val="22"/>
        </w:rPr>
        <w:t>(</w:t>
      </w:r>
      <w:r w:rsidR="00C24C5B" w:rsidRPr="003620B4">
        <w:rPr>
          <w:rFonts w:ascii="Calibri" w:hAnsi="Calibri"/>
          <w:sz w:val="22"/>
          <w:szCs w:val="22"/>
        </w:rPr>
        <w:t>4</w:t>
      </w:r>
      <w:r w:rsidRPr="003620B4">
        <w:rPr>
          <w:rFonts w:ascii="Calibri" w:hAnsi="Calibri"/>
          <w:sz w:val="22"/>
          <w:szCs w:val="22"/>
        </w:rPr>
        <w:t>)</w:t>
      </w:r>
      <w:r w:rsidRPr="003620B4">
        <w:rPr>
          <w:rFonts w:ascii="Calibri" w:hAnsi="Calibri"/>
          <w:sz w:val="22"/>
          <w:szCs w:val="22"/>
        </w:rPr>
        <w:tab/>
      </w:r>
      <w:r w:rsidR="00304F3A" w:rsidRPr="003620B4">
        <w:rPr>
          <w:rFonts w:ascii="Calibri" w:hAnsi="Calibri"/>
          <w:sz w:val="22"/>
          <w:szCs w:val="22"/>
        </w:rPr>
        <w:t>Építmény elhelyezés feltételei a következők:</w:t>
      </w:r>
    </w:p>
    <w:p w14:paraId="55BCF5E9" w14:textId="21CB29A3" w:rsidR="00304F3A" w:rsidRPr="003620B4" w:rsidRDefault="000F09DA" w:rsidP="000F09DA">
      <w:pPr>
        <w:pStyle w:val="Szvegtrzs31"/>
        <w:tabs>
          <w:tab w:val="left" w:pos="2977"/>
          <w:tab w:val="left" w:pos="3402"/>
          <w:tab w:val="left" w:pos="5812"/>
        </w:tabs>
        <w:spacing w:after="40"/>
        <w:ind w:left="851" w:hanging="426"/>
        <w:rPr>
          <w:rFonts w:ascii="Calibri" w:hAnsi="Calibri"/>
          <w:sz w:val="22"/>
          <w:szCs w:val="22"/>
        </w:rPr>
      </w:pPr>
      <w:r w:rsidRPr="003620B4">
        <w:rPr>
          <w:rFonts w:ascii="Calibri" w:hAnsi="Calibri"/>
          <w:sz w:val="22"/>
          <w:szCs w:val="22"/>
        </w:rPr>
        <w:t>a)</w:t>
      </w:r>
      <w:r w:rsidRPr="003620B4">
        <w:rPr>
          <w:rFonts w:ascii="Calibri" w:hAnsi="Calibri"/>
          <w:sz w:val="22"/>
          <w:szCs w:val="22"/>
        </w:rPr>
        <w:tab/>
      </w:r>
      <w:r w:rsidR="00B56FCE" w:rsidRPr="003620B4">
        <w:rPr>
          <w:rFonts w:ascii="Calibri" w:hAnsi="Calibri"/>
          <w:sz w:val="22"/>
          <w:szCs w:val="22"/>
        </w:rPr>
        <w:t xml:space="preserve">Kb-At-1 övezetben </w:t>
      </w:r>
      <w:r w:rsidR="00304F3A" w:rsidRPr="003620B4">
        <w:rPr>
          <w:rFonts w:ascii="Calibri" w:hAnsi="Calibri"/>
          <w:sz w:val="22"/>
          <w:szCs w:val="22"/>
        </w:rPr>
        <w:t>a beépíthető telek legkisebb területe vízparti fekvésben min. 850 m</w:t>
      </w:r>
      <w:r w:rsidR="00304F3A" w:rsidRPr="003620B4">
        <w:rPr>
          <w:rFonts w:ascii="Calibri" w:hAnsi="Calibri"/>
          <w:sz w:val="22"/>
          <w:szCs w:val="22"/>
          <w:vertAlign w:val="superscript"/>
        </w:rPr>
        <w:t>2</w:t>
      </w:r>
      <w:r w:rsidR="00304F3A" w:rsidRPr="003620B4">
        <w:rPr>
          <w:rFonts w:ascii="Calibri" w:hAnsi="Calibri"/>
          <w:sz w:val="22"/>
          <w:szCs w:val="22"/>
        </w:rPr>
        <w:t>, egyéb fekvésben min.</w:t>
      </w:r>
      <w:r w:rsidR="00124516" w:rsidRPr="003620B4">
        <w:rPr>
          <w:rFonts w:ascii="Calibri" w:hAnsi="Calibri"/>
          <w:sz w:val="22"/>
          <w:szCs w:val="22"/>
        </w:rPr>
        <w:t xml:space="preserve"> </w:t>
      </w:r>
      <w:r w:rsidR="00304F3A" w:rsidRPr="003620B4">
        <w:rPr>
          <w:rFonts w:ascii="Calibri" w:hAnsi="Calibri"/>
          <w:sz w:val="22"/>
          <w:szCs w:val="22"/>
        </w:rPr>
        <w:t>3000 m</w:t>
      </w:r>
      <w:r w:rsidR="00304F3A" w:rsidRPr="003620B4">
        <w:rPr>
          <w:rFonts w:ascii="Calibri" w:hAnsi="Calibri"/>
          <w:sz w:val="22"/>
          <w:szCs w:val="22"/>
          <w:vertAlign w:val="superscript"/>
        </w:rPr>
        <w:t>2</w:t>
      </w:r>
      <w:r w:rsidR="00304F3A" w:rsidRPr="003620B4">
        <w:rPr>
          <w:rFonts w:ascii="Calibri" w:hAnsi="Calibri"/>
          <w:sz w:val="22"/>
          <w:szCs w:val="22"/>
        </w:rPr>
        <w:t>,</w:t>
      </w:r>
    </w:p>
    <w:p w14:paraId="08810D0C" w14:textId="42F21F9E" w:rsidR="00D10CD3" w:rsidRPr="003620B4" w:rsidRDefault="009419B7" w:rsidP="000F09DA">
      <w:pPr>
        <w:pStyle w:val="Szvegtrzs31"/>
        <w:tabs>
          <w:tab w:val="left" w:pos="2977"/>
          <w:tab w:val="left" w:pos="3402"/>
          <w:tab w:val="left" w:pos="5812"/>
        </w:tabs>
        <w:spacing w:after="40"/>
        <w:ind w:left="851" w:hanging="426"/>
        <w:rPr>
          <w:rFonts w:ascii="Calibri" w:hAnsi="Calibri"/>
          <w:sz w:val="22"/>
          <w:szCs w:val="22"/>
        </w:rPr>
      </w:pPr>
      <w:r w:rsidRPr="003620B4">
        <w:rPr>
          <w:rFonts w:ascii="Calibri" w:hAnsi="Calibri"/>
          <w:sz w:val="22"/>
          <w:szCs w:val="22"/>
        </w:rPr>
        <w:t>b)</w:t>
      </w:r>
      <w:r w:rsidRPr="003620B4">
        <w:rPr>
          <w:rFonts w:ascii="Calibri" w:hAnsi="Calibri"/>
          <w:sz w:val="22"/>
          <w:szCs w:val="22"/>
        </w:rPr>
        <w:tab/>
        <w:t>Kb-At-2 övezetben a beépíthető telek legkisebb területe min. 3000 m</w:t>
      </w:r>
      <w:r w:rsidRPr="003620B4">
        <w:rPr>
          <w:rFonts w:ascii="Calibri" w:hAnsi="Calibri"/>
          <w:sz w:val="22"/>
          <w:szCs w:val="22"/>
          <w:vertAlign w:val="superscript"/>
        </w:rPr>
        <w:t>2</w:t>
      </w:r>
      <w:r w:rsidR="00E660D1" w:rsidRPr="003620B4">
        <w:rPr>
          <w:rFonts w:ascii="Calibri" w:hAnsi="Calibri"/>
          <w:sz w:val="22"/>
          <w:szCs w:val="22"/>
        </w:rPr>
        <w:t>,</w:t>
      </w:r>
    </w:p>
    <w:p w14:paraId="2F57894B" w14:textId="6D5AAEEC" w:rsidR="00E660D1" w:rsidRPr="003620B4" w:rsidRDefault="00E660D1" w:rsidP="000F09DA">
      <w:pPr>
        <w:pStyle w:val="Szvegtrzs31"/>
        <w:tabs>
          <w:tab w:val="left" w:pos="2977"/>
          <w:tab w:val="left" w:pos="3402"/>
          <w:tab w:val="left" w:pos="5812"/>
        </w:tabs>
        <w:spacing w:after="40"/>
        <w:ind w:left="851" w:hanging="426"/>
        <w:rPr>
          <w:rFonts w:ascii="Calibri" w:hAnsi="Calibri"/>
          <w:sz w:val="22"/>
          <w:szCs w:val="22"/>
        </w:rPr>
      </w:pPr>
      <w:r w:rsidRPr="003620B4">
        <w:rPr>
          <w:rFonts w:ascii="Calibri" w:hAnsi="Calibri"/>
          <w:sz w:val="22"/>
          <w:szCs w:val="22"/>
        </w:rPr>
        <w:t>c)</w:t>
      </w:r>
      <w:r w:rsidRPr="003620B4">
        <w:rPr>
          <w:rFonts w:ascii="Calibri" w:hAnsi="Calibri"/>
          <w:sz w:val="22"/>
          <w:szCs w:val="22"/>
        </w:rPr>
        <w:tab/>
      </w:r>
      <w:r w:rsidR="00254DCC" w:rsidRPr="003620B4">
        <w:rPr>
          <w:rFonts w:ascii="Calibri" w:hAnsi="Calibri"/>
          <w:sz w:val="22"/>
          <w:szCs w:val="22"/>
        </w:rPr>
        <w:t>K</w:t>
      </w:r>
      <w:r w:rsidR="000E4932" w:rsidRPr="003620B4">
        <w:rPr>
          <w:rFonts w:ascii="Calibri" w:hAnsi="Calibri"/>
          <w:sz w:val="22"/>
          <w:szCs w:val="22"/>
        </w:rPr>
        <w:t>b-At-3 övezetben a beépíthető telek legkisebb területe min. 2000 m</w:t>
      </w:r>
      <w:r w:rsidR="000E4932" w:rsidRPr="003620B4">
        <w:rPr>
          <w:rFonts w:ascii="Calibri" w:hAnsi="Calibri"/>
          <w:sz w:val="22"/>
          <w:szCs w:val="22"/>
          <w:vertAlign w:val="superscript"/>
        </w:rPr>
        <w:t>2</w:t>
      </w:r>
      <w:r w:rsidR="000E4932" w:rsidRPr="003620B4">
        <w:rPr>
          <w:rFonts w:ascii="Calibri" w:hAnsi="Calibri"/>
          <w:sz w:val="22"/>
          <w:szCs w:val="22"/>
        </w:rPr>
        <w:t>.</w:t>
      </w:r>
    </w:p>
    <w:p w14:paraId="3202273C" w14:textId="7A5690DB" w:rsidR="00304F3A" w:rsidRPr="003620B4" w:rsidRDefault="000F09DA" w:rsidP="00D50BBA">
      <w:pPr>
        <w:pStyle w:val="Szvegtrzs31"/>
        <w:tabs>
          <w:tab w:val="left" w:pos="2977"/>
          <w:tab w:val="left" w:pos="3402"/>
          <w:tab w:val="left" w:pos="5812"/>
        </w:tabs>
        <w:spacing w:after="40"/>
        <w:ind w:left="426" w:hanging="426"/>
        <w:rPr>
          <w:rFonts w:ascii="Calibri" w:hAnsi="Calibri"/>
          <w:sz w:val="22"/>
          <w:szCs w:val="22"/>
        </w:rPr>
      </w:pPr>
      <w:r w:rsidRPr="003620B4">
        <w:rPr>
          <w:rFonts w:ascii="Calibri" w:hAnsi="Calibri"/>
          <w:sz w:val="22"/>
          <w:szCs w:val="22"/>
        </w:rPr>
        <w:t>(</w:t>
      </w:r>
      <w:r w:rsidR="00C24C5B" w:rsidRPr="003620B4">
        <w:rPr>
          <w:rFonts w:ascii="Calibri" w:hAnsi="Calibri"/>
          <w:sz w:val="22"/>
          <w:szCs w:val="22"/>
        </w:rPr>
        <w:t>5</w:t>
      </w:r>
      <w:r w:rsidRPr="003620B4">
        <w:rPr>
          <w:rFonts w:ascii="Calibri" w:hAnsi="Calibri"/>
          <w:sz w:val="22"/>
          <w:szCs w:val="22"/>
        </w:rPr>
        <w:t>)</w:t>
      </w:r>
      <w:r w:rsidRPr="003620B4">
        <w:rPr>
          <w:rFonts w:ascii="Calibri" w:hAnsi="Calibri"/>
          <w:sz w:val="22"/>
          <w:szCs w:val="22"/>
        </w:rPr>
        <w:tab/>
      </w:r>
      <w:r w:rsidR="00B4106A" w:rsidRPr="00B4106A">
        <w:rPr>
          <w:rFonts w:ascii="Calibri" w:hAnsi="Calibri"/>
          <w:sz w:val="22"/>
          <w:szCs w:val="22"/>
        </w:rPr>
        <w:t xml:space="preserve">Ha a telek szélessége az építési helynél </w:t>
      </w:r>
      <w:r w:rsidR="00304F3A" w:rsidRPr="003620B4">
        <w:rPr>
          <w:rFonts w:ascii="Calibri" w:hAnsi="Calibri"/>
          <w:sz w:val="22"/>
          <w:szCs w:val="22"/>
        </w:rPr>
        <w:t>12,0 m-nél keskenyebb</w:t>
      </w:r>
      <w:r w:rsidR="00B4106A">
        <w:rPr>
          <w:rFonts w:ascii="Calibri" w:hAnsi="Calibri"/>
          <w:sz w:val="22"/>
          <w:szCs w:val="22"/>
        </w:rPr>
        <w:t>, akkor ott</w:t>
      </w:r>
      <w:r w:rsidR="00304F3A" w:rsidRPr="003620B4">
        <w:rPr>
          <w:rFonts w:ascii="Calibri" w:hAnsi="Calibri"/>
          <w:sz w:val="22"/>
          <w:szCs w:val="22"/>
        </w:rPr>
        <w:t xml:space="preserve"> épületet elhelyezni nem lehet</w:t>
      </w:r>
    </w:p>
    <w:p w14:paraId="17A7F706" w14:textId="447E80F5" w:rsidR="00304F3A" w:rsidRPr="003620B4" w:rsidRDefault="000F09DA" w:rsidP="00D50BBA">
      <w:pPr>
        <w:pStyle w:val="Szvegtrzs31"/>
        <w:tabs>
          <w:tab w:val="left" w:pos="2977"/>
          <w:tab w:val="left" w:pos="3402"/>
          <w:tab w:val="left" w:pos="5812"/>
        </w:tabs>
        <w:spacing w:after="40"/>
        <w:ind w:left="426" w:hanging="426"/>
        <w:rPr>
          <w:rFonts w:ascii="Calibri" w:hAnsi="Calibri"/>
          <w:sz w:val="22"/>
          <w:szCs w:val="22"/>
        </w:rPr>
      </w:pPr>
      <w:r w:rsidRPr="003620B4">
        <w:rPr>
          <w:rFonts w:ascii="Calibri" w:hAnsi="Calibri"/>
          <w:sz w:val="22"/>
          <w:szCs w:val="22"/>
        </w:rPr>
        <w:t>(</w:t>
      </w:r>
      <w:r w:rsidR="00C24C5B" w:rsidRPr="003620B4">
        <w:rPr>
          <w:rFonts w:ascii="Calibri" w:hAnsi="Calibri"/>
          <w:sz w:val="22"/>
          <w:szCs w:val="22"/>
        </w:rPr>
        <w:t>6</w:t>
      </w:r>
      <w:r w:rsidRPr="003620B4">
        <w:rPr>
          <w:rFonts w:ascii="Calibri" w:hAnsi="Calibri"/>
          <w:sz w:val="22"/>
          <w:szCs w:val="22"/>
        </w:rPr>
        <w:t>)</w:t>
      </w:r>
      <w:r w:rsidRPr="003620B4">
        <w:rPr>
          <w:rFonts w:ascii="Calibri" w:hAnsi="Calibri"/>
          <w:sz w:val="22"/>
          <w:szCs w:val="22"/>
        </w:rPr>
        <w:tab/>
      </w:r>
      <w:r w:rsidR="00304F3A" w:rsidRPr="003620B4">
        <w:rPr>
          <w:rFonts w:ascii="Calibri" w:hAnsi="Calibri"/>
          <w:sz w:val="22"/>
          <w:szCs w:val="22"/>
        </w:rPr>
        <w:t>A parti telekhatártól számított 20 méteren belül épület nem helyezhető el.</w:t>
      </w:r>
    </w:p>
    <w:p w14:paraId="21BC6CEF" w14:textId="030DA3E5" w:rsidR="00304F3A" w:rsidRPr="003620B4" w:rsidRDefault="000F09DA" w:rsidP="00D50BBA">
      <w:pPr>
        <w:pStyle w:val="Szvegtrzs31"/>
        <w:tabs>
          <w:tab w:val="left" w:pos="2977"/>
          <w:tab w:val="left" w:pos="3402"/>
          <w:tab w:val="left" w:pos="5812"/>
        </w:tabs>
        <w:spacing w:after="40"/>
        <w:ind w:left="426" w:hanging="426"/>
        <w:rPr>
          <w:rFonts w:ascii="Calibri" w:hAnsi="Calibri"/>
          <w:sz w:val="22"/>
          <w:szCs w:val="22"/>
        </w:rPr>
      </w:pPr>
      <w:r w:rsidRPr="003620B4">
        <w:rPr>
          <w:rFonts w:ascii="Calibri" w:hAnsi="Calibri"/>
          <w:sz w:val="22"/>
          <w:szCs w:val="22"/>
        </w:rPr>
        <w:t>(</w:t>
      </w:r>
      <w:r w:rsidR="00C24C5B" w:rsidRPr="003620B4">
        <w:rPr>
          <w:rFonts w:ascii="Calibri" w:hAnsi="Calibri"/>
          <w:sz w:val="22"/>
          <w:szCs w:val="22"/>
        </w:rPr>
        <w:t>7</w:t>
      </w:r>
      <w:r w:rsidRPr="003620B4">
        <w:rPr>
          <w:rFonts w:ascii="Calibri" w:hAnsi="Calibri"/>
          <w:sz w:val="22"/>
          <w:szCs w:val="22"/>
        </w:rPr>
        <w:t>)</w:t>
      </w:r>
      <w:r w:rsidRPr="003620B4">
        <w:rPr>
          <w:rFonts w:ascii="Calibri" w:hAnsi="Calibri"/>
          <w:sz w:val="22"/>
          <w:szCs w:val="22"/>
        </w:rPr>
        <w:tab/>
      </w:r>
      <w:r w:rsidR="00304F3A" w:rsidRPr="003620B4">
        <w:rPr>
          <w:rFonts w:ascii="Calibri" w:hAnsi="Calibri"/>
          <w:sz w:val="22"/>
          <w:szCs w:val="22"/>
        </w:rPr>
        <w:t>A telek legkisebb zöldfelülete 80%, melyet háromszintes növényállománnyal kell kialakítani.</w:t>
      </w:r>
    </w:p>
    <w:p w14:paraId="54ABD8CD" w14:textId="0A7739F2" w:rsidR="00304F3A" w:rsidRPr="003620B4" w:rsidRDefault="000F09DA" w:rsidP="00D50BBA">
      <w:pPr>
        <w:pStyle w:val="Szvegtrzs31"/>
        <w:tabs>
          <w:tab w:val="left" w:pos="2977"/>
          <w:tab w:val="left" w:pos="3402"/>
          <w:tab w:val="left" w:pos="5812"/>
        </w:tabs>
        <w:spacing w:after="40"/>
        <w:ind w:left="426" w:hanging="426"/>
        <w:rPr>
          <w:rFonts w:ascii="Calibri" w:hAnsi="Calibri"/>
          <w:sz w:val="22"/>
          <w:szCs w:val="22"/>
        </w:rPr>
      </w:pPr>
      <w:r w:rsidRPr="003620B4">
        <w:rPr>
          <w:rFonts w:ascii="Calibri" w:hAnsi="Calibri"/>
          <w:sz w:val="22"/>
          <w:szCs w:val="22"/>
        </w:rPr>
        <w:t>(</w:t>
      </w:r>
      <w:r w:rsidR="00C24C5B" w:rsidRPr="003620B4">
        <w:rPr>
          <w:rFonts w:ascii="Calibri" w:hAnsi="Calibri"/>
          <w:sz w:val="22"/>
          <w:szCs w:val="22"/>
        </w:rPr>
        <w:t>8</w:t>
      </w:r>
      <w:r w:rsidRPr="003620B4">
        <w:rPr>
          <w:rFonts w:ascii="Calibri" w:hAnsi="Calibri"/>
          <w:sz w:val="22"/>
          <w:szCs w:val="22"/>
        </w:rPr>
        <w:t>)</w:t>
      </w:r>
      <w:r w:rsidRPr="003620B4">
        <w:rPr>
          <w:rFonts w:ascii="Calibri" w:hAnsi="Calibri"/>
          <w:sz w:val="22"/>
          <w:szCs w:val="22"/>
        </w:rPr>
        <w:tab/>
      </w:r>
      <w:r w:rsidR="00304F3A" w:rsidRPr="003620B4">
        <w:rPr>
          <w:rFonts w:ascii="Calibri" w:hAnsi="Calibri"/>
          <w:sz w:val="22"/>
          <w:szCs w:val="22"/>
        </w:rPr>
        <w:t>Épített kerítés csak közterülettel határosan létesíthető, legfeljebb 1,</w:t>
      </w:r>
      <w:r w:rsidR="005F2B02" w:rsidRPr="003620B4">
        <w:rPr>
          <w:rFonts w:ascii="Calibri" w:hAnsi="Calibri"/>
          <w:sz w:val="22"/>
          <w:szCs w:val="22"/>
        </w:rPr>
        <w:t>5</w:t>
      </w:r>
      <w:r w:rsidR="00304F3A" w:rsidRPr="003620B4">
        <w:rPr>
          <w:rFonts w:ascii="Calibri" w:hAnsi="Calibri"/>
          <w:sz w:val="22"/>
          <w:szCs w:val="22"/>
        </w:rPr>
        <w:t xml:space="preserve"> m magasságig, alacsony </w:t>
      </w:r>
      <w:r w:rsidR="004C4D9D" w:rsidRPr="003620B4">
        <w:rPr>
          <w:rFonts w:ascii="Calibri" w:hAnsi="Calibri"/>
          <w:sz w:val="22"/>
          <w:szCs w:val="22"/>
        </w:rPr>
        <w:t xml:space="preserve">max. </w:t>
      </w:r>
      <w:r w:rsidR="00AC42C8" w:rsidRPr="003620B4">
        <w:rPr>
          <w:rFonts w:ascii="Calibri" w:hAnsi="Calibri"/>
          <w:sz w:val="22"/>
          <w:szCs w:val="22"/>
        </w:rPr>
        <w:t>15-20</w:t>
      </w:r>
      <w:r w:rsidR="00117AAA" w:rsidRPr="003620B4">
        <w:rPr>
          <w:rFonts w:ascii="Calibri" w:hAnsi="Calibri"/>
          <w:sz w:val="22"/>
          <w:szCs w:val="22"/>
        </w:rPr>
        <w:t xml:space="preserve"> cm </w:t>
      </w:r>
      <w:r w:rsidR="00304F3A" w:rsidRPr="003620B4">
        <w:rPr>
          <w:rFonts w:ascii="Calibri" w:hAnsi="Calibri"/>
          <w:sz w:val="22"/>
          <w:szCs w:val="22"/>
        </w:rPr>
        <w:t>lábazattal.</w:t>
      </w:r>
    </w:p>
    <w:p w14:paraId="5FA9115A" w14:textId="03A510FD" w:rsidR="00304F3A" w:rsidRPr="003620B4" w:rsidRDefault="000F09DA" w:rsidP="00D50BBA">
      <w:pPr>
        <w:pStyle w:val="Szvegtrzs31"/>
        <w:tabs>
          <w:tab w:val="left" w:pos="2977"/>
          <w:tab w:val="left" w:pos="3402"/>
          <w:tab w:val="left" w:pos="5812"/>
        </w:tabs>
        <w:spacing w:after="40"/>
        <w:ind w:left="426" w:hanging="426"/>
        <w:rPr>
          <w:rFonts w:ascii="Calibri" w:hAnsi="Calibri"/>
          <w:sz w:val="22"/>
          <w:szCs w:val="22"/>
        </w:rPr>
      </w:pPr>
      <w:r w:rsidRPr="003620B4">
        <w:rPr>
          <w:rFonts w:ascii="Calibri" w:hAnsi="Calibri"/>
          <w:sz w:val="22"/>
          <w:szCs w:val="22"/>
        </w:rPr>
        <w:t>(</w:t>
      </w:r>
      <w:r w:rsidR="00C24C5B" w:rsidRPr="003620B4">
        <w:rPr>
          <w:rFonts w:ascii="Calibri" w:hAnsi="Calibri"/>
          <w:sz w:val="22"/>
          <w:szCs w:val="22"/>
        </w:rPr>
        <w:t>9</w:t>
      </w:r>
      <w:r w:rsidRPr="003620B4">
        <w:rPr>
          <w:rFonts w:ascii="Calibri" w:hAnsi="Calibri"/>
          <w:sz w:val="22"/>
          <w:szCs w:val="22"/>
        </w:rPr>
        <w:t>)</w:t>
      </w:r>
      <w:r w:rsidRPr="003620B4">
        <w:rPr>
          <w:rFonts w:ascii="Calibri" w:hAnsi="Calibri"/>
          <w:sz w:val="22"/>
          <w:szCs w:val="22"/>
        </w:rPr>
        <w:tab/>
      </w:r>
      <w:r w:rsidR="00304F3A" w:rsidRPr="003620B4">
        <w:rPr>
          <w:rFonts w:ascii="Calibri" w:hAnsi="Calibri"/>
          <w:sz w:val="22"/>
          <w:szCs w:val="22"/>
        </w:rPr>
        <w:t>A melléképítmények közül csak kerti építmény (kivéve víz- és fürdőmedence), közmű</w:t>
      </w:r>
      <w:r w:rsidR="00D50BBA" w:rsidRPr="003620B4">
        <w:rPr>
          <w:rFonts w:ascii="Calibri" w:hAnsi="Calibri"/>
          <w:sz w:val="22"/>
          <w:szCs w:val="22"/>
        </w:rPr>
        <w:t>-</w:t>
      </w:r>
      <w:r w:rsidR="00304F3A" w:rsidRPr="003620B4">
        <w:rPr>
          <w:rFonts w:ascii="Calibri" w:hAnsi="Calibri"/>
          <w:sz w:val="22"/>
          <w:szCs w:val="22"/>
        </w:rPr>
        <w:t>becsatlakozási műtárgy, hulladéktartály tároló építhető.</w:t>
      </w:r>
    </w:p>
    <w:p w14:paraId="740BA493" w14:textId="1BA5DA91" w:rsidR="00304F3A" w:rsidRPr="003620B4" w:rsidRDefault="000F09DA" w:rsidP="00D50BBA">
      <w:pPr>
        <w:pStyle w:val="Szvegtrzs31"/>
        <w:tabs>
          <w:tab w:val="left" w:pos="2977"/>
          <w:tab w:val="left" w:pos="3402"/>
          <w:tab w:val="left" w:pos="5812"/>
        </w:tabs>
        <w:spacing w:after="40"/>
        <w:ind w:left="426" w:hanging="426"/>
        <w:rPr>
          <w:rFonts w:ascii="Calibri" w:hAnsi="Calibri"/>
          <w:sz w:val="22"/>
          <w:szCs w:val="22"/>
        </w:rPr>
      </w:pPr>
      <w:r w:rsidRPr="003620B4">
        <w:rPr>
          <w:rFonts w:ascii="Calibri" w:hAnsi="Calibri"/>
          <w:sz w:val="22"/>
          <w:szCs w:val="22"/>
        </w:rPr>
        <w:t>(</w:t>
      </w:r>
      <w:r w:rsidR="00C24C5B" w:rsidRPr="003620B4">
        <w:rPr>
          <w:rFonts w:ascii="Calibri" w:hAnsi="Calibri"/>
          <w:sz w:val="22"/>
          <w:szCs w:val="22"/>
        </w:rPr>
        <w:t>10</w:t>
      </w:r>
      <w:r w:rsidRPr="003620B4">
        <w:rPr>
          <w:rFonts w:ascii="Calibri" w:hAnsi="Calibri"/>
          <w:sz w:val="22"/>
          <w:szCs w:val="22"/>
        </w:rPr>
        <w:t>)</w:t>
      </w:r>
      <w:r w:rsidRPr="003620B4">
        <w:rPr>
          <w:rFonts w:ascii="Calibri" w:hAnsi="Calibri"/>
          <w:sz w:val="22"/>
          <w:szCs w:val="22"/>
        </w:rPr>
        <w:tab/>
      </w:r>
      <w:r w:rsidR="00304F3A" w:rsidRPr="003620B4">
        <w:rPr>
          <w:rFonts w:ascii="Calibri" w:hAnsi="Calibri"/>
          <w:sz w:val="22"/>
          <w:szCs w:val="22"/>
        </w:rPr>
        <w:t xml:space="preserve">A </w:t>
      </w:r>
      <w:r w:rsidR="00EA5791" w:rsidRPr="003620B4">
        <w:rPr>
          <w:rFonts w:ascii="Calibri" w:hAnsi="Calibri"/>
          <w:sz w:val="22"/>
          <w:szCs w:val="22"/>
        </w:rPr>
        <w:t>Kb-At-</w:t>
      </w:r>
      <w:r w:rsidR="00921AD5" w:rsidRPr="003620B4">
        <w:rPr>
          <w:rFonts w:ascii="Calibri" w:hAnsi="Calibri"/>
          <w:sz w:val="22"/>
          <w:szCs w:val="22"/>
        </w:rPr>
        <w:t>2</w:t>
      </w:r>
      <w:r w:rsidR="00EA5791" w:rsidRPr="003620B4">
        <w:rPr>
          <w:rFonts w:ascii="Calibri" w:hAnsi="Calibri"/>
          <w:sz w:val="22"/>
          <w:szCs w:val="22"/>
        </w:rPr>
        <w:t xml:space="preserve"> </w:t>
      </w:r>
      <w:r w:rsidR="00304F3A" w:rsidRPr="003620B4">
        <w:rPr>
          <w:rFonts w:ascii="Calibri" w:hAnsi="Calibri"/>
          <w:sz w:val="22"/>
          <w:szCs w:val="22"/>
        </w:rPr>
        <w:t xml:space="preserve">övezetben a közművesítettség mértéke: </w:t>
      </w:r>
      <w:r w:rsidR="00D577EC" w:rsidRPr="003620B4">
        <w:rPr>
          <w:rFonts w:ascii="Calibri" w:hAnsi="Calibri"/>
          <w:sz w:val="22"/>
          <w:szCs w:val="22"/>
        </w:rPr>
        <w:t>teljes.</w:t>
      </w:r>
    </w:p>
    <w:p w14:paraId="28CEE662" w14:textId="601B6973" w:rsidR="005F2B02" w:rsidRPr="003620B4" w:rsidRDefault="00B31CAF" w:rsidP="00D50BBA">
      <w:pPr>
        <w:pStyle w:val="Szvegtrzs31"/>
        <w:tabs>
          <w:tab w:val="left" w:pos="2977"/>
          <w:tab w:val="left" w:pos="3402"/>
          <w:tab w:val="left" w:pos="5812"/>
        </w:tabs>
        <w:spacing w:after="40"/>
        <w:ind w:left="426" w:hanging="426"/>
        <w:rPr>
          <w:rFonts w:ascii="Calibri" w:hAnsi="Calibri"/>
          <w:sz w:val="22"/>
          <w:szCs w:val="22"/>
        </w:rPr>
      </w:pPr>
      <w:r w:rsidRPr="003620B4">
        <w:rPr>
          <w:rFonts w:ascii="Calibri" w:hAnsi="Calibri"/>
          <w:sz w:val="22"/>
          <w:szCs w:val="22"/>
        </w:rPr>
        <w:t>(1</w:t>
      </w:r>
      <w:r w:rsidR="00C24C5B" w:rsidRPr="003620B4">
        <w:rPr>
          <w:rFonts w:ascii="Calibri" w:hAnsi="Calibri"/>
          <w:sz w:val="22"/>
          <w:szCs w:val="22"/>
        </w:rPr>
        <w:t>1</w:t>
      </w:r>
      <w:r w:rsidRPr="003620B4">
        <w:rPr>
          <w:rFonts w:ascii="Calibri" w:hAnsi="Calibri"/>
          <w:sz w:val="22"/>
          <w:szCs w:val="22"/>
        </w:rPr>
        <w:t>)</w:t>
      </w:r>
      <w:r w:rsidRPr="003620B4">
        <w:rPr>
          <w:rFonts w:ascii="Calibri" w:hAnsi="Calibri"/>
          <w:sz w:val="22"/>
          <w:szCs w:val="22"/>
        </w:rPr>
        <w:tab/>
        <w:t xml:space="preserve">Új épület a közterületi telekhatártól a gyűjtőutak mentén legalább </w:t>
      </w:r>
      <w:smartTag w:uri="urn:schemas-microsoft-com:office:smarttags" w:element="metricconverter">
        <w:smartTagPr>
          <w:attr w:name="ProductID" w:val="15 m"/>
        </w:smartTagPr>
        <w:r w:rsidRPr="003620B4">
          <w:rPr>
            <w:rFonts w:ascii="Calibri" w:hAnsi="Calibri"/>
            <w:sz w:val="22"/>
            <w:szCs w:val="22"/>
          </w:rPr>
          <w:t>15 m</w:t>
        </w:r>
      </w:smartTag>
      <w:r w:rsidRPr="003620B4">
        <w:rPr>
          <w:rFonts w:ascii="Calibri" w:hAnsi="Calibri"/>
          <w:sz w:val="22"/>
          <w:szCs w:val="22"/>
        </w:rPr>
        <w:t xml:space="preserve">, egyéb utak mentén legalább </w:t>
      </w:r>
      <w:smartTag w:uri="urn:schemas-microsoft-com:office:smarttags" w:element="metricconverter">
        <w:smartTagPr>
          <w:attr w:name="ProductID" w:val="10 m"/>
        </w:smartTagPr>
        <w:r w:rsidRPr="003620B4">
          <w:rPr>
            <w:rFonts w:ascii="Calibri" w:hAnsi="Calibri"/>
            <w:sz w:val="22"/>
            <w:szCs w:val="22"/>
          </w:rPr>
          <w:t>10 m</w:t>
        </w:r>
      </w:smartTag>
      <w:r w:rsidRPr="003620B4">
        <w:rPr>
          <w:rFonts w:ascii="Calibri" w:hAnsi="Calibri"/>
          <w:sz w:val="22"/>
          <w:szCs w:val="22"/>
        </w:rPr>
        <w:t xml:space="preserve"> távolságban telepíthető.</w:t>
      </w:r>
    </w:p>
    <w:p w14:paraId="7DB59768" w14:textId="77777777" w:rsidR="00304F3A" w:rsidRPr="003620B4" w:rsidRDefault="00304F3A" w:rsidP="006776BB">
      <w:pPr>
        <w:widowControl w:val="0"/>
        <w:tabs>
          <w:tab w:val="left" w:pos="5046"/>
        </w:tabs>
        <w:spacing w:after="240"/>
        <w:ind w:left="567" w:hanging="567"/>
        <w:rPr>
          <w:rFonts w:ascii="Calibri" w:hAnsi="Calibri" w:cs="Arial"/>
          <w:szCs w:val="22"/>
        </w:rPr>
      </w:pPr>
    </w:p>
    <w:p w14:paraId="3A7E624C" w14:textId="1FC8A30F" w:rsidR="00304F3A" w:rsidRPr="003620B4" w:rsidRDefault="005B6BB5" w:rsidP="00304F3A">
      <w:pPr>
        <w:autoSpaceDE w:val="0"/>
        <w:autoSpaceDN w:val="0"/>
        <w:adjustRightInd w:val="0"/>
        <w:ind w:left="360"/>
        <w:jc w:val="center"/>
        <w:rPr>
          <w:rFonts w:ascii="Calibri" w:hAnsi="Calibri" w:cs="Arial"/>
          <w:b/>
          <w:szCs w:val="22"/>
        </w:rPr>
      </w:pPr>
      <w:r w:rsidRPr="003620B4">
        <w:rPr>
          <w:rFonts w:ascii="Calibri" w:hAnsi="Calibri" w:cs="Arial"/>
          <w:b/>
          <w:szCs w:val="22"/>
        </w:rPr>
        <w:t>58</w:t>
      </w:r>
      <w:r w:rsidR="00480C2E" w:rsidRPr="003620B4">
        <w:rPr>
          <w:rFonts w:ascii="Calibri" w:hAnsi="Calibri" w:cs="Arial"/>
          <w:b/>
          <w:szCs w:val="22"/>
        </w:rPr>
        <w:t xml:space="preserve">. </w:t>
      </w:r>
      <w:r w:rsidR="00185A0A" w:rsidRPr="003620B4">
        <w:rPr>
          <w:rFonts w:ascii="Calibri" w:hAnsi="Calibri" w:cs="Arial"/>
          <w:b/>
          <w:szCs w:val="22"/>
        </w:rPr>
        <w:t>Különleges b</w:t>
      </w:r>
      <w:r w:rsidR="00304F3A" w:rsidRPr="003620B4">
        <w:rPr>
          <w:rFonts w:ascii="Calibri" w:hAnsi="Calibri" w:cs="Arial"/>
          <w:b/>
          <w:szCs w:val="22"/>
        </w:rPr>
        <w:t>eépítésre nem szánt terület – Sportolási célú terület (Kb-Sp)</w:t>
      </w:r>
    </w:p>
    <w:p w14:paraId="66A31C08" w14:textId="77777777" w:rsidR="00304F3A" w:rsidRPr="003620B4" w:rsidRDefault="00304F3A" w:rsidP="00304F3A">
      <w:pPr>
        <w:autoSpaceDE w:val="0"/>
        <w:autoSpaceDN w:val="0"/>
        <w:adjustRightInd w:val="0"/>
        <w:rPr>
          <w:rFonts w:ascii="Calibri" w:hAnsi="Calibri" w:cs="Arial"/>
          <w:szCs w:val="22"/>
        </w:rPr>
      </w:pPr>
    </w:p>
    <w:p w14:paraId="1A7752AC" w14:textId="6F242E31" w:rsidR="00304F3A" w:rsidRPr="003620B4" w:rsidRDefault="005B6BB5" w:rsidP="000F09DA">
      <w:pPr>
        <w:pStyle w:val="Szvegtrzs31"/>
        <w:tabs>
          <w:tab w:val="left" w:pos="2977"/>
          <w:tab w:val="left" w:pos="3402"/>
          <w:tab w:val="left" w:pos="5812"/>
        </w:tabs>
        <w:spacing w:after="40"/>
        <w:ind w:left="426" w:hanging="426"/>
        <w:rPr>
          <w:rFonts w:ascii="Calibri" w:hAnsi="Calibri"/>
          <w:sz w:val="22"/>
          <w:szCs w:val="22"/>
        </w:rPr>
      </w:pPr>
      <w:r w:rsidRPr="003620B4">
        <w:rPr>
          <w:rFonts w:ascii="Calibri" w:hAnsi="Calibri" w:cs="Arial"/>
          <w:b/>
          <w:sz w:val="22"/>
          <w:szCs w:val="22"/>
        </w:rPr>
        <w:t>65</w:t>
      </w:r>
      <w:r w:rsidR="006776BB" w:rsidRPr="003620B4">
        <w:rPr>
          <w:rFonts w:ascii="Calibri" w:hAnsi="Calibri" w:cs="Arial"/>
          <w:b/>
          <w:sz w:val="22"/>
          <w:szCs w:val="22"/>
        </w:rPr>
        <w:t>. §</w:t>
      </w:r>
      <w:r w:rsidR="006776BB" w:rsidRPr="003620B4">
        <w:rPr>
          <w:rFonts w:ascii="Calibri" w:hAnsi="Calibri"/>
          <w:sz w:val="22"/>
          <w:szCs w:val="22"/>
        </w:rPr>
        <w:t xml:space="preserve"> </w:t>
      </w:r>
      <w:r w:rsidR="000F09DA" w:rsidRPr="003620B4">
        <w:rPr>
          <w:rFonts w:ascii="Calibri" w:hAnsi="Calibri"/>
          <w:sz w:val="22"/>
          <w:szCs w:val="22"/>
        </w:rPr>
        <w:t>(1)</w:t>
      </w:r>
      <w:r w:rsidR="006776BB" w:rsidRPr="003620B4">
        <w:rPr>
          <w:rFonts w:ascii="Calibri" w:hAnsi="Calibri"/>
          <w:sz w:val="22"/>
          <w:szCs w:val="22"/>
        </w:rPr>
        <w:t xml:space="preserve"> </w:t>
      </w:r>
      <w:r w:rsidR="00304F3A" w:rsidRPr="003620B4">
        <w:rPr>
          <w:rFonts w:ascii="Calibri" w:hAnsi="Calibri"/>
          <w:sz w:val="22"/>
          <w:szCs w:val="22"/>
        </w:rPr>
        <w:t>A Különleges beépítésre nem szánt – Sportolási célú területen elsősorban a testedzéshez, sportoláshoz kapcsolódó épületek és műtárgyak helyezhetők el.</w:t>
      </w:r>
    </w:p>
    <w:p w14:paraId="6EAB5C4F" w14:textId="77777777" w:rsidR="00304F3A" w:rsidRPr="003620B4" w:rsidRDefault="000F09DA" w:rsidP="000F09DA">
      <w:pPr>
        <w:pStyle w:val="Szvegtrzs31"/>
        <w:tabs>
          <w:tab w:val="left" w:pos="2977"/>
          <w:tab w:val="left" w:pos="3402"/>
          <w:tab w:val="left" w:pos="5812"/>
        </w:tabs>
        <w:spacing w:after="40"/>
        <w:ind w:left="426" w:hanging="426"/>
        <w:rPr>
          <w:rFonts w:ascii="Calibri" w:hAnsi="Calibri"/>
          <w:sz w:val="22"/>
          <w:szCs w:val="22"/>
        </w:rPr>
      </w:pPr>
      <w:r w:rsidRPr="003620B4">
        <w:rPr>
          <w:rFonts w:ascii="Calibri" w:hAnsi="Calibri"/>
          <w:sz w:val="22"/>
          <w:szCs w:val="22"/>
        </w:rPr>
        <w:t>(2)</w:t>
      </w:r>
      <w:r w:rsidRPr="003620B4">
        <w:rPr>
          <w:rFonts w:ascii="Calibri" w:hAnsi="Calibri"/>
          <w:sz w:val="22"/>
          <w:szCs w:val="22"/>
        </w:rPr>
        <w:tab/>
      </w:r>
      <w:r w:rsidR="00304F3A" w:rsidRPr="003620B4">
        <w:rPr>
          <w:rFonts w:ascii="Calibri" w:hAnsi="Calibri"/>
          <w:sz w:val="22"/>
          <w:szCs w:val="22"/>
        </w:rPr>
        <w:t>A legkisebb kialakítható telek mérete 5000 m</w:t>
      </w:r>
      <w:r w:rsidR="00304F3A" w:rsidRPr="003620B4">
        <w:rPr>
          <w:rFonts w:ascii="Calibri" w:hAnsi="Calibri"/>
          <w:sz w:val="22"/>
          <w:szCs w:val="22"/>
          <w:vertAlign w:val="superscript"/>
        </w:rPr>
        <w:t>2</w:t>
      </w:r>
      <w:r w:rsidR="00304F3A" w:rsidRPr="003620B4">
        <w:rPr>
          <w:rFonts w:ascii="Calibri" w:hAnsi="Calibri"/>
          <w:sz w:val="22"/>
          <w:szCs w:val="22"/>
        </w:rPr>
        <w:t>.</w:t>
      </w:r>
    </w:p>
    <w:p w14:paraId="3F013C02" w14:textId="77777777" w:rsidR="00304F3A" w:rsidRPr="003620B4" w:rsidRDefault="000F09DA" w:rsidP="000F09DA">
      <w:pPr>
        <w:pStyle w:val="Szvegtrzs31"/>
        <w:tabs>
          <w:tab w:val="left" w:pos="2977"/>
          <w:tab w:val="left" w:pos="3402"/>
          <w:tab w:val="left" w:pos="5812"/>
        </w:tabs>
        <w:spacing w:after="40"/>
        <w:ind w:left="426" w:hanging="426"/>
        <w:rPr>
          <w:rFonts w:ascii="Calibri" w:hAnsi="Calibri"/>
          <w:sz w:val="22"/>
          <w:szCs w:val="22"/>
        </w:rPr>
      </w:pPr>
      <w:r w:rsidRPr="003620B4">
        <w:rPr>
          <w:rFonts w:ascii="Calibri" w:hAnsi="Calibri"/>
          <w:sz w:val="22"/>
          <w:szCs w:val="22"/>
        </w:rPr>
        <w:t>(3)</w:t>
      </w:r>
      <w:r w:rsidRPr="003620B4">
        <w:rPr>
          <w:rFonts w:ascii="Calibri" w:hAnsi="Calibri"/>
          <w:sz w:val="22"/>
          <w:szCs w:val="22"/>
        </w:rPr>
        <w:tab/>
      </w:r>
      <w:r w:rsidR="00304F3A" w:rsidRPr="003620B4">
        <w:rPr>
          <w:rFonts w:ascii="Calibri" w:hAnsi="Calibri"/>
          <w:sz w:val="22"/>
          <w:szCs w:val="22"/>
        </w:rPr>
        <w:t>A telken építményt elhelyezni legfeljebb 10%-os beépíthetőséggel lehet.</w:t>
      </w:r>
    </w:p>
    <w:p w14:paraId="2D67F590" w14:textId="77777777" w:rsidR="00304F3A" w:rsidRPr="003620B4" w:rsidRDefault="000F09DA" w:rsidP="000F09DA">
      <w:pPr>
        <w:pStyle w:val="Szvegtrzs31"/>
        <w:tabs>
          <w:tab w:val="left" w:pos="2977"/>
          <w:tab w:val="left" w:pos="3402"/>
          <w:tab w:val="left" w:pos="5812"/>
        </w:tabs>
        <w:spacing w:after="40"/>
        <w:ind w:left="426" w:hanging="426"/>
        <w:rPr>
          <w:rFonts w:ascii="Calibri" w:hAnsi="Calibri"/>
          <w:sz w:val="22"/>
          <w:szCs w:val="22"/>
        </w:rPr>
      </w:pPr>
      <w:r w:rsidRPr="003620B4">
        <w:rPr>
          <w:rFonts w:ascii="Calibri" w:hAnsi="Calibri"/>
          <w:sz w:val="22"/>
          <w:szCs w:val="22"/>
        </w:rPr>
        <w:t>(4)</w:t>
      </w:r>
      <w:r w:rsidRPr="003620B4">
        <w:rPr>
          <w:rFonts w:ascii="Calibri" w:hAnsi="Calibri"/>
          <w:sz w:val="22"/>
          <w:szCs w:val="22"/>
        </w:rPr>
        <w:tab/>
      </w:r>
      <w:r w:rsidR="00304F3A" w:rsidRPr="003620B4">
        <w:rPr>
          <w:rFonts w:ascii="Calibri" w:hAnsi="Calibri"/>
          <w:sz w:val="22"/>
          <w:szCs w:val="22"/>
        </w:rPr>
        <w:t>A telek legkisebb zöldfelülete 80%, melynek legalább harmadán háromszintes növényállományt kell kialakítani.</w:t>
      </w:r>
    </w:p>
    <w:p w14:paraId="2C25C88B" w14:textId="77777777" w:rsidR="00304F3A" w:rsidRPr="003620B4" w:rsidRDefault="00304F3A" w:rsidP="002A624B">
      <w:pPr>
        <w:pStyle w:val="Listaszerbekezds"/>
        <w:numPr>
          <w:ilvl w:val="0"/>
          <w:numId w:val="0"/>
        </w:numPr>
        <w:autoSpaceDE w:val="0"/>
        <w:autoSpaceDN w:val="0"/>
        <w:adjustRightInd w:val="0"/>
        <w:spacing w:after="240"/>
        <w:ind w:left="567"/>
        <w:jc w:val="left"/>
        <w:rPr>
          <w:rFonts w:cs="Arial"/>
        </w:rPr>
      </w:pPr>
    </w:p>
    <w:p w14:paraId="408B54D6" w14:textId="3DEF421C" w:rsidR="00304F3A" w:rsidRPr="003620B4" w:rsidRDefault="005B6BB5" w:rsidP="00304F3A">
      <w:pPr>
        <w:pStyle w:val="Listaszerbekezds"/>
        <w:numPr>
          <w:ilvl w:val="0"/>
          <w:numId w:val="0"/>
        </w:numPr>
        <w:autoSpaceDE w:val="0"/>
        <w:autoSpaceDN w:val="0"/>
        <w:adjustRightInd w:val="0"/>
        <w:ind w:left="567"/>
        <w:jc w:val="center"/>
        <w:rPr>
          <w:rFonts w:cs="Arial"/>
          <w:b/>
        </w:rPr>
      </w:pPr>
      <w:r w:rsidRPr="003620B4">
        <w:rPr>
          <w:rFonts w:cs="Arial"/>
          <w:b/>
        </w:rPr>
        <w:t>59</w:t>
      </w:r>
      <w:r w:rsidR="00480C2E" w:rsidRPr="003620B4">
        <w:rPr>
          <w:rFonts w:cs="Arial"/>
          <w:b/>
        </w:rPr>
        <w:t xml:space="preserve">. </w:t>
      </w:r>
      <w:r w:rsidR="00185A0A" w:rsidRPr="003620B4">
        <w:rPr>
          <w:rFonts w:cs="Arial"/>
          <w:b/>
        </w:rPr>
        <w:t>Különleges b</w:t>
      </w:r>
      <w:r w:rsidR="00304F3A" w:rsidRPr="003620B4">
        <w:rPr>
          <w:rFonts w:cs="Arial"/>
          <w:b/>
        </w:rPr>
        <w:t>eépítésre nem szánt terület – Horgászturisztikai központ (Kb-Ht)</w:t>
      </w:r>
    </w:p>
    <w:p w14:paraId="5CA28E95" w14:textId="77777777" w:rsidR="00304F3A" w:rsidRPr="003620B4" w:rsidRDefault="00304F3A" w:rsidP="00304F3A">
      <w:pPr>
        <w:ind w:left="284"/>
        <w:rPr>
          <w:rFonts w:ascii="Calibri" w:hAnsi="Calibri" w:cs="Arial"/>
          <w:szCs w:val="22"/>
        </w:rPr>
      </w:pPr>
    </w:p>
    <w:p w14:paraId="6344D739" w14:textId="1EC80749" w:rsidR="00304F3A" w:rsidRPr="003620B4" w:rsidRDefault="005B6BB5" w:rsidP="009F5413">
      <w:pPr>
        <w:pStyle w:val="Szvegtrzs31"/>
        <w:tabs>
          <w:tab w:val="left" w:pos="2977"/>
          <w:tab w:val="left" w:pos="3402"/>
          <w:tab w:val="left" w:pos="5812"/>
        </w:tabs>
        <w:spacing w:after="40"/>
        <w:ind w:left="426" w:hanging="426"/>
        <w:rPr>
          <w:rFonts w:ascii="Calibri" w:hAnsi="Calibri" w:cs="Arial"/>
          <w:sz w:val="22"/>
          <w:szCs w:val="22"/>
        </w:rPr>
      </w:pPr>
      <w:r w:rsidRPr="003620B4">
        <w:rPr>
          <w:rFonts w:asciiTheme="minorHAnsi" w:hAnsiTheme="minorHAnsi" w:cs="Arial"/>
          <w:b/>
          <w:sz w:val="22"/>
          <w:szCs w:val="22"/>
        </w:rPr>
        <w:t>66</w:t>
      </w:r>
      <w:r w:rsidR="006776BB" w:rsidRPr="003620B4">
        <w:rPr>
          <w:rFonts w:asciiTheme="minorHAnsi" w:hAnsiTheme="minorHAnsi" w:cs="Arial"/>
          <w:b/>
          <w:sz w:val="22"/>
          <w:szCs w:val="22"/>
        </w:rPr>
        <w:t>. §</w:t>
      </w:r>
      <w:r w:rsidR="006776BB" w:rsidRPr="003620B4">
        <w:rPr>
          <w:rFonts w:ascii="Calibri" w:hAnsi="Calibri" w:cs="Arial"/>
          <w:sz w:val="22"/>
          <w:szCs w:val="22"/>
        </w:rPr>
        <w:t xml:space="preserve"> </w:t>
      </w:r>
      <w:r w:rsidR="00304F3A" w:rsidRPr="003620B4">
        <w:rPr>
          <w:rFonts w:ascii="Calibri" w:hAnsi="Calibri" w:cs="Arial"/>
          <w:sz w:val="22"/>
          <w:szCs w:val="22"/>
        </w:rPr>
        <w:t>(1)</w:t>
      </w:r>
      <w:r w:rsidR="006776BB" w:rsidRPr="003620B4">
        <w:rPr>
          <w:rFonts w:ascii="Calibri" w:hAnsi="Calibri" w:cs="Arial"/>
          <w:szCs w:val="22"/>
        </w:rPr>
        <w:t xml:space="preserve"> </w:t>
      </w:r>
      <w:r w:rsidR="00304F3A" w:rsidRPr="003620B4">
        <w:rPr>
          <w:rFonts w:ascii="Calibri" w:hAnsi="Calibri" w:cs="Arial"/>
          <w:sz w:val="22"/>
          <w:szCs w:val="22"/>
        </w:rPr>
        <w:t>Különleges beépítésre nem szánt terület - Horgászturisztikai központ a szabályozási terven Kb-Ht jellel szabályozott övezet, ahol a horgászatot, halgazdálkodást, horgászturizmust kiszolgáló építmények létesíthetők.</w:t>
      </w:r>
    </w:p>
    <w:p w14:paraId="63019187" w14:textId="77777777" w:rsidR="00304F3A" w:rsidRPr="003620B4" w:rsidRDefault="00304F3A" w:rsidP="009F5413">
      <w:pPr>
        <w:pStyle w:val="Szvegtrzs31"/>
        <w:tabs>
          <w:tab w:val="left" w:pos="2977"/>
          <w:tab w:val="left" w:pos="3402"/>
          <w:tab w:val="left" w:pos="5812"/>
        </w:tabs>
        <w:spacing w:after="40"/>
        <w:ind w:left="426" w:hanging="426"/>
        <w:rPr>
          <w:rFonts w:ascii="Calibri" w:hAnsi="Calibri" w:cs="Arial"/>
          <w:sz w:val="22"/>
          <w:szCs w:val="22"/>
        </w:rPr>
      </w:pPr>
      <w:r w:rsidRPr="003620B4">
        <w:rPr>
          <w:rFonts w:ascii="Calibri" w:hAnsi="Calibri" w:cs="Arial"/>
          <w:sz w:val="22"/>
          <w:szCs w:val="22"/>
        </w:rPr>
        <w:t>(</w:t>
      </w:r>
      <w:r w:rsidR="009F5413" w:rsidRPr="003620B4">
        <w:rPr>
          <w:rFonts w:ascii="Calibri" w:hAnsi="Calibri" w:cs="Arial"/>
          <w:sz w:val="22"/>
          <w:szCs w:val="22"/>
        </w:rPr>
        <w:t>2</w:t>
      </w:r>
      <w:r w:rsidRPr="003620B4">
        <w:rPr>
          <w:rFonts w:ascii="Calibri" w:hAnsi="Calibri" w:cs="Arial"/>
          <w:sz w:val="22"/>
          <w:szCs w:val="22"/>
        </w:rPr>
        <w:t>)</w:t>
      </w:r>
      <w:r w:rsidR="009F5413" w:rsidRPr="003620B4">
        <w:rPr>
          <w:rFonts w:ascii="Calibri" w:hAnsi="Calibri" w:cs="Arial"/>
          <w:szCs w:val="22"/>
        </w:rPr>
        <w:tab/>
      </w:r>
      <w:r w:rsidRPr="003620B4">
        <w:rPr>
          <w:rFonts w:ascii="Calibri" w:hAnsi="Calibri" w:cs="Arial"/>
          <w:sz w:val="22"/>
          <w:szCs w:val="22"/>
        </w:rPr>
        <w:t>A horgászturisztikai központ övezetében elhelyezhető épületek</w:t>
      </w:r>
    </w:p>
    <w:p w14:paraId="4E38D07E" w14:textId="77777777" w:rsidR="00304F3A" w:rsidRPr="003620B4" w:rsidRDefault="00304F3A" w:rsidP="00304F3A">
      <w:pPr>
        <w:widowControl w:val="0"/>
        <w:ind w:left="567"/>
        <w:rPr>
          <w:rFonts w:ascii="Calibri" w:hAnsi="Calibri" w:cs="Arial"/>
          <w:szCs w:val="22"/>
        </w:rPr>
      </w:pPr>
      <w:r w:rsidRPr="003620B4">
        <w:rPr>
          <w:rFonts w:ascii="Calibri" w:hAnsi="Calibri" w:cs="Arial"/>
          <w:szCs w:val="22"/>
        </w:rPr>
        <w:t>a) szállás jellegű,</w:t>
      </w:r>
    </w:p>
    <w:p w14:paraId="74A3538D" w14:textId="77777777" w:rsidR="00304F3A" w:rsidRPr="003620B4" w:rsidRDefault="00304F3A" w:rsidP="00304F3A">
      <w:pPr>
        <w:widowControl w:val="0"/>
        <w:ind w:left="567"/>
        <w:rPr>
          <w:rFonts w:ascii="Calibri" w:hAnsi="Calibri" w:cs="Arial"/>
          <w:szCs w:val="22"/>
        </w:rPr>
      </w:pPr>
      <w:r w:rsidRPr="003620B4">
        <w:rPr>
          <w:rFonts w:ascii="Calibri" w:hAnsi="Calibri" w:cs="Arial"/>
          <w:szCs w:val="22"/>
        </w:rPr>
        <w:t>b) vendéglátó,</w:t>
      </w:r>
    </w:p>
    <w:p w14:paraId="38C94A00" w14:textId="77777777" w:rsidR="00304F3A" w:rsidRPr="003620B4" w:rsidRDefault="00304F3A" w:rsidP="00304F3A">
      <w:pPr>
        <w:widowControl w:val="0"/>
        <w:ind w:left="567"/>
        <w:rPr>
          <w:rFonts w:ascii="Calibri" w:hAnsi="Calibri" w:cs="Arial"/>
          <w:szCs w:val="22"/>
        </w:rPr>
      </w:pPr>
      <w:r w:rsidRPr="003620B4">
        <w:rPr>
          <w:rFonts w:ascii="Calibri" w:hAnsi="Calibri" w:cs="Arial"/>
          <w:szCs w:val="22"/>
        </w:rPr>
        <w:t>c) horgász turisztikai,</w:t>
      </w:r>
    </w:p>
    <w:p w14:paraId="1D28AC8E" w14:textId="77777777" w:rsidR="00304F3A" w:rsidRPr="003620B4" w:rsidRDefault="00304F3A" w:rsidP="00304F3A">
      <w:pPr>
        <w:widowControl w:val="0"/>
        <w:ind w:left="567"/>
        <w:rPr>
          <w:rFonts w:ascii="Calibri" w:hAnsi="Calibri" w:cs="Arial"/>
          <w:szCs w:val="22"/>
        </w:rPr>
      </w:pPr>
      <w:r w:rsidRPr="003620B4">
        <w:rPr>
          <w:rFonts w:ascii="Calibri" w:hAnsi="Calibri" w:cs="Arial"/>
          <w:szCs w:val="22"/>
        </w:rPr>
        <w:t>d) halgazdálkodási</w:t>
      </w:r>
    </w:p>
    <w:p w14:paraId="3C709329" w14:textId="77777777" w:rsidR="00304F3A" w:rsidRPr="003620B4" w:rsidRDefault="00304F3A" w:rsidP="009F5413">
      <w:pPr>
        <w:widowControl w:val="0"/>
        <w:ind w:left="567" w:hanging="141"/>
        <w:rPr>
          <w:rFonts w:ascii="Calibri" w:hAnsi="Calibri" w:cs="Arial"/>
          <w:szCs w:val="22"/>
        </w:rPr>
      </w:pPr>
      <w:r w:rsidRPr="003620B4">
        <w:rPr>
          <w:rFonts w:ascii="Calibri" w:hAnsi="Calibri" w:cs="Arial"/>
          <w:szCs w:val="22"/>
        </w:rPr>
        <w:t>rendeltetést tartalmazhatnak.</w:t>
      </w:r>
    </w:p>
    <w:p w14:paraId="45CA61FD" w14:textId="77777777" w:rsidR="00304F3A" w:rsidRPr="003620B4" w:rsidRDefault="009F5413" w:rsidP="009F5413">
      <w:pPr>
        <w:pStyle w:val="Szvegtrzs31"/>
        <w:tabs>
          <w:tab w:val="left" w:pos="2977"/>
          <w:tab w:val="left" w:pos="3402"/>
          <w:tab w:val="left" w:pos="5812"/>
        </w:tabs>
        <w:spacing w:after="40"/>
        <w:ind w:left="426" w:hanging="426"/>
        <w:rPr>
          <w:rFonts w:ascii="Calibri" w:hAnsi="Calibri" w:cs="Arial"/>
          <w:sz w:val="22"/>
          <w:szCs w:val="22"/>
        </w:rPr>
      </w:pPr>
      <w:r w:rsidRPr="003620B4">
        <w:rPr>
          <w:rFonts w:ascii="Calibri" w:hAnsi="Calibri" w:cs="Arial"/>
          <w:sz w:val="22"/>
          <w:szCs w:val="22"/>
        </w:rPr>
        <w:t>(3)</w:t>
      </w:r>
      <w:r w:rsidRPr="003620B4">
        <w:rPr>
          <w:rFonts w:ascii="Calibri" w:hAnsi="Calibri" w:cs="Arial"/>
          <w:sz w:val="22"/>
          <w:szCs w:val="22"/>
        </w:rPr>
        <w:tab/>
      </w:r>
      <w:r w:rsidR="00304F3A" w:rsidRPr="003620B4">
        <w:rPr>
          <w:rFonts w:ascii="Calibri" w:hAnsi="Calibri" w:cs="Arial"/>
          <w:sz w:val="22"/>
          <w:szCs w:val="22"/>
        </w:rPr>
        <w:t>A telek legkisebb zöldfelülete 80%, melynek legalább harmadán háromszintes növényállományt kell kialakítani.</w:t>
      </w:r>
    </w:p>
    <w:p w14:paraId="001DF570" w14:textId="77777777" w:rsidR="008F3834" w:rsidRPr="003620B4" w:rsidRDefault="00304F3A" w:rsidP="008F3834">
      <w:pPr>
        <w:pStyle w:val="Szvegtrzs31"/>
        <w:tabs>
          <w:tab w:val="left" w:pos="2977"/>
          <w:tab w:val="left" w:pos="3402"/>
          <w:tab w:val="left" w:pos="5812"/>
        </w:tabs>
        <w:spacing w:after="40"/>
        <w:ind w:left="426" w:hanging="426"/>
        <w:rPr>
          <w:rFonts w:ascii="Calibri" w:hAnsi="Calibri"/>
          <w:sz w:val="22"/>
          <w:szCs w:val="22"/>
        </w:rPr>
      </w:pPr>
      <w:r w:rsidRPr="003620B4">
        <w:rPr>
          <w:rFonts w:ascii="Calibri" w:hAnsi="Calibri" w:cs="Arial"/>
          <w:sz w:val="22"/>
          <w:szCs w:val="22"/>
        </w:rPr>
        <w:t>(4)</w:t>
      </w:r>
      <w:r w:rsidR="008F3834" w:rsidRPr="003620B4">
        <w:rPr>
          <w:rFonts w:ascii="Calibri" w:hAnsi="Calibri" w:cs="Arial"/>
          <w:sz w:val="22"/>
          <w:szCs w:val="22"/>
        </w:rPr>
        <w:tab/>
      </w:r>
      <w:r w:rsidR="008F3834" w:rsidRPr="003620B4">
        <w:rPr>
          <w:rFonts w:ascii="Calibri" w:hAnsi="Calibri"/>
          <w:sz w:val="22"/>
          <w:szCs w:val="22"/>
        </w:rPr>
        <w:t>A legkisebb kialakítható telek mérete 5000 m</w:t>
      </w:r>
      <w:r w:rsidR="008F3834" w:rsidRPr="003620B4">
        <w:rPr>
          <w:rFonts w:ascii="Calibri" w:hAnsi="Calibri"/>
          <w:sz w:val="22"/>
          <w:szCs w:val="22"/>
          <w:vertAlign w:val="superscript"/>
        </w:rPr>
        <w:t>2</w:t>
      </w:r>
      <w:r w:rsidR="008F3834" w:rsidRPr="003620B4">
        <w:rPr>
          <w:rFonts w:ascii="Calibri" w:hAnsi="Calibri"/>
          <w:sz w:val="22"/>
          <w:szCs w:val="22"/>
        </w:rPr>
        <w:t>.</w:t>
      </w:r>
    </w:p>
    <w:p w14:paraId="185D8AF4" w14:textId="1F72A8C5" w:rsidR="008F3834" w:rsidRPr="003620B4" w:rsidRDefault="008F3834" w:rsidP="008F3834">
      <w:pPr>
        <w:pStyle w:val="Szvegtrzs31"/>
        <w:tabs>
          <w:tab w:val="left" w:pos="2977"/>
          <w:tab w:val="left" w:pos="3402"/>
          <w:tab w:val="left" w:pos="5812"/>
        </w:tabs>
        <w:spacing w:after="40"/>
        <w:ind w:left="426" w:hanging="426"/>
        <w:rPr>
          <w:rFonts w:ascii="Calibri" w:hAnsi="Calibri"/>
          <w:sz w:val="22"/>
          <w:szCs w:val="22"/>
        </w:rPr>
      </w:pPr>
      <w:r w:rsidRPr="003620B4">
        <w:rPr>
          <w:rFonts w:ascii="Calibri" w:hAnsi="Calibri"/>
          <w:sz w:val="22"/>
          <w:szCs w:val="22"/>
        </w:rPr>
        <w:t>(5)</w:t>
      </w:r>
      <w:r w:rsidRPr="003620B4">
        <w:rPr>
          <w:rFonts w:ascii="Calibri" w:hAnsi="Calibri"/>
          <w:sz w:val="22"/>
          <w:szCs w:val="22"/>
        </w:rPr>
        <w:tab/>
        <w:t xml:space="preserve">A telken építményt elhelyezni legfeljebb </w:t>
      </w:r>
      <w:r w:rsidR="00FE157A" w:rsidRPr="003620B4">
        <w:rPr>
          <w:rFonts w:ascii="Calibri" w:hAnsi="Calibri"/>
          <w:sz w:val="22"/>
          <w:szCs w:val="22"/>
        </w:rPr>
        <w:t>10</w:t>
      </w:r>
      <w:r w:rsidRPr="003620B4">
        <w:rPr>
          <w:rFonts w:ascii="Calibri" w:hAnsi="Calibri"/>
          <w:sz w:val="22"/>
          <w:szCs w:val="22"/>
        </w:rPr>
        <w:t>%-os beépíthetőséggel lehet. Az épületmagasság nem haladhatja meg a 4,5 m-t.</w:t>
      </w:r>
    </w:p>
    <w:p w14:paraId="017C6C6D" w14:textId="77777777" w:rsidR="00AB39F4" w:rsidRPr="003620B4" w:rsidRDefault="00AB39F4" w:rsidP="007669AE">
      <w:pPr>
        <w:pStyle w:val="Listaszerbekezds"/>
        <w:numPr>
          <w:ilvl w:val="0"/>
          <w:numId w:val="0"/>
        </w:numPr>
        <w:autoSpaceDE w:val="0"/>
        <w:autoSpaceDN w:val="0"/>
        <w:adjustRightInd w:val="0"/>
        <w:spacing w:after="240"/>
        <w:ind w:left="567"/>
        <w:jc w:val="center"/>
        <w:rPr>
          <w:rFonts w:cs="Arial"/>
          <w:b/>
        </w:rPr>
      </w:pPr>
      <w:bookmarkStart w:id="84" w:name="_Toc421788438"/>
      <w:bookmarkStart w:id="85" w:name="_Toc494901749"/>
    </w:p>
    <w:p w14:paraId="1069EB62" w14:textId="7ACC508F" w:rsidR="002A624B" w:rsidRPr="003620B4" w:rsidRDefault="002A624B">
      <w:pPr>
        <w:jc w:val="left"/>
        <w:rPr>
          <w:rFonts w:ascii="Calibri" w:eastAsia="Calibri" w:hAnsi="Calibri" w:cs="Arial"/>
          <w:b/>
          <w:szCs w:val="22"/>
          <w:lang w:eastAsia="en-US"/>
        </w:rPr>
      </w:pPr>
    </w:p>
    <w:p w14:paraId="5C6851F3" w14:textId="4554FEF9" w:rsidR="00304F3A" w:rsidRPr="003620B4" w:rsidRDefault="005B6BB5" w:rsidP="00304F3A">
      <w:pPr>
        <w:pStyle w:val="Listaszerbekezds"/>
        <w:numPr>
          <w:ilvl w:val="0"/>
          <w:numId w:val="0"/>
        </w:numPr>
        <w:autoSpaceDE w:val="0"/>
        <w:autoSpaceDN w:val="0"/>
        <w:adjustRightInd w:val="0"/>
        <w:ind w:left="567"/>
        <w:jc w:val="center"/>
        <w:rPr>
          <w:rFonts w:cs="Arial"/>
          <w:b/>
        </w:rPr>
      </w:pPr>
      <w:r w:rsidRPr="003620B4">
        <w:rPr>
          <w:rFonts w:cs="Arial"/>
          <w:b/>
        </w:rPr>
        <w:t>60</w:t>
      </w:r>
      <w:r w:rsidR="00480C2E" w:rsidRPr="003620B4">
        <w:rPr>
          <w:rFonts w:cs="Arial"/>
          <w:b/>
        </w:rPr>
        <w:t xml:space="preserve">. </w:t>
      </w:r>
      <w:r w:rsidR="00185A0A" w:rsidRPr="003620B4">
        <w:rPr>
          <w:rFonts w:cs="Arial"/>
          <w:b/>
        </w:rPr>
        <w:t>Különleges b</w:t>
      </w:r>
      <w:r w:rsidR="00304F3A" w:rsidRPr="003620B4">
        <w:rPr>
          <w:rFonts w:cs="Arial"/>
          <w:b/>
        </w:rPr>
        <w:t>eépítésre nem szánt terület – Napelempark (K</w:t>
      </w:r>
      <w:r w:rsidR="003B67B4" w:rsidRPr="003620B4">
        <w:rPr>
          <w:rFonts w:cs="Arial"/>
          <w:b/>
        </w:rPr>
        <w:t>b</w:t>
      </w:r>
      <w:r w:rsidR="00304F3A" w:rsidRPr="003620B4">
        <w:rPr>
          <w:rFonts w:cs="Arial"/>
          <w:b/>
        </w:rPr>
        <w:t>-Np)</w:t>
      </w:r>
      <w:bookmarkEnd w:id="84"/>
      <w:bookmarkEnd w:id="85"/>
    </w:p>
    <w:p w14:paraId="4DDD50E5" w14:textId="77777777" w:rsidR="00304F3A" w:rsidRPr="003620B4" w:rsidRDefault="00304F3A" w:rsidP="00D60F9B">
      <w:pPr>
        <w:pStyle w:val="Buborkszveg"/>
        <w:rPr>
          <w:rFonts w:ascii="Calibri" w:hAnsi="Calibri" w:cs="Times New Roman"/>
          <w:sz w:val="22"/>
          <w:szCs w:val="22"/>
        </w:rPr>
      </w:pPr>
    </w:p>
    <w:p w14:paraId="3E754CB7" w14:textId="25B501CB" w:rsidR="00304F3A" w:rsidRPr="003620B4" w:rsidRDefault="005B6BB5" w:rsidP="00D60F9B">
      <w:pPr>
        <w:pStyle w:val="Szvegtrzs31"/>
        <w:tabs>
          <w:tab w:val="left" w:pos="2977"/>
          <w:tab w:val="left" w:pos="3402"/>
          <w:tab w:val="left" w:pos="5812"/>
        </w:tabs>
        <w:spacing w:after="40"/>
        <w:ind w:left="426" w:hanging="426"/>
        <w:rPr>
          <w:rFonts w:ascii="Calibri" w:hAnsi="Calibri" w:cs="Arial"/>
          <w:sz w:val="22"/>
          <w:szCs w:val="22"/>
        </w:rPr>
      </w:pPr>
      <w:r w:rsidRPr="003620B4">
        <w:rPr>
          <w:rFonts w:asciiTheme="minorHAnsi" w:hAnsiTheme="minorHAnsi" w:cs="Arial"/>
          <w:b/>
          <w:sz w:val="22"/>
          <w:szCs w:val="22"/>
        </w:rPr>
        <w:t>67</w:t>
      </w:r>
      <w:r w:rsidR="007669AE" w:rsidRPr="003620B4">
        <w:rPr>
          <w:rFonts w:asciiTheme="minorHAnsi" w:hAnsiTheme="minorHAnsi" w:cs="Arial"/>
          <w:b/>
          <w:sz w:val="22"/>
          <w:szCs w:val="22"/>
        </w:rPr>
        <w:t>. §</w:t>
      </w:r>
      <w:r w:rsidR="007669AE" w:rsidRPr="003620B4">
        <w:rPr>
          <w:rFonts w:asciiTheme="minorHAnsi" w:hAnsiTheme="minorHAnsi" w:cs="Arial"/>
          <w:sz w:val="22"/>
          <w:szCs w:val="22"/>
        </w:rPr>
        <w:t xml:space="preserve"> </w:t>
      </w:r>
      <w:r w:rsidR="00304F3A" w:rsidRPr="003620B4">
        <w:rPr>
          <w:rFonts w:ascii="Calibri" w:hAnsi="Calibri" w:cs="Arial"/>
          <w:sz w:val="22"/>
          <w:szCs w:val="22"/>
        </w:rPr>
        <w:t>(1)</w:t>
      </w:r>
      <w:r w:rsidR="007669AE" w:rsidRPr="003620B4">
        <w:rPr>
          <w:rFonts w:ascii="Calibri" w:hAnsi="Calibri" w:cs="Arial"/>
          <w:sz w:val="22"/>
          <w:szCs w:val="22"/>
        </w:rPr>
        <w:t xml:space="preserve"> </w:t>
      </w:r>
      <w:r w:rsidR="00304F3A" w:rsidRPr="003620B4">
        <w:rPr>
          <w:rFonts w:ascii="Calibri" w:hAnsi="Calibri" w:cs="Arial"/>
          <w:sz w:val="22"/>
          <w:szCs w:val="22"/>
        </w:rPr>
        <w:t xml:space="preserve">Különleges </w:t>
      </w:r>
      <w:r w:rsidR="00185A0A" w:rsidRPr="003620B4">
        <w:rPr>
          <w:rFonts w:ascii="Calibri" w:hAnsi="Calibri" w:cs="Arial"/>
          <w:sz w:val="22"/>
          <w:szCs w:val="22"/>
        </w:rPr>
        <w:t xml:space="preserve">beépítésre nem szánt </w:t>
      </w:r>
      <w:r w:rsidR="00304F3A" w:rsidRPr="003620B4">
        <w:rPr>
          <w:rFonts w:ascii="Calibri" w:hAnsi="Calibri" w:cs="Arial"/>
          <w:sz w:val="22"/>
          <w:szCs w:val="22"/>
        </w:rPr>
        <w:t>terület - napelempark a szabályozási terv szerint K</w:t>
      </w:r>
      <w:r w:rsidR="003B67B4" w:rsidRPr="003620B4">
        <w:rPr>
          <w:rFonts w:ascii="Calibri" w:hAnsi="Calibri" w:cs="Arial"/>
          <w:sz w:val="22"/>
          <w:szCs w:val="22"/>
        </w:rPr>
        <w:t>b</w:t>
      </w:r>
      <w:r w:rsidR="00304F3A" w:rsidRPr="003620B4">
        <w:rPr>
          <w:rFonts w:ascii="Calibri" w:hAnsi="Calibri" w:cs="Arial"/>
          <w:sz w:val="22"/>
          <w:szCs w:val="22"/>
        </w:rPr>
        <w:t>-Np jellel szabályozott övezet.</w:t>
      </w:r>
    </w:p>
    <w:p w14:paraId="350CD50F" w14:textId="37616799" w:rsidR="00304F3A" w:rsidRPr="003620B4" w:rsidRDefault="00304F3A" w:rsidP="00D60F9B">
      <w:pPr>
        <w:pStyle w:val="Szvegtrzs31"/>
        <w:tabs>
          <w:tab w:val="left" w:pos="2977"/>
          <w:tab w:val="left" w:pos="3402"/>
          <w:tab w:val="left" w:pos="5812"/>
        </w:tabs>
        <w:spacing w:after="40"/>
        <w:ind w:left="426" w:hanging="426"/>
        <w:rPr>
          <w:rFonts w:ascii="Calibri" w:hAnsi="Calibri" w:cs="Arial"/>
          <w:sz w:val="22"/>
          <w:szCs w:val="22"/>
        </w:rPr>
      </w:pPr>
      <w:r w:rsidRPr="003620B4">
        <w:rPr>
          <w:rFonts w:ascii="Calibri" w:hAnsi="Calibri" w:cs="Arial"/>
          <w:sz w:val="22"/>
          <w:szCs w:val="22"/>
        </w:rPr>
        <w:t>(2)</w:t>
      </w:r>
      <w:r w:rsidRPr="003620B4">
        <w:rPr>
          <w:rFonts w:ascii="Calibri" w:hAnsi="Calibri" w:cs="Arial"/>
          <w:sz w:val="22"/>
          <w:szCs w:val="22"/>
        </w:rPr>
        <w:tab/>
        <w:t xml:space="preserve">A különleges </w:t>
      </w:r>
      <w:r w:rsidR="00185A0A" w:rsidRPr="003620B4">
        <w:rPr>
          <w:rFonts w:ascii="Calibri" w:hAnsi="Calibri" w:cs="Arial"/>
          <w:sz w:val="22"/>
          <w:szCs w:val="22"/>
        </w:rPr>
        <w:t xml:space="preserve">beépítésre nem szánt </w:t>
      </w:r>
      <w:r w:rsidRPr="003620B4">
        <w:rPr>
          <w:rFonts w:ascii="Calibri" w:hAnsi="Calibri" w:cs="Arial"/>
          <w:sz w:val="22"/>
          <w:szCs w:val="22"/>
        </w:rPr>
        <w:t>terület - napelempark területén napelemek és műtárgyaik, valamint az ahhoz kapcsolódó, fenntartásukat szolgáló építmények helyezhetők el.</w:t>
      </w:r>
    </w:p>
    <w:p w14:paraId="48566C5A" w14:textId="77777777" w:rsidR="00304F3A" w:rsidRPr="003620B4" w:rsidRDefault="00304F3A" w:rsidP="00D60F9B">
      <w:pPr>
        <w:pStyle w:val="Szvegtrzs31"/>
        <w:tabs>
          <w:tab w:val="left" w:pos="2977"/>
          <w:tab w:val="left" w:pos="3402"/>
          <w:tab w:val="left" w:pos="5812"/>
        </w:tabs>
        <w:spacing w:after="40"/>
        <w:ind w:left="426" w:hanging="426"/>
        <w:rPr>
          <w:rFonts w:ascii="Calibri" w:hAnsi="Calibri" w:cs="Arial"/>
          <w:sz w:val="22"/>
          <w:szCs w:val="22"/>
        </w:rPr>
      </w:pPr>
      <w:r w:rsidRPr="003620B4">
        <w:rPr>
          <w:rFonts w:ascii="Calibri" w:hAnsi="Calibri" w:cs="Arial"/>
          <w:sz w:val="22"/>
          <w:szCs w:val="22"/>
        </w:rPr>
        <w:t>(3)</w:t>
      </w:r>
      <w:r w:rsidRPr="003620B4">
        <w:rPr>
          <w:rFonts w:ascii="Calibri" w:hAnsi="Calibri" w:cs="Arial"/>
          <w:sz w:val="22"/>
          <w:szCs w:val="22"/>
        </w:rPr>
        <w:tab/>
        <w:t>Az övezet területén 1 %-os beépítettséggel a park fenntartását szolgáló épületek is</w:t>
      </w:r>
      <w:r w:rsidR="003B67B4" w:rsidRPr="003620B4">
        <w:rPr>
          <w:rFonts w:ascii="Calibri" w:hAnsi="Calibri" w:cs="Arial"/>
          <w:sz w:val="22"/>
          <w:szCs w:val="22"/>
        </w:rPr>
        <w:t xml:space="preserve"> </w:t>
      </w:r>
      <w:r w:rsidRPr="003620B4">
        <w:rPr>
          <w:rFonts w:ascii="Calibri" w:hAnsi="Calibri" w:cs="Arial"/>
          <w:sz w:val="22"/>
          <w:szCs w:val="22"/>
        </w:rPr>
        <w:t>létesíthetők.</w:t>
      </w:r>
    </w:p>
    <w:p w14:paraId="3687929C" w14:textId="16A9542B" w:rsidR="00304F3A" w:rsidRPr="003620B4" w:rsidRDefault="00304F3A" w:rsidP="00D60F9B">
      <w:pPr>
        <w:pStyle w:val="Szvegtrzs31"/>
        <w:tabs>
          <w:tab w:val="left" w:pos="2977"/>
          <w:tab w:val="left" w:pos="3402"/>
          <w:tab w:val="left" w:pos="5812"/>
        </w:tabs>
        <w:spacing w:after="40"/>
        <w:ind w:left="426" w:hanging="426"/>
        <w:rPr>
          <w:rFonts w:ascii="Calibri" w:hAnsi="Calibri" w:cs="Arial"/>
          <w:sz w:val="22"/>
          <w:szCs w:val="22"/>
        </w:rPr>
      </w:pPr>
      <w:r w:rsidRPr="003620B4">
        <w:rPr>
          <w:rFonts w:ascii="Calibri" w:hAnsi="Calibri" w:cs="Arial"/>
          <w:sz w:val="22"/>
          <w:szCs w:val="22"/>
        </w:rPr>
        <w:t>(4)</w:t>
      </w:r>
      <w:r w:rsidRPr="003620B4">
        <w:rPr>
          <w:rFonts w:ascii="Calibri" w:hAnsi="Calibri" w:cs="Arial"/>
          <w:sz w:val="22"/>
          <w:szCs w:val="22"/>
        </w:rPr>
        <w:tab/>
        <w:t>Napelempark lakóterülettel vagy tanyákkal határos telekhatára mentén sövénykerítést kell létesíteni és rendszeresen karbantartani.</w:t>
      </w:r>
    </w:p>
    <w:p w14:paraId="790EC4F8" w14:textId="77777777" w:rsidR="00C24C5B" w:rsidRPr="003620B4" w:rsidRDefault="00C24C5B" w:rsidP="002A624B">
      <w:pPr>
        <w:pStyle w:val="Szvegtrzs31"/>
        <w:tabs>
          <w:tab w:val="left" w:pos="2977"/>
          <w:tab w:val="left" w:pos="3402"/>
          <w:tab w:val="left" w:pos="5812"/>
        </w:tabs>
        <w:spacing w:after="120"/>
        <w:ind w:left="425" w:hanging="425"/>
        <w:rPr>
          <w:rFonts w:ascii="Calibri" w:hAnsi="Calibri" w:cs="Arial"/>
          <w:sz w:val="22"/>
          <w:szCs w:val="22"/>
        </w:rPr>
      </w:pPr>
    </w:p>
    <w:p w14:paraId="2CF32955" w14:textId="61280F58" w:rsidR="00304F3A" w:rsidRPr="003620B4" w:rsidRDefault="005B6BB5" w:rsidP="007669AE">
      <w:pPr>
        <w:pStyle w:val="Szvegtrzsbehzssal31"/>
        <w:spacing w:after="240"/>
        <w:ind w:left="851" w:hanging="284"/>
        <w:jc w:val="center"/>
        <w:rPr>
          <w:rFonts w:ascii="Calibri" w:hAnsi="Calibri" w:cs="Arial"/>
          <w:b/>
          <w:bCs/>
        </w:rPr>
      </w:pPr>
      <w:r w:rsidRPr="003620B4">
        <w:rPr>
          <w:rFonts w:ascii="Calibri" w:hAnsi="Calibri" w:cs="Arial"/>
          <w:b/>
          <w:bCs/>
        </w:rPr>
        <w:t>61</w:t>
      </w:r>
      <w:r w:rsidR="00304F3A" w:rsidRPr="003620B4">
        <w:rPr>
          <w:rFonts w:ascii="Calibri" w:hAnsi="Calibri" w:cs="Arial"/>
          <w:b/>
          <w:bCs/>
        </w:rPr>
        <w:t>.</w:t>
      </w:r>
      <w:r w:rsidR="00480C2E" w:rsidRPr="003620B4">
        <w:rPr>
          <w:rFonts w:ascii="Calibri" w:hAnsi="Calibri" w:cs="Arial"/>
          <w:b/>
          <w:bCs/>
        </w:rPr>
        <w:t xml:space="preserve"> </w:t>
      </w:r>
      <w:r w:rsidR="00304F3A" w:rsidRPr="003620B4">
        <w:rPr>
          <w:rFonts w:ascii="Calibri" w:hAnsi="Calibri" w:cs="Arial"/>
          <w:b/>
          <w:bCs/>
        </w:rPr>
        <w:t>Különleges beépítésre nem szánt terület – Bánya</w:t>
      </w:r>
      <w:r w:rsidR="00593FB3" w:rsidRPr="003620B4">
        <w:rPr>
          <w:rFonts w:ascii="Calibri" w:hAnsi="Calibri" w:cs="Arial"/>
          <w:b/>
          <w:bCs/>
        </w:rPr>
        <w:t xml:space="preserve"> (Kb-B)</w:t>
      </w:r>
    </w:p>
    <w:p w14:paraId="2538E6EB" w14:textId="58E19469" w:rsidR="00304F3A" w:rsidRPr="003620B4" w:rsidRDefault="005B6BB5" w:rsidP="00D60F9B">
      <w:pPr>
        <w:pStyle w:val="Szvegtrzs31"/>
        <w:tabs>
          <w:tab w:val="left" w:pos="2977"/>
          <w:tab w:val="left" w:pos="3402"/>
          <w:tab w:val="left" w:pos="5812"/>
        </w:tabs>
        <w:spacing w:after="40"/>
        <w:ind w:left="426" w:hanging="426"/>
        <w:rPr>
          <w:rFonts w:ascii="Calibri" w:hAnsi="Calibri" w:cs="Arial"/>
          <w:sz w:val="22"/>
          <w:szCs w:val="22"/>
        </w:rPr>
      </w:pPr>
      <w:r w:rsidRPr="003620B4">
        <w:rPr>
          <w:rFonts w:ascii="Calibri" w:hAnsi="Calibri" w:cs="Arial"/>
          <w:b/>
          <w:bCs/>
          <w:sz w:val="22"/>
          <w:szCs w:val="22"/>
        </w:rPr>
        <w:t>68</w:t>
      </w:r>
      <w:r w:rsidR="007669AE" w:rsidRPr="003620B4">
        <w:rPr>
          <w:rFonts w:ascii="Calibri" w:hAnsi="Calibri" w:cs="Arial"/>
          <w:b/>
          <w:bCs/>
          <w:sz w:val="22"/>
          <w:szCs w:val="22"/>
        </w:rPr>
        <w:t>. §</w:t>
      </w:r>
      <w:r w:rsidR="007669AE" w:rsidRPr="003620B4">
        <w:rPr>
          <w:rFonts w:ascii="Calibri" w:hAnsi="Calibri" w:cs="Arial"/>
          <w:sz w:val="22"/>
          <w:szCs w:val="22"/>
        </w:rPr>
        <w:t xml:space="preserve"> </w:t>
      </w:r>
      <w:r w:rsidR="00304F3A" w:rsidRPr="003620B4">
        <w:rPr>
          <w:rFonts w:ascii="Calibri" w:hAnsi="Calibri" w:cs="Arial"/>
          <w:sz w:val="22"/>
          <w:szCs w:val="22"/>
        </w:rPr>
        <w:t>(1)</w:t>
      </w:r>
      <w:r w:rsidR="007669AE" w:rsidRPr="003620B4">
        <w:rPr>
          <w:rFonts w:ascii="Calibri" w:hAnsi="Calibri" w:cs="Arial"/>
          <w:sz w:val="22"/>
          <w:szCs w:val="22"/>
        </w:rPr>
        <w:t xml:space="preserve"> </w:t>
      </w:r>
      <w:r w:rsidR="00304F3A" w:rsidRPr="003620B4">
        <w:rPr>
          <w:rFonts w:ascii="Calibri" w:hAnsi="Calibri" w:cs="Arial"/>
          <w:sz w:val="22"/>
          <w:szCs w:val="22"/>
        </w:rPr>
        <w:t>A különleges beépítésre nem szánt terület - bánya céljára szolgáló terület a Szabályozási terven Kb-B jellel jelölt övezet, mely elsősorban az ásványvagyon kitermeléséhez szükséges építmények, valamint az ezt kiszolgáló épületek elhelyezésére szolgál.</w:t>
      </w:r>
    </w:p>
    <w:p w14:paraId="12FF7CBF" w14:textId="77777777" w:rsidR="00304F3A" w:rsidRPr="003620B4" w:rsidRDefault="00304F3A" w:rsidP="00D60F9B">
      <w:pPr>
        <w:pStyle w:val="Szvegtrzs31"/>
        <w:tabs>
          <w:tab w:val="left" w:pos="2977"/>
          <w:tab w:val="left" w:pos="3402"/>
          <w:tab w:val="left" w:pos="5812"/>
        </w:tabs>
        <w:spacing w:after="40"/>
        <w:ind w:left="426" w:hanging="426"/>
        <w:rPr>
          <w:rFonts w:ascii="Calibri" w:hAnsi="Calibri" w:cs="Arial"/>
          <w:sz w:val="22"/>
          <w:szCs w:val="22"/>
        </w:rPr>
      </w:pPr>
      <w:r w:rsidRPr="003620B4">
        <w:rPr>
          <w:rFonts w:ascii="Calibri" w:hAnsi="Calibri" w:cs="Arial"/>
          <w:sz w:val="22"/>
          <w:szCs w:val="22"/>
        </w:rPr>
        <w:t>(2)</w:t>
      </w:r>
      <w:r w:rsidR="00D60F9B" w:rsidRPr="003620B4">
        <w:rPr>
          <w:rFonts w:ascii="Calibri" w:hAnsi="Calibri" w:cs="Arial"/>
          <w:sz w:val="22"/>
          <w:szCs w:val="22"/>
        </w:rPr>
        <w:tab/>
      </w:r>
      <w:r w:rsidRPr="003620B4">
        <w:rPr>
          <w:rFonts w:ascii="Calibri" w:hAnsi="Calibri" w:cs="Arial"/>
          <w:sz w:val="22"/>
          <w:szCs w:val="22"/>
        </w:rPr>
        <w:t>Az övezetben elhelyezhető fő rendeltetésű épület</w:t>
      </w:r>
      <w:r w:rsidR="00D60F9B" w:rsidRPr="003620B4">
        <w:rPr>
          <w:rFonts w:ascii="Calibri" w:hAnsi="Calibri" w:cs="Arial"/>
          <w:sz w:val="22"/>
          <w:szCs w:val="22"/>
        </w:rPr>
        <w:t>:</w:t>
      </w:r>
    </w:p>
    <w:p w14:paraId="6E6167C7" w14:textId="77777777" w:rsidR="00304F3A" w:rsidRPr="003620B4" w:rsidRDefault="00304F3A" w:rsidP="00D60F9B">
      <w:pPr>
        <w:pStyle w:val="Szvegtrzs31"/>
        <w:tabs>
          <w:tab w:val="left" w:pos="2977"/>
          <w:tab w:val="left" w:pos="3402"/>
          <w:tab w:val="left" w:pos="5812"/>
        </w:tabs>
        <w:spacing w:after="40"/>
        <w:ind w:left="709" w:hanging="426"/>
        <w:rPr>
          <w:rFonts w:ascii="Calibri" w:hAnsi="Calibri" w:cs="Arial"/>
          <w:sz w:val="22"/>
          <w:szCs w:val="22"/>
        </w:rPr>
      </w:pPr>
      <w:r w:rsidRPr="003620B4">
        <w:rPr>
          <w:rFonts w:ascii="Calibri" w:hAnsi="Calibri" w:cs="Arial"/>
          <w:sz w:val="22"/>
          <w:szCs w:val="22"/>
        </w:rPr>
        <w:t>a) gazdasági és</w:t>
      </w:r>
    </w:p>
    <w:p w14:paraId="29D72692" w14:textId="77777777" w:rsidR="00304F3A" w:rsidRPr="003620B4" w:rsidRDefault="00304F3A" w:rsidP="00D60F9B">
      <w:pPr>
        <w:pStyle w:val="Szvegtrzs31"/>
        <w:tabs>
          <w:tab w:val="left" w:pos="2977"/>
          <w:tab w:val="left" w:pos="3402"/>
          <w:tab w:val="left" w:pos="5812"/>
        </w:tabs>
        <w:spacing w:after="40"/>
        <w:ind w:left="709" w:hanging="426"/>
        <w:rPr>
          <w:rFonts w:ascii="Calibri" w:hAnsi="Calibri" w:cs="Arial"/>
          <w:sz w:val="22"/>
          <w:szCs w:val="22"/>
        </w:rPr>
      </w:pPr>
      <w:r w:rsidRPr="003620B4">
        <w:rPr>
          <w:rFonts w:ascii="Calibri" w:hAnsi="Calibri" w:cs="Arial"/>
          <w:sz w:val="22"/>
          <w:szCs w:val="22"/>
        </w:rPr>
        <w:t>b) iroda</w:t>
      </w:r>
    </w:p>
    <w:p w14:paraId="3DEF6A75" w14:textId="77777777" w:rsidR="00304F3A" w:rsidRPr="003620B4" w:rsidRDefault="00304F3A" w:rsidP="00D60F9B">
      <w:pPr>
        <w:pStyle w:val="Szvegtrzs31"/>
        <w:tabs>
          <w:tab w:val="left" w:pos="2977"/>
          <w:tab w:val="left" w:pos="3402"/>
          <w:tab w:val="left" w:pos="5812"/>
        </w:tabs>
        <w:spacing w:after="40"/>
        <w:ind w:left="709" w:hanging="426"/>
        <w:rPr>
          <w:rFonts w:ascii="Calibri" w:hAnsi="Calibri" w:cs="Arial"/>
          <w:sz w:val="22"/>
          <w:szCs w:val="22"/>
        </w:rPr>
      </w:pPr>
      <w:r w:rsidRPr="003620B4">
        <w:rPr>
          <w:rFonts w:ascii="Calibri" w:hAnsi="Calibri" w:cs="Arial"/>
          <w:sz w:val="22"/>
          <w:szCs w:val="22"/>
        </w:rPr>
        <w:t>rendeltetési egységet tartalmazhat.</w:t>
      </w:r>
    </w:p>
    <w:p w14:paraId="24D3E5EB" w14:textId="77777777" w:rsidR="00304F3A" w:rsidRPr="003620B4" w:rsidRDefault="00304F3A" w:rsidP="00D60F9B">
      <w:pPr>
        <w:pStyle w:val="Szvegtrzs31"/>
        <w:tabs>
          <w:tab w:val="left" w:pos="2977"/>
          <w:tab w:val="left" w:pos="3402"/>
          <w:tab w:val="left" w:pos="5812"/>
        </w:tabs>
        <w:spacing w:after="40"/>
        <w:ind w:left="426" w:hanging="426"/>
        <w:rPr>
          <w:rFonts w:ascii="Calibri" w:hAnsi="Calibri" w:cs="Arial"/>
          <w:sz w:val="22"/>
          <w:szCs w:val="22"/>
        </w:rPr>
      </w:pPr>
      <w:r w:rsidRPr="003620B4">
        <w:rPr>
          <w:rFonts w:ascii="Calibri" w:hAnsi="Calibri" w:cs="Arial"/>
          <w:sz w:val="22"/>
          <w:szCs w:val="22"/>
        </w:rPr>
        <w:t>(3)</w:t>
      </w:r>
      <w:r w:rsidR="00D60F9B" w:rsidRPr="003620B4">
        <w:rPr>
          <w:rFonts w:ascii="Calibri" w:hAnsi="Calibri" w:cs="Arial"/>
          <w:sz w:val="22"/>
          <w:szCs w:val="22"/>
        </w:rPr>
        <w:tab/>
      </w:r>
      <w:r w:rsidRPr="003620B4">
        <w:rPr>
          <w:rFonts w:ascii="Calibri" w:hAnsi="Calibri" w:cs="Arial"/>
          <w:sz w:val="22"/>
          <w:szCs w:val="22"/>
        </w:rPr>
        <w:t>Különleges beépítésre nem szánt terület – bánya övezet</w:t>
      </w:r>
      <w:r w:rsidR="00D60F9B" w:rsidRPr="003620B4">
        <w:rPr>
          <w:rFonts w:ascii="Calibri" w:hAnsi="Calibri" w:cs="Arial"/>
          <w:sz w:val="22"/>
          <w:szCs w:val="22"/>
        </w:rPr>
        <w:t>é</w:t>
      </w:r>
      <w:r w:rsidRPr="003620B4">
        <w:rPr>
          <w:rFonts w:ascii="Calibri" w:hAnsi="Calibri" w:cs="Arial"/>
          <w:sz w:val="22"/>
          <w:szCs w:val="22"/>
        </w:rPr>
        <w:t>ben csak elfogadott műszaki és tájrendezési műszaki üzemi tervvel összhangban</w:t>
      </w:r>
    </w:p>
    <w:p w14:paraId="702832EC" w14:textId="77777777" w:rsidR="00304F3A" w:rsidRPr="003620B4" w:rsidRDefault="00304F3A" w:rsidP="00D60F9B">
      <w:pPr>
        <w:pStyle w:val="Szvegtrzs31"/>
        <w:tabs>
          <w:tab w:val="left" w:pos="2977"/>
          <w:tab w:val="left" w:pos="3402"/>
          <w:tab w:val="left" w:pos="5812"/>
        </w:tabs>
        <w:spacing w:after="40"/>
        <w:ind w:left="709" w:hanging="426"/>
        <w:rPr>
          <w:rFonts w:ascii="Calibri" w:hAnsi="Calibri" w:cs="Arial"/>
          <w:sz w:val="22"/>
          <w:szCs w:val="22"/>
        </w:rPr>
      </w:pPr>
      <w:r w:rsidRPr="003620B4">
        <w:rPr>
          <w:rFonts w:ascii="Calibri" w:hAnsi="Calibri" w:cs="Arial"/>
          <w:sz w:val="22"/>
          <w:szCs w:val="22"/>
        </w:rPr>
        <w:t>a) végezhető terepalakítás, és</w:t>
      </w:r>
    </w:p>
    <w:p w14:paraId="51367DAC" w14:textId="77777777" w:rsidR="00304F3A" w:rsidRPr="003620B4" w:rsidRDefault="00304F3A" w:rsidP="00D60F9B">
      <w:pPr>
        <w:pStyle w:val="Szvegtrzs31"/>
        <w:tabs>
          <w:tab w:val="left" w:pos="2977"/>
          <w:tab w:val="left" w:pos="3402"/>
          <w:tab w:val="left" w:pos="5812"/>
        </w:tabs>
        <w:spacing w:after="40"/>
        <w:ind w:left="709" w:hanging="426"/>
        <w:rPr>
          <w:rFonts w:ascii="Calibri" w:hAnsi="Calibri" w:cs="Arial"/>
          <w:sz w:val="22"/>
          <w:szCs w:val="22"/>
        </w:rPr>
      </w:pPr>
      <w:r w:rsidRPr="003620B4">
        <w:rPr>
          <w:rFonts w:ascii="Calibri" w:hAnsi="Calibri" w:cs="Arial"/>
          <w:sz w:val="22"/>
          <w:szCs w:val="22"/>
        </w:rPr>
        <w:t>b) helyezhetők el állandó és ideiglenes épületek, műtárgyak, legfeljebb 2%-os beépítettséggel.</w:t>
      </w:r>
    </w:p>
    <w:p w14:paraId="4954DCE6" w14:textId="77777777" w:rsidR="00917346" w:rsidRPr="003620B4" w:rsidRDefault="00917346" w:rsidP="002A624B">
      <w:pPr>
        <w:pStyle w:val="Szvegtrzs31"/>
        <w:tabs>
          <w:tab w:val="left" w:pos="2977"/>
          <w:tab w:val="left" w:pos="3402"/>
          <w:tab w:val="left" w:pos="5812"/>
        </w:tabs>
        <w:spacing w:after="240"/>
        <w:ind w:left="425" w:hanging="425"/>
        <w:rPr>
          <w:rFonts w:ascii="Calibri" w:hAnsi="Calibri" w:cs="Arial"/>
          <w:sz w:val="22"/>
          <w:szCs w:val="22"/>
        </w:rPr>
      </w:pPr>
    </w:p>
    <w:p w14:paraId="2900C0EB" w14:textId="7219A9F5" w:rsidR="006E261F" w:rsidRPr="003620B4" w:rsidRDefault="005B6BB5" w:rsidP="007669AE">
      <w:pPr>
        <w:pStyle w:val="Szvegtrzsbehzssal31"/>
        <w:spacing w:after="240"/>
        <w:ind w:left="851" w:hanging="284"/>
        <w:jc w:val="center"/>
        <w:rPr>
          <w:rFonts w:ascii="Calibri" w:hAnsi="Calibri" w:cs="Arial"/>
          <w:b/>
          <w:bCs/>
        </w:rPr>
      </w:pPr>
      <w:r w:rsidRPr="003620B4">
        <w:rPr>
          <w:rFonts w:ascii="Calibri" w:hAnsi="Calibri" w:cs="Arial"/>
          <w:b/>
          <w:bCs/>
        </w:rPr>
        <w:t>62</w:t>
      </w:r>
      <w:r w:rsidR="00951699" w:rsidRPr="003620B4">
        <w:rPr>
          <w:rFonts w:ascii="Calibri" w:hAnsi="Calibri" w:cs="Arial"/>
          <w:b/>
          <w:bCs/>
        </w:rPr>
        <w:t xml:space="preserve">. Különleges beépítésre nem szánt terület – </w:t>
      </w:r>
      <w:r w:rsidR="00094619" w:rsidRPr="003620B4">
        <w:rPr>
          <w:rFonts w:ascii="Calibri" w:hAnsi="Calibri" w:cs="Arial"/>
          <w:b/>
          <w:bCs/>
        </w:rPr>
        <w:t xml:space="preserve">Fásított </w:t>
      </w:r>
      <w:r w:rsidR="00F60A15" w:rsidRPr="003620B4">
        <w:rPr>
          <w:rFonts w:ascii="Calibri" w:hAnsi="Calibri" w:cs="Arial"/>
          <w:b/>
          <w:bCs/>
        </w:rPr>
        <w:t xml:space="preserve">sétány </w:t>
      </w:r>
      <w:r w:rsidR="00951699" w:rsidRPr="003620B4">
        <w:rPr>
          <w:rFonts w:ascii="Calibri" w:hAnsi="Calibri" w:cs="Arial"/>
          <w:b/>
          <w:bCs/>
        </w:rPr>
        <w:t>(Kb-</w:t>
      </w:r>
      <w:r w:rsidR="00D16C75" w:rsidRPr="003620B4">
        <w:rPr>
          <w:rFonts w:ascii="Calibri" w:hAnsi="Calibri" w:cs="Arial"/>
          <w:b/>
          <w:bCs/>
        </w:rPr>
        <w:t>Fs</w:t>
      </w:r>
      <w:r w:rsidR="00951699" w:rsidRPr="003620B4">
        <w:rPr>
          <w:rFonts w:ascii="Calibri" w:hAnsi="Calibri" w:cs="Arial"/>
          <w:b/>
          <w:bCs/>
        </w:rPr>
        <w:t>)</w:t>
      </w:r>
    </w:p>
    <w:p w14:paraId="73FC4762" w14:textId="5D9A1383" w:rsidR="005C68A6" w:rsidRPr="003620B4" w:rsidRDefault="005B6BB5" w:rsidP="005C68A6">
      <w:pPr>
        <w:pStyle w:val="Szvegtrzs31"/>
        <w:tabs>
          <w:tab w:val="left" w:pos="2977"/>
          <w:tab w:val="left" w:pos="3402"/>
          <w:tab w:val="left" w:pos="5812"/>
        </w:tabs>
        <w:spacing w:after="40"/>
        <w:ind w:left="426" w:hanging="426"/>
        <w:rPr>
          <w:rFonts w:ascii="Calibri" w:hAnsi="Calibri" w:cs="Arial"/>
          <w:sz w:val="22"/>
          <w:szCs w:val="22"/>
        </w:rPr>
      </w:pPr>
      <w:r w:rsidRPr="003620B4">
        <w:rPr>
          <w:rFonts w:ascii="Calibri" w:hAnsi="Calibri"/>
          <w:b/>
          <w:sz w:val="22"/>
          <w:szCs w:val="22"/>
        </w:rPr>
        <w:t>69</w:t>
      </w:r>
      <w:r w:rsidR="007669AE" w:rsidRPr="003620B4">
        <w:rPr>
          <w:rFonts w:ascii="Calibri" w:hAnsi="Calibri"/>
          <w:b/>
          <w:sz w:val="22"/>
          <w:szCs w:val="22"/>
        </w:rPr>
        <w:t>. §</w:t>
      </w:r>
      <w:r w:rsidR="007669AE" w:rsidRPr="003620B4">
        <w:rPr>
          <w:rFonts w:ascii="Calibri" w:hAnsi="Calibri" w:cs="Arial"/>
          <w:sz w:val="22"/>
          <w:szCs w:val="22"/>
        </w:rPr>
        <w:t xml:space="preserve"> </w:t>
      </w:r>
      <w:r w:rsidR="00917346" w:rsidRPr="003620B4">
        <w:rPr>
          <w:rFonts w:ascii="Calibri" w:hAnsi="Calibri" w:cs="Arial"/>
          <w:sz w:val="22"/>
          <w:szCs w:val="22"/>
        </w:rPr>
        <w:t>(1)</w:t>
      </w:r>
      <w:r w:rsidR="007669AE" w:rsidRPr="003620B4">
        <w:rPr>
          <w:rFonts w:ascii="Calibri" w:hAnsi="Calibri" w:cs="Arial"/>
          <w:sz w:val="22"/>
          <w:szCs w:val="22"/>
        </w:rPr>
        <w:t xml:space="preserve"> </w:t>
      </w:r>
      <w:r w:rsidR="005C68A6" w:rsidRPr="003620B4">
        <w:rPr>
          <w:rFonts w:ascii="Calibri" w:hAnsi="Calibri" w:cs="Arial"/>
          <w:sz w:val="22"/>
          <w:szCs w:val="22"/>
        </w:rPr>
        <w:t xml:space="preserve">A különleges beépítésre nem szánt terület - Fásított sétány a Szabályozási terven Kb-S jellel jelölt övezet, mely </w:t>
      </w:r>
      <w:r w:rsidR="007814DB" w:rsidRPr="003620B4">
        <w:rPr>
          <w:rFonts w:ascii="Calibri" w:hAnsi="Calibri" w:cs="Arial"/>
          <w:sz w:val="22"/>
          <w:szCs w:val="22"/>
        </w:rPr>
        <w:t>a</w:t>
      </w:r>
      <w:r w:rsidR="005C68A6" w:rsidRPr="003620B4">
        <w:rPr>
          <w:rFonts w:ascii="Calibri" w:hAnsi="Calibri" w:cs="Arial"/>
          <w:sz w:val="22"/>
          <w:szCs w:val="22"/>
        </w:rPr>
        <w:t xml:space="preserve"> </w:t>
      </w:r>
      <w:r w:rsidR="004647C4" w:rsidRPr="003620B4">
        <w:rPr>
          <w:rFonts w:ascii="Calibri" w:hAnsi="Calibri" w:cs="Arial"/>
          <w:sz w:val="22"/>
          <w:szCs w:val="22"/>
        </w:rPr>
        <w:t xml:space="preserve">fásított </w:t>
      </w:r>
      <w:r w:rsidR="005C68A6" w:rsidRPr="003620B4">
        <w:rPr>
          <w:rFonts w:ascii="Calibri" w:hAnsi="Calibri" w:cs="Arial"/>
          <w:sz w:val="22"/>
          <w:szCs w:val="22"/>
        </w:rPr>
        <w:t>vízpart</w:t>
      </w:r>
      <w:r w:rsidR="0027554C" w:rsidRPr="003620B4">
        <w:rPr>
          <w:rFonts w:ascii="Calibri" w:hAnsi="Calibri" w:cs="Arial"/>
          <w:sz w:val="22"/>
          <w:szCs w:val="22"/>
        </w:rPr>
        <w:t>i</w:t>
      </w:r>
      <w:r w:rsidR="007814DB" w:rsidRPr="003620B4">
        <w:rPr>
          <w:rFonts w:ascii="Calibri" w:hAnsi="Calibri" w:cs="Arial"/>
          <w:sz w:val="22"/>
          <w:szCs w:val="22"/>
        </w:rPr>
        <w:t xml:space="preserve"> gyalogos </w:t>
      </w:r>
      <w:r w:rsidR="0027554C" w:rsidRPr="003620B4">
        <w:rPr>
          <w:rFonts w:ascii="Calibri" w:hAnsi="Calibri" w:cs="Arial"/>
          <w:sz w:val="22"/>
          <w:szCs w:val="22"/>
        </w:rPr>
        <w:t>megközelítés</w:t>
      </w:r>
      <w:r w:rsidR="007814DB" w:rsidRPr="003620B4">
        <w:rPr>
          <w:rFonts w:ascii="Calibri" w:hAnsi="Calibri" w:cs="Arial"/>
          <w:sz w:val="22"/>
          <w:szCs w:val="22"/>
        </w:rPr>
        <w:t xml:space="preserve"> </w:t>
      </w:r>
      <w:r w:rsidR="004647C4" w:rsidRPr="003620B4">
        <w:rPr>
          <w:rFonts w:ascii="Calibri" w:hAnsi="Calibri" w:cs="Arial"/>
          <w:sz w:val="22"/>
          <w:szCs w:val="22"/>
        </w:rPr>
        <w:t>biztosít</w:t>
      </w:r>
      <w:r w:rsidR="00993E02" w:rsidRPr="003620B4">
        <w:rPr>
          <w:rFonts w:ascii="Calibri" w:hAnsi="Calibri" w:cs="Arial"/>
          <w:sz w:val="22"/>
          <w:szCs w:val="22"/>
        </w:rPr>
        <w:t xml:space="preserve">ására szolgál. </w:t>
      </w:r>
    </w:p>
    <w:p w14:paraId="0988E771" w14:textId="6B091870" w:rsidR="00A243CB" w:rsidRPr="003620B4" w:rsidRDefault="00A243CB" w:rsidP="005C68A6">
      <w:pPr>
        <w:pStyle w:val="Szvegtrzs31"/>
        <w:tabs>
          <w:tab w:val="left" w:pos="2977"/>
          <w:tab w:val="left" w:pos="3402"/>
          <w:tab w:val="left" w:pos="5812"/>
        </w:tabs>
        <w:spacing w:after="40"/>
        <w:ind w:left="426" w:hanging="426"/>
        <w:rPr>
          <w:rFonts w:ascii="Calibri" w:hAnsi="Calibri" w:cs="Arial"/>
          <w:sz w:val="22"/>
          <w:szCs w:val="22"/>
        </w:rPr>
      </w:pPr>
      <w:r w:rsidRPr="003620B4">
        <w:rPr>
          <w:rFonts w:ascii="Calibri" w:hAnsi="Calibri" w:cs="Arial"/>
          <w:sz w:val="22"/>
          <w:szCs w:val="22"/>
        </w:rPr>
        <w:t>(2)</w:t>
      </w:r>
      <w:r w:rsidRPr="003620B4">
        <w:rPr>
          <w:rFonts w:ascii="Calibri" w:hAnsi="Calibri" w:cs="Arial"/>
          <w:sz w:val="22"/>
          <w:szCs w:val="22"/>
        </w:rPr>
        <w:tab/>
        <w:t xml:space="preserve">Az övezetben a sétány </w:t>
      </w:r>
      <w:r w:rsidR="00247277" w:rsidRPr="003620B4">
        <w:rPr>
          <w:rFonts w:ascii="Calibri" w:hAnsi="Calibri" w:cs="Arial"/>
          <w:sz w:val="22"/>
          <w:szCs w:val="22"/>
        </w:rPr>
        <w:t xml:space="preserve">rendeltetésével </w:t>
      </w:r>
      <w:r w:rsidR="00777FF3" w:rsidRPr="003620B4">
        <w:rPr>
          <w:rFonts w:ascii="Calibri" w:hAnsi="Calibri" w:cs="Arial"/>
          <w:sz w:val="22"/>
          <w:szCs w:val="22"/>
        </w:rPr>
        <w:t xml:space="preserve">összhangban </w:t>
      </w:r>
      <w:r w:rsidR="0072332D" w:rsidRPr="003620B4">
        <w:rPr>
          <w:rFonts w:ascii="Calibri" w:hAnsi="Calibri" w:cs="Arial"/>
          <w:sz w:val="22"/>
          <w:szCs w:val="22"/>
        </w:rPr>
        <w:t xml:space="preserve">elhelyezhetők még </w:t>
      </w:r>
      <w:r w:rsidR="00777FF3" w:rsidRPr="003620B4">
        <w:rPr>
          <w:rFonts w:ascii="Calibri" w:hAnsi="Calibri" w:cs="Arial"/>
          <w:sz w:val="22"/>
          <w:szCs w:val="22"/>
        </w:rPr>
        <w:t>a pihenés</w:t>
      </w:r>
      <w:r w:rsidR="002101E9" w:rsidRPr="003620B4">
        <w:rPr>
          <w:rFonts w:ascii="Calibri" w:hAnsi="Calibri" w:cs="Arial"/>
          <w:sz w:val="22"/>
          <w:szCs w:val="22"/>
        </w:rPr>
        <w:t>he</w:t>
      </w:r>
      <w:r w:rsidR="00020511" w:rsidRPr="003620B4">
        <w:rPr>
          <w:rFonts w:ascii="Calibri" w:hAnsi="Calibri" w:cs="Arial"/>
          <w:sz w:val="22"/>
          <w:szCs w:val="22"/>
        </w:rPr>
        <w:t>z</w:t>
      </w:r>
      <w:r w:rsidR="00326DD4" w:rsidRPr="003620B4">
        <w:rPr>
          <w:rFonts w:ascii="Calibri" w:hAnsi="Calibri" w:cs="Arial"/>
          <w:sz w:val="22"/>
          <w:szCs w:val="22"/>
        </w:rPr>
        <w:t xml:space="preserve"> kapcsolódó </w:t>
      </w:r>
      <w:r w:rsidR="008A0D08" w:rsidRPr="003620B4">
        <w:rPr>
          <w:rFonts w:ascii="Calibri" w:hAnsi="Calibri" w:cs="Arial"/>
          <w:sz w:val="22"/>
          <w:szCs w:val="22"/>
        </w:rPr>
        <w:t>kerti építmények</w:t>
      </w:r>
      <w:r w:rsidR="00E74AE0" w:rsidRPr="003620B4">
        <w:rPr>
          <w:rFonts w:ascii="Calibri" w:hAnsi="Calibri" w:cs="Arial"/>
          <w:sz w:val="22"/>
          <w:szCs w:val="22"/>
        </w:rPr>
        <w:t>, a vízpart megközelítését szolgáló műtá</w:t>
      </w:r>
      <w:r w:rsidR="008E469E" w:rsidRPr="003620B4">
        <w:rPr>
          <w:rFonts w:ascii="Calibri" w:hAnsi="Calibri" w:cs="Arial"/>
          <w:sz w:val="22"/>
          <w:szCs w:val="22"/>
        </w:rPr>
        <w:t>r</w:t>
      </w:r>
      <w:r w:rsidR="00E74AE0" w:rsidRPr="003620B4">
        <w:rPr>
          <w:rFonts w:ascii="Calibri" w:hAnsi="Calibri" w:cs="Arial"/>
          <w:sz w:val="22"/>
          <w:szCs w:val="22"/>
        </w:rPr>
        <w:t>gyak</w:t>
      </w:r>
      <w:r w:rsidR="00326DD4" w:rsidRPr="003620B4">
        <w:rPr>
          <w:rFonts w:ascii="Calibri" w:hAnsi="Calibri" w:cs="Arial"/>
          <w:sz w:val="22"/>
          <w:szCs w:val="22"/>
        </w:rPr>
        <w:t xml:space="preserve">. </w:t>
      </w:r>
    </w:p>
    <w:p w14:paraId="6A58096A" w14:textId="5F70779F" w:rsidR="008A0D08" w:rsidRPr="003620B4" w:rsidRDefault="008A0D08" w:rsidP="005C68A6">
      <w:pPr>
        <w:pStyle w:val="Szvegtrzs31"/>
        <w:tabs>
          <w:tab w:val="left" w:pos="2977"/>
          <w:tab w:val="left" w:pos="3402"/>
          <w:tab w:val="left" w:pos="5812"/>
        </w:tabs>
        <w:spacing w:after="40"/>
        <w:ind w:left="426" w:hanging="426"/>
        <w:rPr>
          <w:rFonts w:ascii="Calibri" w:hAnsi="Calibri" w:cs="Arial"/>
          <w:sz w:val="22"/>
          <w:szCs w:val="22"/>
        </w:rPr>
      </w:pPr>
      <w:r w:rsidRPr="003620B4">
        <w:rPr>
          <w:rFonts w:ascii="Calibri" w:hAnsi="Calibri" w:cs="Arial"/>
          <w:sz w:val="22"/>
          <w:szCs w:val="22"/>
        </w:rPr>
        <w:t>(3)</w:t>
      </w:r>
      <w:r w:rsidR="006744CC" w:rsidRPr="003620B4">
        <w:rPr>
          <w:rFonts w:ascii="Calibri" w:hAnsi="Calibri" w:cs="Arial"/>
          <w:sz w:val="22"/>
          <w:szCs w:val="22"/>
        </w:rPr>
        <w:tab/>
      </w:r>
      <w:r w:rsidR="00CF6FF2" w:rsidRPr="003620B4">
        <w:rPr>
          <w:rFonts w:ascii="Calibri" w:hAnsi="Calibri" w:cs="Arial"/>
          <w:sz w:val="22"/>
          <w:szCs w:val="22"/>
        </w:rPr>
        <w:t xml:space="preserve">Az övezetben </w:t>
      </w:r>
      <w:r w:rsidR="00D53B10" w:rsidRPr="003620B4">
        <w:rPr>
          <w:rFonts w:ascii="Calibri" w:hAnsi="Calibri" w:cs="Arial"/>
          <w:sz w:val="22"/>
          <w:szCs w:val="22"/>
        </w:rPr>
        <w:t>a meg</w:t>
      </w:r>
      <w:r w:rsidR="00403E7B" w:rsidRPr="003620B4">
        <w:rPr>
          <w:rFonts w:ascii="Calibri" w:hAnsi="Calibri" w:cs="Arial"/>
          <w:sz w:val="22"/>
          <w:szCs w:val="22"/>
        </w:rPr>
        <w:t xml:space="preserve">engedett legnagyobb beépítettség </w:t>
      </w:r>
      <w:r w:rsidR="00037899" w:rsidRPr="003620B4">
        <w:rPr>
          <w:rFonts w:ascii="Calibri" w:hAnsi="Calibri" w:cs="Arial"/>
          <w:sz w:val="22"/>
          <w:szCs w:val="22"/>
        </w:rPr>
        <w:t>3</w:t>
      </w:r>
      <w:r w:rsidR="00403E7B" w:rsidRPr="003620B4">
        <w:rPr>
          <w:rFonts w:ascii="Calibri" w:hAnsi="Calibri" w:cs="Arial"/>
          <w:sz w:val="22"/>
          <w:szCs w:val="22"/>
        </w:rPr>
        <w:t>%, a legkisebb zöldfelület 20%.</w:t>
      </w:r>
    </w:p>
    <w:p w14:paraId="3890BEA6" w14:textId="3BBAE71E" w:rsidR="003F61D5" w:rsidRPr="003620B4" w:rsidRDefault="003F61D5" w:rsidP="005C68A6">
      <w:pPr>
        <w:pStyle w:val="Szvegtrzs31"/>
        <w:tabs>
          <w:tab w:val="left" w:pos="2977"/>
          <w:tab w:val="left" w:pos="3402"/>
          <w:tab w:val="left" w:pos="5812"/>
        </w:tabs>
        <w:spacing w:after="40"/>
        <w:ind w:left="426" w:hanging="426"/>
        <w:rPr>
          <w:rFonts w:ascii="Calibri" w:hAnsi="Calibri" w:cs="Arial"/>
          <w:sz w:val="22"/>
          <w:szCs w:val="22"/>
        </w:rPr>
      </w:pPr>
      <w:r w:rsidRPr="003620B4">
        <w:rPr>
          <w:rFonts w:ascii="Calibri" w:hAnsi="Calibri" w:cs="Arial"/>
          <w:sz w:val="22"/>
          <w:szCs w:val="22"/>
        </w:rPr>
        <w:t>(4)</w:t>
      </w:r>
      <w:r w:rsidRPr="003620B4">
        <w:rPr>
          <w:rFonts w:ascii="Calibri" w:hAnsi="Calibri" w:cs="Arial"/>
          <w:sz w:val="22"/>
          <w:szCs w:val="22"/>
        </w:rPr>
        <w:tab/>
        <w:t>A sétány területén – amennyiben a szabályozási szélesség, valamint a terület adottsága lehetővé teszi – egy honos fajokból álló fasort kell eltelepíteni.</w:t>
      </w:r>
    </w:p>
    <w:p w14:paraId="7A14A1C2" w14:textId="304B6F6B" w:rsidR="00951699" w:rsidRPr="003620B4" w:rsidRDefault="00951699" w:rsidP="0016059B">
      <w:pPr>
        <w:pStyle w:val="Szvegtrzs31"/>
        <w:tabs>
          <w:tab w:val="left" w:pos="2977"/>
          <w:tab w:val="left" w:pos="3402"/>
          <w:tab w:val="left" w:pos="5812"/>
        </w:tabs>
        <w:spacing w:after="40"/>
        <w:ind w:left="426" w:hanging="426"/>
        <w:rPr>
          <w:rFonts w:ascii="Calibri" w:hAnsi="Calibri" w:cs="Arial"/>
          <w:sz w:val="22"/>
          <w:szCs w:val="22"/>
        </w:rPr>
      </w:pPr>
    </w:p>
    <w:p w14:paraId="125883F4" w14:textId="77777777" w:rsidR="00951699" w:rsidRPr="003620B4" w:rsidRDefault="00951699" w:rsidP="0016059B">
      <w:pPr>
        <w:pStyle w:val="Szvegtrzs31"/>
        <w:tabs>
          <w:tab w:val="left" w:pos="2977"/>
          <w:tab w:val="left" w:pos="3402"/>
          <w:tab w:val="left" w:pos="5812"/>
        </w:tabs>
        <w:spacing w:after="40"/>
        <w:ind w:left="426" w:hanging="426"/>
        <w:rPr>
          <w:rFonts w:ascii="Calibri" w:hAnsi="Calibri" w:cs="Arial"/>
          <w:sz w:val="22"/>
          <w:szCs w:val="22"/>
        </w:rPr>
      </w:pPr>
    </w:p>
    <w:p w14:paraId="683D30EE" w14:textId="64379DE1" w:rsidR="003620B4" w:rsidRDefault="003620B4">
      <w:pPr>
        <w:jc w:val="left"/>
        <w:rPr>
          <w:rFonts w:ascii="Calibri" w:hAnsi="Calibri"/>
          <w:b/>
          <w:color w:val="000000"/>
          <w:szCs w:val="22"/>
          <w:lang w:eastAsia="ar-SA"/>
        </w:rPr>
      </w:pPr>
    </w:p>
    <w:p w14:paraId="74688D07" w14:textId="2158D702" w:rsidR="00304F3A" w:rsidRPr="003620B4" w:rsidRDefault="00480C2E" w:rsidP="00480C2E">
      <w:pPr>
        <w:pStyle w:val="Szvegtrzs31"/>
        <w:tabs>
          <w:tab w:val="left" w:pos="2977"/>
          <w:tab w:val="left" w:pos="3402"/>
          <w:tab w:val="left" w:pos="5812"/>
        </w:tabs>
        <w:spacing w:after="40"/>
        <w:ind w:left="426" w:hanging="426"/>
        <w:jc w:val="center"/>
        <w:rPr>
          <w:rFonts w:ascii="Calibri" w:hAnsi="Calibri"/>
          <w:sz w:val="22"/>
          <w:szCs w:val="22"/>
        </w:rPr>
      </w:pPr>
      <w:r w:rsidRPr="003620B4">
        <w:rPr>
          <w:rFonts w:ascii="Calibri" w:hAnsi="Calibri"/>
          <w:b/>
          <w:color w:val="000000"/>
          <w:sz w:val="22"/>
          <w:szCs w:val="22"/>
        </w:rPr>
        <w:t>HARMADIK RÉSZ</w:t>
      </w:r>
    </w:p>
    <w:p w14:paraId="69F74B4A" w14:textId="77777777" w:rsidR="004873B1" w:rsidRPr="003620B4" w:rsidRDefault="004873B1" w:rsidP="004873B1">
      <w:pPr>
        <w:pStyle w:val="Cmsor2"/>
        <w:keepLines/>
        <w:rPr>
          <w:rFonts w:ascii="Calibri" w:hAnsi="Calibri" w:cs="Times New Roman"/>
          <w:szCs w:val="22"/>
        </w:rPr>
      </w:pPr>
      <w:bookmarkStart w:id="86" w:name="_Toc92765779"/>
      <w:bookmarkStart w:id="87" w:name="_Toc92855090"/>
      <w:r w:rsidRPr="003620B4">
        <w:rPr>
          <w:rFonts w:ascii="Calibri" w:hAnsi="Calibri" w:cs="Times New Roman"/>
          <w:szCs w:val="22"/>
        </w:rPr>
        <w:t>Záró rendelkezések</w:t>
      </w:r>
    </w:p>
    <w:p w14:paraId="4F103890" w14:textId="4546E5E0" w:rsidR="004873B1" w:rsidRPr="003620B4" w:rsidRDefault="004873B1" w:rsidP="004873B1">
      <w:pPr>
        <w:keepNext/>
        <w:keepLines/>
        <w:jc w:val="center"/>
        <w:rPr>
          <w:rFonts w:ascii="Calibri" w:hAnsi="Calibri"/>
          <w:szCs w:val="22"/>
        </w:rPr>
      </w:pPr>
    </w:p>
    <w:p w14:paraId="69416939" w14:textId="7AEB7E00" w:rsidR="004873B1" w:rsidRPr="003620B4" w:rsidRDefault="005B6BB5" w:rsidP="00A179AC">
      <w:pPr>
        <w:widowControl w:val="0"/>
        <w:tabs>
          <w:tab w:val="left" w:pos="567"/>
        </w:tabs>
        <w:spacing w:after="160"/>
        <w:rPr>
          <w:rFonts w:ascii="Calibri" w:hAnsi="Calibri"/>
          <w:bCs/>
          <w:color w:val="000000"/>
          <w:szCs w:val="22"/>
        </w:rPr>
      </w:pPr>
      <w:r w:rsidRPr="003620B4">
        <w:rPr>
          <w:rFonts w:ascii="Calibri" w:hAnsi="Calibri"/>
          <w:b/>
          <w:szCs w:val="22"/>
        </w:rPr>
        <w:t>70</w:t>
      </w:r>
      <w:r w:rsidR="00C24C5B" w:rsidRPr="003620B4">
        <w:rPr>
          <w:rFonts w:ascii="Calibri" w:hAnsi="Calibri"/>
          <w:b/>
          <w:szCs w:val="22"/>
        </w:rPr>
        <w:t xml:space="preserve">. § </w:t>
      </w:r>
      <w:r w:rsidR="00C24C5B" w:rsidRPr="003620B4">
        <w:rPr>
          <w:rFonts w:ascii="Calibri" w:hAnsi="Calibri"/>
          <w:bCs/>
          <w:szCs w:val="22"/>
        </w:rPr>
        <w:t>(1)</w:t>
      </w:r>
      <w:r w:rsidR="00C24C5B" w:rsidRPr="003620B4">
        <w:rPr>
          <w:rFonts w:ascii="Calibri" w:hAnsi="Calibri"/>
          <w:b/>
          <w:szCs w:val="22"/>
        </w:rPr>
        <w:t xml:space="preserve"> </w:t>
      </w:r>
      <w:r w:rsidR="004873B1" w:rsidRPr="003620B4">
        <w:rPr>
          <w:rFonts w:ascii="Calibri" w:hAnsi="Calibri"/>
          <w:bCs/>
          <w:color w:val="000000"/>
          <w:szCs w:val="22"/>
        </w:rPr>
        <w:t>Ez a rendelet a kihirdetését követő 30. napon lép hatályba.</w:t>
      </w:r>
    </w:p>
    <w:p w14:paraId="0D6EAA25" w14:textId="3B9A4328" w:rsidR="004873B1" w:rsidRPr="003620B4" w:rsidRDefault="000C7D97" w:rsidP="00A179AC">
      <w:pPr>
        <w:widowControl w:val="0"/>
        <w:tabs>
          <w:tab w:val="left" w:pos="567"/>
        </w:tabs>
        <w:spacing w:after="160"/>
        <w:ind w:left="567"/>
        <w:rPr>
          <w:rFonts w:ascii="Calibri" w:hAnsi="Calibri"/>
          <w:bCs/>
          <w:color w:val="000000"/>
          <w:szCs w:val="22"/>
        </w:rPr>
      </w:pPr>
      <w:r w:rsidRPr="003620B4">
        <w:rPr>
          <w:rFonts w:ascii="Calibri" w:hAnsi="Calibri"/>
          <w:bCs/>
          <w:color w:val="000000"/>
          <w:szCs w:val="22"/>
        </w:rPr>
        <w:t>(2) Ezen rendelet rendelkezéseit azon folyamatban lévő hatósági eljárásoknál is alkalmazni kell, amelyekben azt az ügyfél kérelmezte és az az eljárás kimenetelét pozitívan elősegíti.</w:t>
      </w:r>
    </w:p>
    <w:p w14:paraId="6981F946" w14:textId="7D92078C" w:rsidR="004873B1" w:rsidRPr="003620B4" w:rsidRDefault="000C7D97" w:rsidP="00A179AC">
      <w:pPr>
        <w:widowControl w:val="0"/>
        <w:tabs>
          <w:tab w:val="left" w:pos="567"/>
        </w:tabs>
        <w:spacing w:after="160"/>
        <w:ind w:left="567"/>
        <w:rPr>
          <w:rFonts w:ascii="Calibri" w:hAnsi="Calibri"/>
          <w:bCs/>
          <w:color w:val="000000"/>
          <w:szCs w:val="22"/>
        </w:rPr>
      </w:pPr>
      <w:r w:rsidRPr="003620B4">
        <w:rPr>
          <w:rFonts w:ascii="Calibri" w:hAnsi="Calibri"/>
          <w:bCs/>
          <w:color w:val="000000"/>
          <w:szCs w:val="22"/>
        </w:rPr>
        <w:t xml:space="preserve">(3) </w:t>
      </w:r>
      <w:r w:rsidR="004873B1" w:rsidRPr="003620B4">
        <w:rPr>
          <w:rFonts w:ascii="Calibri" w:hAnsi="Calibri"/>
          <w:bCs/>
          <w:color w:val="000000"/>
          <w:szCs w:val="22"/>
        </w:rPr>
        <w:t xml:space="preserve">Hatályát veszti a szabályozási terv és helyi építési szabályzat elfogadásáról szóló </w:t>
      </w:r>
      <w:r w:rsidR="00297879" w:rsidRPr="003620B4">
        <w:rPr>
          <w:rFonts w:ascii="Calibri" w:hAnsi="Calibri"/>
          <w:bCs/>
          <w:color w:val="000000"/>
          <w:szCs w:val="22"/>
        </w:rPr>
        <w:t>25</w:t>
      </w:r>
      <w:r w:rsidR="004873B1" w:rsidRPr="003620B4">
        <w:rPr>
          <w:rFonts w:ascii="Calibri" w:hAnsi="Calibri"/>
          <w:bCs/>
          <w:color w:val="000000"/>
          <w:szCs w:val="22"/>
        </w:rPr>
        <w:t>/2005. (</w:t>
      </w:r>
      <w:r w:rsidR="00297879" w:rsidRPr="003620B4">
        <w:rPr>
          <w:rFonts w:ascii="Calibri" w:hAnsi="Calibri"/>
          <w:bCs/>
          <w:color w:val="000000"/>
          <w:szCs w:val="22"/>
        </w:rPr>
        <w:t>VIII.29.</w:t>
      </w:r>
      <w:r w:rsidR="004873B1" w:rsidRPr="003620B4">
        <w:rPr>
          <w:rFonts w:ascii="Calibri" w:hAnsi="Calibri"/>
          <w:bCs/>
          <w:color w:val="000000"/>
          <w:szCs w:val="22"/>
        </w:rPr>
        <w:t>) önkormányzati rendelet.</w:t>
      </w:r>
    </w:p>
    <w:p w14:paraId="3A44D63C" w14:textId="77777777" w:rsidR="004873B1" w:rsidRPr="003620B4" w:rsidRDefault="004873B1" w:rsidP="004873B1">
      <w:pPr>
        <w:widowControl w:val="0"/>
        <w:tabs>
          <w:tab w:val="left" w:pos="567"/>
        </w:tabs>
        <w:ind w:left="567"/>
        <w:rPr>
          <w:rFonts w:ascii="Calibri" w:hAnsi="Calibri"/>
          <w:bCs/>
          <w:color w:val="000000"/>
          <w:szCs w:val="22"/>
        </w:rPr>
      </w:pPr>
    </w:p>
    <w:p w14:paraId="6BB7E381" w14:textId="77777777" w:rsidR="006E1C03" w:rsidRPr="003620B4" w:rsidRDefault="006E1C03" w:rsidP="006E1C03">
      <w:pPr>
        <w:rPr>
          <w:rFonts w:ascii="Calibri" w:hAnsi="Calibri"/>
          <w:szCs w:val="22"/>
        </w:rPr>
      </w:pPr>
    </w:p>
    <w:p w14:paraId="089FCC12" w14:textId="77777777" w:rsidR="00304F3A" w:rsidRPr="003620B4" w:rsidRDefault="00304F3A" w:rsidP="006E1C03">
      <w:pPr>
        <w:rPr>
          <w:rFonts w:ascii="Calibri" w:hAnsi="Calibri"/>
          <w:szCs w:val="22"/>
        </w:rPr>
      </w:pPr>
    </w:p>
    <w:p w14:paraId="756479EB" w14:textId="77777777" w:rsidR="00B35F10" w:rsidRPr="003620B4" w:rsidRDefault="00297879" w:rsidP="00E76697">
      <w:pPr>
        <w:rPr>
          <w:rFonts w:ascii="Calibri" w:hAnsi="Calibri"/>
          <w:szCs w:val="22"/>
        </w:rPr>
      </w:pPr>
      <w:r w:rsidRPr="003620B4">
        <w:rPr>
          <w:rFonts w:ascii="Calibri" w:hAnsi="Calibri"/>
          <w:szCs w:val="22"/>
        </w:rPr>
        <w:tab/>
      </w:r>
      <w:r w:rsidRPr="003620B4">
        <w:rPr>
          <w:rFonts w:ascii="Calibri" w:hAnsi="Calibri"/>
          <w:szCs w:val="22"/>
        </w:rPr>
        <w:tab/>
      </w:r>
      <w:r w:rsidR="006E1C03" w:rsidRPr="003620B4">
        <w:rPr>
          <w:rFonts w:ascii="Calibri" w:hAnsi="Calibri"/>
          <w:szCs w:val="22"/>
        </w:rPr>
        <w:t>polgármester</w:t>
      </w:r>
      <w:r w:rsidR="006E1C03" w:rsidRPr="003620B4">
        <w:rPr>
          <w:rFonts w:ascii="Calibri" w:hAnsi="Calibri"/>
          <w:szCs w:val="22"/>
        </w:rPr>
        <w:tab/>
      </w:r>
      <w:r w:rsidR="006E1C03" w:rsidRPr="003620B4">
        <w:rPr>
          <w:rFonts w:ascii="Calibri" w:hAnsi="Calibri"/>
          <w:szCs w:val="22"/>
        </w:rPr>
        <w:tab/>
      </w:r>
      <w:r w:rsidR="006E1C03" w:rsidRPr="003620B4">
        <w:rPr>
          <w:rFonts w:ascii="Calibri" w:hAnsi="Calibri"/>
          <w:szCs w:val="22"/>
        </w:rPr>
        <w:tab/>
      </w:r>
      <w:r w:rsidR="006E1C03" w:rsidRPr="003620B4">
        <w:rPr>
          <w:rFonts w:ascii="Calibri" w:hAnsi="Calibri"/>
          <w:szCs w:val="22"/>
        </w:rPr>
        <w:tab/>
      </w:r>
      <w:r w:rsidR="006E1C03" w:rsidRPr="003620B4">
        <w:rPr>
          <w:rFonts w:ascii="Calibri" w:hAnsi="Calibri"/>
          <w:szCs w:val="22"/>
        </w:rPr>
        <w:tab/>
      </w:r>
      <w:r w:rsidR="006E1C03" w:rsidRPr="003620B4">
        <w:rPr>
          <w:rFonts w:ascii="Calibri" w:hAnsi="Calibri"/>
          <w:szCs w:val="22"/>
        </w:rPr>
        <w:tab/>
      </w:r>
      <w:r w:rsidR="006E1C03" w:rsidRPr="003620B4">
        <w:rPr>
          <w:rFonts w:ascii="Calibri" w:hAnsi="Calibri"/>
          <w:szCs w:val="22"/>
        </w:rPr>
        <w:tab/>
      </w:r>
      <w:r w:rsidR="006E1C03" w:rsidRPr="003620B4">
        <w:rPr>
          <w:rFonts w:ascii="Calibri" w:hAnsi="Calibri"/>
          <w:szCs w:val="22"/>
        </w:rPr>
        <w:tab/>
        <w:t>jegyző</w:t>
      </w:r>
      <w:bookmarkEnd w:id="86"/>
      <w:bookmarkEnd w:id="87"/>
    </w:p>
    <w:p w14:paraId="2AA63318" w14:textId="77777777" w:rsidR="00EA2799" w:rsidRPr="003620B4" w:rsidRDefault="00423735" w:rsidP="00EA2799">
      <w:pPr>
        <w:jc w:val="right"/>
        <w:rPr>
          <w:rFonts w:ascii="Calibri" w:hAnsi="Calibri"/>
          <w:b/>
          <w:bCs/>
          <w:iCs/>
        </w:rPr>
      </w:pPr>
      <w:r w:rsidRPr="003620B4">
        <w:rPr>
          <w:b/>
          <w:iCs/>
        </w:rPr>
        <w:br w:type="page"/>
      </w:r>
      <w:r w:rsidR="00EA2799" w:rsidRPr="003620B4">
        <w:rPr>
          <w:rFonts w:ascii="Calibri" w:hAnsi="Calibri"/>
          <w:b/>
          <w:iCs/>
        </w:rPr>
        <w:t>3</w:t>
      </w:r>
      <w:r w:rsidR="00EA2799" w:rsidRPr="003620B4">
        <w:rPr>
          <w:rFonts w:ascii="Calibri" w:hAnsi="Calibri"/>
          <w:b/>
          <w:bCs/>
          <w:i/>
          <w:iCs/>
          <w:color w:val="000000"/>
        </w:rPr>
        <w:t>. melléklet a ../2022. (…….) önkormányzati rendelethez</w:t>
      </w:r>
    </w:p>
    <w:p w14:paraId="4502E9F9" w14:textId="77777777" w:rsidR="00EA2799" w:rsidRPr="003620B4" w:rsidRDefault="00EA2799" w:rsidP="00423735">
      <w:pPr>
        <w:jc w:val="right"/>
        <w:rPr>
          <w:b/>
          <w:iCs/>
        </w:rPr>
      </w:pPr>
    </w:p>
    <w:tbl>
      <w:tblPr>
        <w:tblW w:w="963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559"/>
        <w:gridCol w:w="1134"/>
        <w:gridCol w:w="1276"/>
        <w:gridCol w:w="1559"/>
        <w:gridCol w:w="1560"/>
        <w:gridCol w:w="1559"/>
        <w:gridCol w:w="1984"/>
      </w:tblGrid>
      <w:tr w:rsidR="000F335C" w:rsidRPr="003620B4" w14:paraId="77607A40" w14:textId="77777777" w:rsidTr="001C42C8">
        <w:trPr>
          <w:trHeight w:val="400"/>
        </w:trPr>
        <w:tc>
          <w:tcPr>
            <w:tcW w:w="559" w:type="dxa"/>
            <w:tcBorders>
              <w:top w:val="single" w:sz="6" w:space="0" w:color="auto"/>
              <w:left w:val="single" w:sz="6" w:space="0" w:color="auto"/>
              <w:bottom w:val="single" w:sz="6" w:space="0" w:color="auto"/>
              <w:right w:val="single" w:sz="6" w:space="0" w:color="auto"/>
            </w:tcBorders>
            <w:shd w:val="clear" w:color="auto" w:fill="FFFFFF"/>
            <w:vAlign w:val="center"/>
          </w:tcPr>
          <w:p w14:paraId="60829919" w14:textId="77777777" w:rsidR="000F335C" w:rsidRPr="003620B4" w:rsidRDefault="000F335C" w:rsidP="0036742E">
            <w:pPr>
              <w:keepNext/>
              <w:keepLines/>
              <w:widowControl w:val="0"/>
              <w:tabs>
                <w:tab w:val="left" w:pos="709"/>
                <w:tab w:val="left" w:pos="1701"/>
              </w:tabs>
              <w:rPr>
                <w:rFonts w:ascii="Calibri" w:hAnsi="Calibri"/>
                <w:bCs/>
                <w:sz w:val="20"/>
                <w:szCs w:val="20"/>
              </w:rPr>
            </w:pPr>
          </w:p>
        </w:tc>
        <w:tc>
          <w:tcPr>
            <w:tcW w:w="1134" w:type="dxa"/>
            <w:tcBorders>
              <w:top w:val="single" w:sz="6" w:space="0" w:color="auto"/>
              <w:left w:val="single" w:sz="6" w:space="0" w:color="auto"/>
              <w:bottom w:val="single" w:sz="6" w:space="0" w:color="auto"/>
              <w:right w:val="single" w:sz="6" w:space="0" w:color="auto"/>
            </w:tcBorders>
            <w:shd w:val="clear" w:color="auto" w:fill="FFFFFF"/>
            <w:vAlign w:val="center"/>
          </w:tcPr>
          <w:p w14:paraId="4A1BD0CD" w14:textId="48BEF324" w:rsidR="000F335C" w:rsidRPr="003620B4" w:rsidRDefault="000F335C" w:rsidP="00A47899">
            <w:pPr>
              <w:keepNext/>
              <w:keepLines/>
              <w:widowControl w:val="0"/>
              <w:tabs>
                <w:tab w:val="left" w:pos="709"/>
                <w:tab w:val="left" w:pos="1701"/>
              </w:tabs>
              <w:jc w:val="center"/>
              <w:rPr>
                <w:rFonts w:ascii="Calibri" w:hAnsi="Calibri"/>
                <w:bCs/>
                <w:szCs w:val="22"/>
              </w:rPr>
            </w:pPr>
            <w:r w:rsidRPr="003620B4">
              <w:rPr>
                <w:rFonts w:ascii="Calibri" w:hAnsi="Calibri"/>
                <w:bCs/>
                <w:szCs w:val="22"/>
              </w:rPr>
              <w:t>A</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center"/>
          </w:tcPr>
          <w:p w14:paraId="28261713" w14:textId="6CBA9D40" w:rsidR="000F335C" w:rsidRPr="003620B4" w:rsidRDefault="000F335C" w:rsidP="00A47899">
            <w:pPr>
              <w:keepNext/>
              <w:keepLines/>
              <w:widowControl w:val="0"/>
              <w:tabs>
                <w:tab w:val="left" w:pos="709"/>
                <w:tab w:val="left" w:pos="1701"/>
              </w:tabs>
              <w:jc w:val="center"/>
              <w:rPr>
                <w:rFonts w:ascii="Calibri" w:hAnsi="Calibri"/>
                <w:bCs/>
                <w:szCs w:val="22"/>
              </w:rPr>
            </w:pPr>
            <w:r w:rsidRPr="003620B4">
              <w:rPr>
                <w:rFonts w:ascii="Calibri" w:hAnsi="Calibri"/>
                <w:bCs/>
                <w:szCs w:val="22"/>
              </w:rPr>
              <w:t>B</w:t>
            </w:r>
          </w:p>
        </w:tc>
        <w:tc>
          <w:tcPr>
            <w:tcW w:w="1559" w:type="dxa"/>
            <w:tcBorders>
              <w:top w:val="single" w:sz="6" w:space="0" w:color="auto"/>
              <w:left w:val="single" w:sz="6" w:space="0" w:color="auto"/>
              <w:bottom w:val="single" w:sz="6" w:space="0" w:color="auto"/>
              <w:right w:val="single" w:sz="6" w:space="0" w:color="auto"/>
            </w:tcBorders>
            <w:shd w:val="clear" w:color="auto" w:fill="FFFFFF"/>
            <w:vAlign w:val="center"/>
          </w:tcPr>
          <w:p w14:paraId="584FFC22" w14:textId="0019BA38" w:rsidR="000F335C" w:rsidRPr="003620B4" w:rsidRDefault="000F335C" w:rsidP="00A47899">
            <w:pPr>
              <w:keepNext/>
              <w:keepLines/>
              <w:widowControl w:val="0"/>
              <w:tabs>
                <w:tab w:val="left" w:pos="709"/>
                <w:tab w:val="left" w:pos="1701"/>
              </w:tabs>
              <w:jc w:val="center"/>
              <w:rPr>
                <w:rFonts w:ascii="Calibri" w:hAnsi="Calibri"/>
                <w:bCs/>
                <w:szCs w:val="22"/>
              </w:rPr>
            </w:pPr>
            <w:r w:rsidRPr="003620B4">
              <w:rPr>
                <w:rFonts w:ascii="Calibri" w:hAnsi="Calibri"/>
                <w:bCs/>
                <w:szCs w:val="22"/>
              </w:rPr>
              <w:t>C</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center"/>
          </w:tcPr>
          <w:p w14:paraId="0F888217" w14:textId="11EE044C" w:rsidR="000F335C" w:rsidRPr="003620B4" w:rsidRDefault="000F335C" w:rsidP="00A47899">
            <w:pPr>
              <w:keepNext/>
              <w:keepLines/>
              <w:widowControl w:val="0"/>
              <w:tabs>
                <w:tab w:val="left" w:pos="709"/>
                <w:tab w:val="left" w:pos="1701"/>
              </w:tabs>
              <w:jc w:val="center"/>
              <w:rPr>
                <w:rFonts w:ascii="Calibri" w:hAnsi="Calibri"/>
                <w:bCs/>
                <w:szCs w:val="22"/>
              </w:rPr>
            </w:pPr>
            <w:r w:rsidRPr="003620B4">
              <w:rPr>
                <w:rFonts w:ascii="Calibri" w:hAnsi="Calibri"/>
                <w:bCs/>
                <w:szCs w:val="22"/>
              </w:rPr>
              <w:t>D</w:t>
            </w:r>
          </w:p>
        </w:tc>
        <w:tc>
          <w:tcPr>
            <w:tcW w:w="1559" w:type="dxa"/>
            <w:tcBorders>
              <w:top w:val="single" w:sz="6" w:space="0" w:color="auto"/>
              <w:left w:val="single" w:sz="6" w:space="0" w:color="auto"/>
              <w:bottom w:val="single" w:sz="6" w:space="0" w:color="auto"/>
              <w:right w:val="single" w:sz="6" w:space="0" w:color="auto"/>
            </w:tcBorders>
            <w:shd w:val="clear" w:color="auto" w:fill="FFFFFF"/>
            <w:vAlign w:val="center"/>
          </w:tcPr>
          <w:p w14:paraId="02F368C0" w14:textId="30FE4444" w:rsidR="000F335C" w:rsidRPr="003620B4" w:rsidRDefault="000F335C" w:rsidP="00A47899">
            <w:pPr>
              <w:keepNext/>
              <w:keepLines/>
              <w:widowControl w:val="0"/>
              <w:tabs>
                <w:tab w:val="left" w:pos="709"/>
                <w:tab w:val="left" w:pos="1701"/>
              </w:tabs>
              <w:jc w:val="center"/>
              <w:rPr>
                <w:rFonts w:ascii="Calibri" w:hAnsi="Calibri"/>
                <w:bCs/>
                <w:szCs w:val="22"/>
              </w:rPr>
            </w:pPr>
            <w:r w:rsidRPr="003620B4">
              <w:rPr>
                <w:rFonts w:ascii="Calibri" w:hAnsi="Calibri"/>
                <w:bCs/>
                <w:szCs w:val="22"/>
              </w:rPr>
              <w:t>E</w:t>
            </w:r>
          </w:p>
        </w:tc>
        <w:tc>
          <w:tcPr>
            <w:tcW w:w="1984" w:type="dxa"/>
            <w:tcBorders>
              <w:top w:val="single" w:sz="6" w:space="0" w:color="auto"/>
              <w:left w:val="single" w:sz="6" w:space="0" w:color="auto"/>
              <w:bottom w:val="single" w:sz="6" w:space="0" w:color="auto"/>
              <w:right w:val="single" w:sz="6" w:space="0" w:color="auto"/>
            </w:tcBorders>
            <w:shd w:val="clear" w:color="auto" w:fill="FFFFFF"/>
            <w:vAlign w:val="center"/>
          </w:tcPr>
          <w:p w14:paraId="0EFD5C55" w14:textId="5A687A78" w:rsidR="000F335C" w:rsidRPr="003620B4" w:rsidRDefault="000F335C" w:rsidP="00A47899">
            <w:pPr>
              <w:keepNext/>
              <w:keepLines/>
              <w:widowControl w:val="0"/>
              <w:tabs>
                <w:tab w:val="left" w:pos="709"/>
                <w:tab w:val="left" w:pos="1701"/>
              </w:tabs>
              <w:jc w:val="center"/>
              <w:rPr>
                <w:rFonts w:ascii="Calibri" w:hAnsi="Calibri"/>
                <w:bCs/>
                <w:szCs w:val="22"/>
              </w:rPr>
            </w:pPr>
            <w:r w:rsidRPr="003620B4">
              <w:rPr>
                <w:rFonts w:ascii="Calibri" w:hAnsi="Calibri"/>
                <w:bCs/>
                <w:szCs w:val="22"/>
              </w:rPr>
              <w:t>F</w:t>
            </w:r>
          </w:p>
        </w:tc>
      </w:tr>
      <w:tr w:rsidR="000F335C" w:rsidRPr="003620B4" w14:paraId="1AE407E5" w14:textId="77777777" w:rsidTr="001C42C8">
        <w:trPr>
          <w:trHeight w:val="400"/>
        </w:trPr>
        <w:tc>
          <w:tcPr>
            <w:tcW w:w="559" w:type="dxa"/>
            <w:tcBorders>
              <w:top w:val="single" w:sz="6" w:space="0" w:color="auto"/>
              <w:left w:val="single" w:sz="6" w:space="0" w:color="auto"/>
              <w:bottom w:val="single" w:sz="6" w:space="0" w:color="auto"/>
              <w:right w:val="single" w:sz="6" w:space="0" w:color="auto"/>
            </w:tcBorders>
            <w:shd w:val="clear" w:color="auto" w:fill="FFFFFF"/>
            <w:vAlign w:val="center"/>
          </w:tcPr>
          <w:p w14:paraId="40ED1565" w14:textId="13A5BF38" w:rsidR="000F335C" w:rsidRPr="003620B4" w:rsidRDefault="000F335C" w:rsidP="0036742E">
            <w:pPr>
              <w:pStyle w:val="Listaszerbekezds"/>
              <w:keepNext/>
              <w:keepLines/>
              <w:widowControl w:val="0"/>
              <w:numPr>
                <w:ilvl w:val="0"/>
                <w:numId w:val="68"/>
              </w:numPr>
              <w:tabs>
                <w:tab w:val="left" w:pos="709"/>
                <w:tab w:val="left" w:pos="1701"/>
              </w:tabs>
              <w:ind w:left="0" w:firstLine="0"/>
              <w:contextualSpacing w:val="0"/>
              <w:rPr>
                <w:bCs/>
                <w:sz w:val="20"/>
                <w:szCs w:val="20"/>
              </w:rPr>
            </w:pPr>
            <w:r w:rsidRPr="003620B4">
              <w:rPr>
                <w:bCs/>
                <w:sz w:val="20"/>
                <w:szCs w:val="20"/>
              </w:rPr>
              <w:t>1</w:t>
            </w:r>
          </w:p>
        </w:tc>
        <w:tc>
          <w:tcPr>
            <w:tcW w:w="9072" w:type="dxa"/>
            <w:gridSpan w:val="6"/>
            <w:tcBorders>
              <w:top w:val="single" w:sz="6" w:space="0" w:color="auto"/>
              <w:left w:val="single" w:sz="6" w:space="0" w:color="auto"/>
              <w:bottom w:val="single" w:sz="6" w:space="0" w:color="auto"/>
              <w:right w:val="single" w:sz="6" w:space="0" w:color="auto"/>
            </w:tcBorders>
            <w:shd w:val="clear" w:color="auto" w:fill="FFFFFF"/>
          </w:tcPr>
          <w:p w14:paraId="1BD6CF86" w14:textId="414F8EFE" w:rsidR="000F335C" w:rsidRPr="003620B4" w:rsidRDefault="000F335C" w:rsidP="00E110D1">
            <w:pPr>
              <w:keepNext/>
              <w:keepLines/>
              <w:widowControl w:val="0"/>
              <w:tabs>
                <w:tab w:val="left" w:pos="709"/>
                <w:tab w:val="left" w:pos="1701"/>
              </w:tabs>
              <w:spacing w:before="120"/>
              <w:jc w:val="center"/>
              <w:rPr>
                <w:rFonts w:ascii="Calibri" w:hAnsi="Calibri"/>
                <w:b/>
                <w:szCs w:val="22"/>
              </w:rPr>
            </w:pPr>
            <w:r w:rsidRPr="003620B4">
              <w:rPr>
                <w:rFonts w:ascii="Calibri" w:hAnsi="Calibri"/>
                <w:b/>
                <w:szCs w:val="22"/>
              </w:rPr>
              <w:t>AZ ÉPÍTÉSI TELEK</w:t>
            </w:r>
          </w:p>
        </w:tc>
      </w:tr>
      <w:tr w:rsidR="000F335C" w:rsidRPr="003620B4" w14:paraId="2497CDCF" w14:textId="77777777" w:rsidTr="001C42C8">
        <w:trPr>
          <w:trHeight w:val="701"/>
        </w:trPr>
        <w:tc>
          <w:tcPr>
            <w:tcW w:w="559" w:type="dxa"/>
            <w:tcBorders>
              <w:top w:val="single" w:sz="6" w:space="0" w:color="auto"/>
              <w:left w:val="single" w:sz="6" w:space="0" w:color="auto"/>
              <w:bottom w:val="single" w:sz="6" w:space="0" w:color="auto"/>
              <w:right w:val="single" w:sz="6" w:space="0" w:color="auto"/>
            </w:tcBorders>
            <w:shd w:val="clear" w:color="auto" w:fill="FFFFFF"/>
            <w:vAlign w:val="center"/>
          </w:tcPr>
          <w:p w14:paraId="4A7C8F04" w14:textId="77777777" w:rsidR="000F335C" w:rsidRPr="003620B4" w:rsidRDefault="000F335C" w:rsidP="0036742E">
            <w:pPr>
              <w:pStyle w:val="Listaszerbekezds"/>
              <w:keepNext/>
              <w:keepLines/>
              <w:widowControl w:val="0"/>
              <w:numPr>
                <w:ilvl w:val="0"/>
                <w:numId w:val="68"/>
              </w:numPr>
              <w:tabs>
                <w:tab w:val="left" w:pos="709"/>
                <w:tab w:val="left" w:pos="1701"/>
              </w:tabs>
              <w:ind w:left="0" w:firstLine="0"/>
              <w:contextualSpacing w:val="0"/>
              <w:rPr>
                <w:bCs/>
                <w:spacing w:val="-12"/>
                <w:sz w:val="20"/>
                <w:szCs w:val="20"/>
              </w:rPr>
            </w:pPr>
          </w:p>
        </w:tc>
        <w:tc>
          <w:tcPr>
            <w:tcW w:w="1134" w:type="dxa"/>
            <w:tcBorders>
              <w:top w:val="single" w:sz="6" w:space="0" w:color="auto"/>
              <w:left w:val="single" w:sz="6" w:space="0" w:color="auto"/>
              <w:bottom w:val="single" w:sz="6" w:space="0" w:color="auto"/>
              <w:right w:val="single" w:sz="6" w:space="0" w:color="auto"/>
            </w:tcBorders>
            <w:shd w:val="clear" w:color="auto" w:fill="FFFFFF"/>
          </w:tcPr>
          <w:p w14:paraId="390FA938" w14:textId="625AA519" w:rsidR="000F335C" w:rsidRPr="003620B4" w:rsidRDefault="000F335C" w:rsidP="00E110D1">
            <w:pPr>
              <w:keepNext/>
              <w:keepLines/>
              <w:widowControl w:val="0"/>
              <w:tabs>
                <w:tab w:val="left" w:pos="709"/>
                <w:tab w:val="left" w:pos="1701"/>
              </w:tabs>
              <w:jc w:val="center"/>
              <w:rPr>
                <w:rFonts w:ascii="Calibri" w:hAnsi="Calibri"/>
                <w:b/>
                <w:spacing w:val="-12"/>
                <w:szCs w:val="22"/>
              </w:rPr>
            </w:pPr>
            <w:r w:rsidRPr="003620B4">
              <w:rPr>
                <w:rFonts w:ascii="Calibri" w:hAnsi="Calibri"/>
                <w:b/>
                <w:spacing w:val="-12"/>
                <w:szCs w:val="22"/>
              </w:rPr>
              <w:t>övezeti</w:t>
            </w:r>
          </w:p>
          <w:p w14:paraId="28DB98B2" w14:textId="77777777" w:rsidR="000F335C" w:rsidRPr="003620B4" w:rsidRDefault="000F335C" w:rsidP="00E110D1">
            <w:pPr>
              <w:keepNext/>
              <w:keepLines/>
              <w:widowControl w:val="0"/>
              <w:tabs>
                <w:tab w:val="left" w:pos="709"/>
                <w:tab w:val="left" w:pos="1701"/>
              </w:tabs>
              <w:jc w:val="center"/>
              <w:rPr>
                <w:rFonts w:ascii="Calibri" w:hAnsi="Calibri"/>
                <w:b/>
                <w:spacing w:val="-12"/>
                <w:szCs w:val="22"/>
              </w:rPr>
            </w:pPr>
            <w:r w:rsidRPr="003620B4">
              <w:rPr>
                <w:rFonts w:ascii="Calibri" w:hAnsi="Calibri"/>
                <w:b/>
                <w:spacing w:val="-12"/>
                <w:szCs w:val="22"/>
              </w:rPr>
              <w:t xml:space="preserve"> Jele</w:t>
            </w:r>
          </w:p>
        </w:tc>
        <w:tc>
          <w:tcPr>
            <w:tcW w:w="1276" w:type="dxa"/>
            <w:tcBorders>
              <w:top w:val="single" w:sz="6" w:space="0" w:color="auto"/>
              <w:left w:val="single" w:sz="6" w:space="0" w:color="auto"/>
              <w:bottom w:val="single" w:sz="6" w:space="0" w:color="auto"/>
              <w:right w:val="single" w:sz="6" w:space="0" w:color="auto"/>
            </w:tcBorders>
            <w:shd w:val="clear" w:color="auto" w:fill="FFFFFF"/>
          </w:tcPr>
          <w:p w14:paraId="0B7DA5DB" w14:textId="77777777" w:rsidR="000F335C" w:rsidRPr="003620B4" w:rsidRDefault="000F335C" w:rsidP="00E110D1">
            <w:pPr>
              <w:keepNext/>
              <w:keepLines/>
              <w:widowControl w:val="0"/>
              <w:tabs>
                <w:tab w:val="left" w:pos="709"/>
                <w:tab w:val="left" w:pos="1701"/>
              </w:tabs>
              <w:jc w:val="center"/>
              <w:rPr>
                <w:rFonts w:ascii="Calibri" w:hAnsi="Calibri"/>
                <w:b/>
                <w:spacing w:val="-12"/>
                <w:szCs w:val="22"/>
              </w:rPr>
            </w:pPr>
            <w:r w:rsidRPr="003620B4">
              <w:rPr>
                <w:rFonts w:ascii="Calibri" w:hAnsi="Calibri"/>
                <w:b/>
                <w:spacing w:val="-12"/>
                <w:szCs w:val="22"/>
              </w:rPr>
              <w:t>beépítési</w:t>
            </w:r>
          </w:p>
          <w:p w14:paraId="6E507715" w14:textId="77777777" w:rsidR="000F335C" w:rsidRPr="003620B4" w:rsidRDefault="000F335C" w:rsidP="00E110D1">
            <w:pPr>
              <w:keepNext/>
              <w:keepLines/>
              <w:widowControl w:val="0"/>
              <w:tabs>
                <w:tab w:val="left" w:pos="709"/>
                <w:tab w:val="left" w:pos="1701"/>
              </w:tabs>
              <w:jc w:val="center"/>
              <w:rPr>
                <w:rFonts w:ascii="Calibri" w:hAnsi="Calibri"/>
                <w:b/>
                <w:spacing w:val="-12"/>
                <w:szCs w:val="22"/>
              </w:rPr>
            </w:pPr>
            <w:r w:rsidRPr="003620B4">
              <w:rPr>
                <w:rFonts w:ascii="Calibri" w:hAnsi="Calibri"/>
                <w:b/>
                <w:spacing w:val="-12"/>
                <w:szCs w:val="22"/>
              </w:rPr>
              <w:t xml:space="preserve"> módja</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14:paraId="1FF54722" w14:textId="77777777" w:rsidR="000F335C" w:rsidRPr="003620B4" w:rsidRDefault="000F335C" w:rsidP="00E110D1">
            <w:pPr>
              <w:keepNext/>
              <w:keepLines/>
              <w:widowControl w:val="0"/>
              <w:tabs>
                <w:tab w:val="left" w:pos="709"/>
                <w:tab w:val="left" w:pos="1701"/>
              </w:tabs>
              <w:jc w:val="center"/>
              <w:rPr>
                <w:rFonts w:ascii="Calibri" w:hAnsi="Calibri"/>
                <w:b/>
                <w:spacing w:val="-12"/>
                <w:szCs w:val="22"/>
              </w:rPr>
            </w:pPr>
            <w:r w:rsidRPr="003620B4">
              <w:rPr>
                <w:rFonts w:ascii="Calibri" w:hAnsi="Calibri"/>
                <w:b/>
                <w:spacing w:val="-12"/>
                <w:szCs w:val="22"/>
              </w:rPr>
              <w:t xml:space="preserve"> legkisebb</w:t>
            </w:r>
          </w:p>
          <w:p w14:paraId="1FB6A969" w14:textId="77777777" w:rsidR="000F335C" w:rsidRPr="003620B4" w:rsidRDefault="000F335C" w:rsidP="00E110D1">
            <w:pPr>
              <w:keepNext/>
              <w:keepLines/>
              <w:widowControl w:val="0"/>
              <w:tabs>
                <w:tab w:val="left" w:pos="709"/>
                <w:tab w:val="left" w:pos="1701"/>
              </w:tabs>
              <w:jc w:val="center"/>
              <w:rPr>
                <w:rFonts w:ascii="Calibri" w:hAnsi="Calibri"/>
                <w:b/>
                <w:spacing w:val="-12"/>
                <w:szCs w:val="22"/>
              </w:rPr>
            </w:pPr>
            <w:r w:rsidRPr="003620B4">
              <w:rPr>
                <w:rFonts w:ascii="Calibri" w:hAnsi="Calibri"/>
                <w:b/>
                <w:spacing w:val="-12"/>
                <w:szCs w:val="22"/>
              </w:rPr>
              <w:t xml:space="preserve">kialakítható területe </w:t>
            </w:r>
          </w:p>
          <w:p w14:paraId="3D8DF49D" w14:textId="7435A98A" w:rsidR="000F335C" w:rsidRPr="003620B4" w:rsidRDefault="000F335C" w:rsidP="00E110D1">
            <w:pPr>
              <w:keepNext/>
              <w:keepLines/>
              <w:widowControl w:val="0"/>
              <w:tabs>
                <w:tab w:val="left" w:pos="709"/>
                <w:tab w:val="left" w:pos="1701"/>
              </w:tabs>
              <w:jc w:val="center"/>
              <w:rPr>
                <w:rFonts w:ascii="Calibri" w:hAnsi="Calibri"/>
                <w:b/>
                <w:spacing w:val="-12"/>
                <w:szCs w:val="22"/>
              </w:rPr>
            </w:pPr>
            <w:r w:rsidRPr="003620B4">
              <w:rPr>
                <w:rFonts w:ascii="Calibri" w:hAnsi="Calibri"/>
                <w:b/>
                <w:snapToGrid w:val="0"/>
                <w:spacing w:val="-12"/>
                <w:szCs w:val="22"/>
              </w:rPr>
              <w:t>(m</w:t>
            </w:r>
            <w:r w:rsidRPr="003620B4">
              <w:rPr>
                <w:rFonts w:ascii="Calibri" w:hAnsi="Calibri"/>
                <w:b/>
                <w:snapToGrid w:val="0"/>
                <w:spacing w:val="-12"/>
                <w:szCs w:val="22"/>
                <w:vertAlign w:val="superscript"/>
              </w:rPr>
              <w:t>2</w:t>
            </w:r>
            <w:r w:rsidRPr="003620B4">
              <w:rPr>
                <w:rFonts w:ascii="Calibri" w:hAnsi="Calibri"/>
                <w:b/>
                <w:snapToGrid w:val="0"/>
                <w:spacing w:val="-12"/>
                <w:szCs w:val="22"/>
              </w:rPr>
              <w:t>)</w:t>
            </w:r>
            <w:r w:rsidR="00216D5A" w:rsidRPr="003620B4">
              <w:rPr>
                <w:rFonts w:ascii="Calibri" w:hAnsi="Calibri"/>
                <w:b/>
                <w:snapToGrid w:val="0"/>
                <w:spacing w:val="-12"/>
                <w:szCs w:val="22"/>
              </w:rPr>
              <w:t xml:space="preserve"> </w:t>
            </w:r>
            <w:r w:rsidR="00216D5A" w:rsidRPr="003620B4">
              <w:rPr>
                <w:rFonts w:ascii="Calibri" w:hAnsi="Calibri" w:cs="Arial"/>
                <w:szCs w:val="22"/>
                <w:vertAlign w:val="superscript"/>
              </w:rPr>
              <w:t xml:space="preserve">II. </w:t>
            </w:r>
          </w:p>
        </w:tc>
        <w:tc>
          <w:tcPr>
            <w:tcW w:w="1560" w:type="dxa"/>
            <w:tcBorders>
              <w:top w:val="single" w:sz="6" w:space="0" w:color="auto"/>
              <w:left w:val="single" w:sz="6" w:space="0" w:color="auto"/>
              <w:bottom w:val="single" w:sz="6" w:space="0" w:color="auto"/>
              <w:right w:val="single" w:sz="6" w:space="0" w:color="auto"/>
            </w:tcBorders>
            <w:shd w:val="clear" w:color="auto" w:fill="FFFFFF"/>
          </w:tcPr>
          <w:p w14:paraId="09EE1237" w14:textId="77777777" w:rsidR="000F335C" w:rsidRPr="003620B4" w:rsidRDefault="000F335C" w:rsidP="00E110D1">
            <w:pPr>
              <w:keepNext/>
              <w:keepLines/>
              <w:widowControl w:val="0"/>
              <w:tabs>
                <w:tab w:val="left" w:pos="709"/>
                <w:tab w:val="left" w:pos="1701"/>
              </w:tabs>
              <w:jc w:val="center"/>
              <w:rPr>
                <w:rFonts w:ascii="Calibri" w:hAnsi="Calibri"/>
                <w:b/>
                <w:spacing w:val="-12"/>
                <w:szCs w:val="22"/>
              </w:rPr>
            </w:pPr>
            <w:r w:rsidRPr="003620B4">
              <w:rPr>
                <w:rFonts w:ascii="Calibri" w:hAnsi="Calibri"/>
                <w:b/>
                <w:spacing w:val="-12"/>
                <w:szCs w:val="22"/>
              </w:rPr>
              <w:t>legnagyobb</w:t>
            </w:r>
          </w:p>
          <w:p w14:paraId="0D3D8008" w14:textId="6EA3D1FD" w:rsidR="000F335C" w:rsidRPr="003620B4" w:rsidRDefault="000F335C" w:rsidP="00E110D1">
            <w:pPr>
              <w:keepNext/>
              <w:keepLines/>
              <w:widowControl w:val="0"/>
              <w:tabs>
                <w:tab w:val="left" w:pos="709"/>
                <w:tab w:val="left" w:pos="1701"/>
              </w:tabs>
              <w:jc w:val="center"/>
              <w:rPr>
                <w:rFonts w:ascii="Calibri" w:hAnsi="Calibri"/>
                <w:b/>
                <w:spacing w:val="-12"/>
                <w:szCs w:val="22"/>
              </w:rPr>
            </w:pPr>
            <w:r w:rsidRPr="003620B4">
              <w:rPr>
                <w:rFonts w:ascii="Calibri" w:hAnsi="Calibri"/>
                <w:b/>
                <w:spacing w:val="-12"/>
                <w:szCs w:val="22"/>
              </w:rPr>
              <w:t xml:space="preserve">beépítettsége </w:t>
            </w:r>
            <w:r w:rsidRPr="003620B4">
              <w:rPr>
                <w:rFonts w:ascii="Calibri" w:hAnsi="Calibri"/>
                <w:spacing w:val="-12"/>
                <w:szCs w:val="22"/>
                <w:vertAlign w:val="superscript"/>
              </w:rPr>
              <w:t>I</w:t>
            </w:r>
            <w:r w:rsidR="0036742E" w:rsidRPr="003620B4">
              <w:rPr>
                <w:rFonts w:ascii="Calibri" w:hAnsi="Calibri"/>
                <w:spacing w:val="-12"/>
                <w:szCs w:val="22"/>
                <w:vertAlign w:val="superscript"/>
              </w:rPr>
              <w:t>I</w:t>
            </w:r>
            <w:r w:rsidRPr="003620B4">
              <w:rPr>
                <w:rFonts w:ascii="Calibri" w:hAnsi="Calibri"/>
                <w:spacing w:val="-12"/>
                <w:szCs w:val="22"/>
                <w:vertAlign w:val="superscript"/>
              </w:rPr>
              <w:t>.</w:t>
            </w:r>
          </w:p>
          <w:p w14:paraId="0B65614A" w14:textId="0754C5C7" w:rsidR="000F335C" w:rsidRPr="003620B4" w:rsidRDefault="000F335C" w:rsidP="00E110D1">
            <w:pPr>
              <w:keepNext/>
              <w:keepLines/>
              <w:widowControl w:val="0"/>
              <w:tabs>
                <w:tab w:val="left" w:pos="709"/>
                <w:tab w:val="left" w:pos="1701"/>
              </w:tabs>
              <w:jc w:val="center"/>
              <w:rPr>
                <w:rFonts w:ascii="Calibri" w:hAnsi="Calibri"/>
                <w:b/>
                <w:spacing w:val="-12"/>
                <w:szCs w:val="22"/>
              </w:rPr>
            </w:pPr>
            <w:r w:rsidRPr="003620B4">
              <w:rPr>
                <w:rFonts w:ascii="Calibri" w:hAnsi="Calibri"/>
                <w:b/>
                <w:spacing w:val="-12"/>
                <w:szCs w:val="22"/>
              </w:rPr>
              <w:t>(%)</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14:paraId="4B521811" w14:textId="242D7194" w:rsidR="000F335C" w:rsidRPr="003620B4" w:rsidRDefault="000F335C" w:rsidP="00E110D1">
            <w:pPr>
              <w:keepNext/>
              <w:keepLines/>
              <w:widowControl w:val="0"/>
              <w:tabs>
                <w:tab w:val="left" w:pos="709"/>
                <w:tab w:val="left" w:pos="1701"/>
              </w:tabs>
              <w:jc w:val="center"/>
              <w:rPr>
                <w:rFonts w:ascii="Calibri" w:hAnsi="Calibri"/>
                <w:b/>
                <w:spacing w:val="-12"/>
                <w:szCs w:val="22"/>
              </w:rPr>
            </w:pPr>
            <w:r w:rsidRPr="003620B4">
              <w:rPr>
                <w:rFonts w:ascii="Calibri" w:hAnsi="Calibri"/>
                <w:b/>
                <w:spacing w:val="-12"/>
                <w:szCs w:val="22"/>
              </w:rPr>
              <w:t>legkisebb</w:t>
            </w:r>
          </w:p>
          <w:p w14:paraId="27722942" w14:textId="77777777" w:rsidR="000F335C" w:rsidRPr="003620B4" w:rsidRDefault="000F335C" w:rsidP="00E110D1">
            <w:pPr>
              <w:keepNext/>
              <w:keepLines/>
              <w:widowControl w:val="0"/>
              <w:tabs>
                <w:tab w:val="left" w:pos="709"/>
                <w:tab w:val="left" w:pos="1701"/>
              </w:tabs>
              <w:jc w:val="center"/>
              <w:rPr>
                <w:rFonts w:ascii="Calibri" w:hAnsi="Calibri"/>
                <w:b/>
                <w:spacing w:val="-12"/>
                <w:szCs w:val="22"/>
              </w:rPr>
            </w:pPr>
            <w:r w:rsidRPr="003620B4">
              <w:rPr>
                <w:rFonts w:ascii="Calibri" w:hAnsi="Calibri"/>
                <w:b/>
                <w:spacing w:val="-12"/>
                <w:szCs w:val="22"/>
              </w:rPr>
              <w:t>zöldfelületi</w:t>
            </w:r>
          </w:p>
          <w:p w14:paraId="61A57DB9" w14:textId="77777777" w:rsidR="000F335C" w:rsidRPr="003620B4" w:rsidRDefault="000F335C" w:rsidP="00E110D1">
            <w:pPr>
              <w:keepNext/>
              <w:keepLines/>
              <w:widowControl w:val="0"/>
              <w:tabs>
                <w:tab w:val="left" w:pos="709"/>
                <w:tab w:val="left" w:pos="1701"/>
              </w:tabs>
              <w:jc w:val="center"/>
              <w:rPr>
                <w:rFonts w:ascii="Calibri" w:hAnsi="Calibri"/>
                <w:b/>
                <w:spacing w:val="-12"/>
                <w:szCs w:val="22"/>
              </w:rPr>
            </w:pPr>
            <w:r w:rsidRPr="003620B4">
              <w:rPr>
                <w:rFonts w:ascii="Calibri" w:hAnsi="Calibri"/>
                <w:b/>
                <w:spacing w:val="-12"/>
                <w:szCs w:val="22"/>
              </w:rPr>
              <w:t xml:space="preserve">aránya </w:t>
            </w:r>
          </w:p>
          <w:p w14:paraId="24D51D9E" w14:textId="529B3CAB" w:rsidR="000F335C" w:rsidRPr="003620B4" w:rsidRDefault="000F335C" w:rsidP="00E110D1">
            <w:pPr>
              <w:keepNext/>
              <w:keepLines/>
              <w:widowControl w:val="0"/>
              <w:tabs>
                <w:tab w:val="left" w:pos="709"/>
                <w:tab w:val="left" w:pos="1701"/>
              </w:tabs>
              <w:jc w:val="center"/>
              <w:rPr>
                <w:rFonts w:ascii="Calibri" w:hAnsi="Calibri"/>
                <w:b/>
                <w:spacing w:val="-12"/>
                <w:szCs w:val="22"/>
              </w:rPr>
            </w:pPr>
            <w:r w:rsidRPr="003620B4">
              <w:rPr>
                <w:rFonts w:ascii="Calibri" w:hAnsi="Calibri"/>
                <w:b/>
                <w:spacing w:val="-12"/>
                <w:szCs w:val="22"/>
              </w:rPr>
              <w:t>(%)</w:t>
            </w:r>
          </w:p>
        </w:tc>
        <w:tc>
          <w:tcPr>
            <w:tcW w:w="1984" w:type="dxa"/>
            <w:tcBorders>
              <w:top w:val="single" w:sz="6" w:space="0" w:color="auto"/>
              <w:left w:val="single" w:sz="6" w:space="0" w:color="auto"/>
              <w:bottom w:val="single" w:sz="6" w:space="0" w:color="auto"/>
              <w:right w:val="single" w:sz="6" w:space="0" w:color="auto"/>
            </w:tcBorders>
            <w:shd w:val="clear" w:color="auto" w:fill="FFFFFF"/>
          </w:tcPr>
          <w:p w14:paraId="1EDDF018" w14:textId="77777777" w:rsidR="000F335C" w:rsidRPr="003620B4" w:rsidRDefault="000F335C" w:rsidP="00E110D1">
            <w:pPr>
              <w:keepNext/>
              <w:keepLines/>
              <w:widowControl w:val="0"/>
              <w:tabs>
                <w:tab w:val="left" w:pos="709"/>
                <w:tab w:val="left" w:pos="1701"/>
              </w:tabs>
              <w:jc w:val="center"/>
              <w:rPr>
                <w:rFonts w:ascii="Calibri" w:hAnsi="Calibri"/>
                <w:b/>
                <w:spacing w:val="-12"/>
                <w:szCs w:val="22"/>
              </w:rPr>
            </w:pPr>
            <w:r w:rsidRPr="003620B4">
              <w:rPr>
                <w:rFonts w:ascii="Calibri" w:hAnsi="Calibri"/>
                <w:b/>
                <w:spacing w:val="-12"/>
                <w:szCs w:val="22"/>
              </w:rPr>
              <w:t>épületének</w:t>
            </w:r>
          </w:p>
          <w:p w14:paraId="43509D50" w14:textId="77777777" w:rsidR="000F335C" w:rsidRPr="003620B4" w:rsidRDefault="000F335C" w:rsidP="00E110D1">
            <w:pPr>
              <w:keepNext/>
              <w:keepLines/>
              <w:widowControl w:val="0"/>
              <w:tabs>
                <w:tab w:val="left" w:pos="709"/>
                <w:tab w:val="left" w:pos="1701"/>
              </w:tabs>
              <w:jc w:val="center"/>
              <w:rPr>
                <w:rFonts w:ascii="Calibri" w:hAnsi="Calibri"/>
                <w:b/>
                <w:spacing w:val="-12"/>
                <w:szCs w:val="22"/>
              </w:rPr>
            </w:pPr>
            <w:r w:rsidRPr="003620B4">
              <w:rPr>
                <w:rFonts w:ascii="Calibri" w:hAnsi="Calibri"/>
                <w:b/>
                <w:spacing w:val="-12"/>
                <w:szCs w:val="22"/>
              </w:rPr>
              <w:t xml:space="preserve">legnagyobb épületmagassága </w:t>
            </w:r>
          </w:p>
          <w:p w14:paraId="06AFE2AD" w14:textId="77777777" w:rsidR="000F335C" w:rsidRPr="003620B4" w:rsidRDefault="000F335C" w:rsidP="00E110D1">
            <w:pPr>
              <w:keepNext/>
              <w:keepLines/>
              <w:widowControl w:val="0"/>
              <w:tabs>
                <w:tab w:val="left" w:pos="709"/>
                <w:tab w:val="left" w:pos="1701"/>
              </w:tabs>
              <w:jc w:val="center"/>
              <w:rPr>
                <w:rFonts w:ascii="Calibri" w:hAnsi="Calibri"/>
                <w:b/>
                <w:spacing w:val="-12"/>
                <w:szCs w:val="22"/>
              </w:rPr>
            </w:pPr>
            <w:r w:rsidRPr="003620B4">
              <w:rPr>
                <w:rFonts w:ascii="Calibri" w:hAnsi="Calibri"/>
                <w:b/>
                <w:spacing w:val="-12"/>
                <w:szCs w:val="22"/>
              </w:rPr>
              <w:t>(m)</w:t>
            </w:r>
          </w:p>
        </w:tc>
      </w:tr>
      <w:tr w:rsidR="000F335C" w:rsidRPr="003620B4" w14:paraId="63EE8A97" w14:textId="77777777" w:rsidTr="001C42C8">
        <w:trPr>
          <w:trHeight w:val="320"/>
        </w:trPr>
        <w:tc>
          <w:tcPr>
            <w:tcW w:w="559" w:type="dxa"/>
            <w:tcBorders>
              <w:top w:val="nil"/>
              <w:left w:val="single" w:sz="6" w:space="0" w:color="auto"/>
              <w:bottom w:val="single" w:sz="6" w:space="0" w:color="auto"/>
              <w:right w:val="single" w:sz="6" w:space="0" w:color="auto"/>
            </w:tcBorders>
            <w:vAlign w:val="center"/>
          </w:tcPr>
          <w:p w14:paraId="113833BD" w14:textId="77777777" w:rsidR="000F335C" w:rsidRPr="003620B4" w:rsidRDefault="000F335C" w:rsidP="0036742E">
            <w:pPr>
              <w:pStyle w:val="Listaszerbekezds"/>
              <w:keepNext/>
              <w:keepLines/>
              <w:widowControl w:val="0"/>
              <w:numPr>
                <w:ilvl w:val="0"/>
                <w:numId w:val="68"/>
              </w:numPr>
              <w:tabs>
                <w:tab w:val="left" w:pos="709"/>
                <w:tab w:val="left" w:pos="1701"/>
              </w:tabs>
              <w:ind w:left="0" w:firstLine="0"/>
              <w:contextualSpacing w:val="0"/>
              <w:rPr>
                <w:bCs/>
                <w:sz w:val="20"/>
                <w:szCs w:val="20"/>
              </w:rPr>
            </w:pPr>
          </w:p>
        </w:tc>
        <w:tc>
          <w:tcPr>
            <w:tcW w:w="1134" w:type="dxa"/>
            <w:tcBorders>
              <w:top w:val="nil"/>
              <w:left w:val="single" w:sz="6" w:space="0" w:color="auto"/>
              <w:bottom w:val="single" w:sz="6" w:space="0" w:color="auto"/>
              <w:right w:val="single" w:sz="6" w:space="0" w:color="auto"/>
            </w:tcBorders>
          </w:tcPr>
          <w:p w14:paraId="6EBF3232" w14:textId="27876B9D" w:rsidR="000F335C" w:rsidRPr="003620B4" w:rsidRDefault="000F335C" w:rsidP="00E110D1">
            <w:pPr>
              <w:keepNext/>
              <w:keepLines/>
              <w:widowControl w:val="0"/>
              <w:tabs>
                <w:tab w:val="left" w:pos="709"/>
                <w:tab w:val="left" w:pos="1701"/>
              </w:tabs>
              <w:jc w:val="center"/>
              <w:rPr>
                <w:rFonts w:ascii="Calibri" w:hAnsi="Calibri"/>
                <w:szCs w:val="22"/>
              </w:rPr>
            </w:pPr>
            <w:r w:rsidRPr="003620B4">
              <w:rPr>
                <w:rFonts w:ascii="Calibri" w:hAnsi="Calibri"/>
                <w:szCs w:val="22"/>
              </w:rPr>
              <w:t>Ln-1</w:t>
            </w:r>
          </w:p>
        </w:tc>
        <w:tc>
          <w:tcPr>
            <w:tcW w:w="1276" w:type="dxa"/>
            <w:tcBorders>
              <w:top w:val="nil"/>
              <w:left w:val="single" w:sz="6" w:space="0" w:color="auto"/>
              <w:bottom w:val="single" w:sz="6" w:space="0" w:color="auto"/>
              <w:right w:val="single" w:sz="6" w:space="0" w:color="auto"/>
            </w:tcBorders>
          </w:tcPr>
          <w:p w14:paraId="37F5AA9D" w14:textId="77777777" w:rsidR="000F335C" w:rsidRPr="003620B4" w:rsidRDefault="000F335C" w:rsidP="00E110D1">
            <w:pPr>
              <w:keepNext/>
              <w:keepLines/>
              <w:widowControl w:val="0"/>
              <w:tabs>
                <w:tab w:val="left" w:pos="709"/>
                <w:tab w:val="left" w:pos="1701"/>
              </w:tabs>
              <w:jc w:val="center"/>
              <w:rPr>
                <w:rFonts w:ascii="Calibri" w:hAnsi="Calibri"/>
                <w:szCs w:val="22"/>
              </w:rPr>
            </w:pPr>
            <w:r w:rsidRPr="003620B4">
              <w:rPr>
                <w:rFonts w:ascii="Calibri" w:hAnsi="Calibri"/>
                <w:szCs w:val="22"/>
              </w:rPr>
              <w:t>KT</w:t>
            </w:r>
          </w:p>
        </w:tc>
        <w:tc>
          <w:tcPr>
            <w:tcW w:w="1559" w:type="dxa"/>
            <w:tcBorders>
              <w:top w:val="nil"/>
              <w:left w:val="single" w:sz="6" w:space="0" w:color="auto"/>
              <w:bottom w:val="single" w:sz="6" w:space="0" w:color="auto"/>
              <w:right w:val="single" w:sz="6" w:space="0" w:color="auto"/>
            </w:tcBorders>
          </w:tcPr>
          <w:p w14:paraId="669F2C03" w14:textId="77777777" w:rsidR="000F335C" w:rsidRPr="003620B4" w:rsidRDefault="000F335C" w:rsidP="00E110D1">
            <w:pPr>
              <w:keepNext/>
              <w:keepLines/>
              <w:widowControl w:val="0"/>
              <w:tabs>
                <w:tab w:val="left" w:pos="709"/>
                <w:tab w:val="left" w:pos="1701"/>
              </w:tabs>
              <w:jc w:val="center"/>
              <w:rPr>
                <w:rFonts w:ascii="Calibri" w:hAnsi="Calibri"/>
                <w:szCs w:val="22"/>
              </w:rPr>
            </w:pPr>
            <w:r w:rsidRPr="003620B4">
              <w:rPr>
                <w:rFonts w:ascii="Calibri" w:hAnsi="Calibri"/>
                <w:szCs w:val="22"/>
              </w:rPr>
              <w:t>K</w:t>
            </w:r>
          </w:p>
        </w:tc>
        <w:tc>
          <w:tcPr>
            <w:tcW w:w="1560" w:type="dxa"/>
            <w:tcBorders>
              <w:top w:val="nil"/>
              <w:left w:val="single" w:sz="6" w:space="0" w:color="auto"/>
              <w:bottom w:val="single" w:sz="6" w:space="0" w:color="auto"/>
              <w:right w:val="single" w:sz="6" w:space="0" w:color="auto"/>
            </w:tcBorders>
          </w:tcPr>
          <w:p w14:paraId="03686D46" w14:textId="77777777" w:rsidR="000F335C" w:rsidRPr="003620B4" w:rsidRDefault="000F335C" w:rsidP="00E110D1">
            <w:pPr>
              <w:keepNext/>
              <w:keepLines/>
              <w:widowControl w:val="0"/>
              <w:tabs>
                <w:tab w:val="left" w:pos="709"/>
                <w:tab w:val="left" w:pos="1701"/>
              </w:tabs>
              <w:jc w:val="center"/>
              <w:rPr>
                <w:rFonts w:ascii="Calibri" w:hAnsi="Calibri"/>
                <w:szCs w:val="22"/>
              </w:rPr>
            </w:pPr>
            <w:r w:rsidRPr="003620B4">
              <w:rPr>
                <w:rFonts w:ascii="Calibri" w:hAnsi="Calibri"/>
                <w:szCs w:val="22"/>
              </w:rPr>
              <w:t>K</w:t>
            </w:r>
          </w:p>
        </w:tc>
        <w:tc>
          <w:tcPr>
            <w:tcW w:w="1559" w:type="dxa"/>
            <w:tcBorders>
              <w:top w:val="nil"/>
              <w:left w:val="single" w:sz="6" w:space="0" w:color="auto"/>
              <w:bottom w:val="single" w:sz="6" w:space="0" w:color="auto"/>
              <w:right w:val="single" w:sz="6" w:space="0" w:color="auto"/>
            </w:tcBorders>
          </w:tcPr>
          <w:p w14:paraId="5834C569" w14:textId="77777777" w:rsidR="000F335C" w:rsidRPr="003620B4" w:rsidRDefault="000F335C" w:rsidP="00E110D1">
            <w:pPr>
              <w:keepNext/>
              <w:keepLines/>
              <w:widowControl w:val="0"/>
              <w:tabs>
                <w:tab w:val="left" w:pos="709"/>
                <w:tab w:val="left" w:pos="1701"/>
              </w:tabs>
              <w:jc w:val="center"/>
              <w:rPr>
                <w:rFonts w:ascii="Calibri" w:hAnsi="Calibri"/>
                <w:szCs w:val="22"/>
              </w:rPr>
            </w:pPr>
            <w:r w:rsidRPr="003620B4">
              <w:rPr>
                <w:rFonts w:ascii="Calibri" w:hAnsi="Calibri"/>
                <w:szCs w:val="22"/>
              </w:rPr>
              <w:t>30 (K)</w:t>
            </w:r>
          </w:p>
        </w:tc>
        <w:tc>
          <w:tcPr>
            <w:tcW w:w="1984" w:type="dxa"/>
            <w:tcBorders>
              <w:top w:val="nil"/>
              <w:left w:val="single" w:sz="6" w:space="0" w:color="auto"/>
              <w:bottom w:val="single" w:sz="6" w:space="0" w:color="auto"/>
              <w:right w:val="single" w:sz="6" w:space="0" w:color="auto"/>
            </w:tcBorders>
          </w:tcPr>
          <w:p w14:paraId="7B8622B6" w14:textId="77777777" w:rsidR="000F335C" w:rsidRPr="003620B4" w:rsidRDefault="000F335C" w:rsidP="00E110D1">
            <w:pPr>
              <w:keepNext/>
              <w:keepLines/>
              <w:widowControl w:val="0"/>
              <w:tabs>
                <w:tab w:val="left" w:pos="709"/>
                <w:tab w:val="left" w:pos="1701"/>
              </w:tabs>
              <w:jc w:val="center"/>
              <w:rPr>
                <w:rFonts w:ascii="Calibri" w:hAnsi="Calibri"/>
                <w:szCs w:val="22"/>
              </w:rPr>
            </w:pPr>
            <w:r w:rsidRPr="003620B4">
              <w:rPr>
                <w:rFonts w:ascii="Calibri" w:hAnsi="Calibri"/>
                <w:szCs w:val="22"/>
              </w:rPr>
              <w:t xml:space="preserve">18 </w:t>
            </w:r>
          </w:p>
        </w:tc>
      </w:tr>
      <w:tr w:rsidR="000F335C" w:rsidRPr="003620B4" w14:paraId="6E4F7E96" w14:textId="77777777" w:rsidTr="001C42C8">
        <w:trPr>
          <w:trHeight w:val="320"/>
        </w:trPr>
        <w:tc>
          <w:tcPr>
            <w:tcW w:w="559" w:type="dxa"/>
            <w:tcBorders>
              <w:top w:val="nil"/>
              <w:left w:val="single" w:sz="6" w:space="0" w:color="auto"/>
              <w:bottom w:val="single" w:sz="6" w:space="0" w:color="auto"/>
              <w:right w:val="single" w:sz="6" w:space="0" w:color="auto"/>
            </w:tcBorders>
            <w:vAlign w:val="center"/>
          </w:tcPr>
          <w:p w14:paraId="21B81177" w14:textId="77777777" w:rsidR="000F335C" w:rsidRPr="003620B4" w:rsidRDefault="000F335C" w:rsidP="0036742E">
            <w:pPr>
              <w:pStyle w:val="Listaszerbekezds"/>
              <w:keepNext/>
              <w:keepLines/>
              <w:widowControl w:val="0"/>
              <w:numPr>
                <w:ilvl w:val="0"/>
                <w:numId w:val="68"/>
              </w:numPr>
              <w:tabs>
                <w:tab w:val="left" w:pos="709"/>
                <w:tab w:val="left" w:pos="1701"/>
              </w:tabs>
              <w:ind w:left="0" w:firstLine="0"/>
              <w:contextualSpacing w:val="0"/>
              <w:rPr>
                <w:bCs/>
                <w:sz w:val="20"/>
                <w:szCs w:val="20"/>
              </w:rPr>
            </w:pPr>
          </w:p>
        </w:tc>
        <w:tc>
          <w:tcPr>
            <w:tcW w:w="1134" w:type="dxa"/>
            <w:tcBorders>
              <w:top w:val="nil"/>
              <w:left w:val="single" w:sz="6" w:space="0" w:color="auto"/>
              <w:bottom w:val="single" w:sz="6" w:space="0" w:color="auto"/>
              <w:right w:val="single" w:sz="6" w:space="0" w:color="auto"/>
            </w:tcBorders>
            <w:vAlign w:val="center"/>
          </w:tcPr>
          <w:p w14:paraId="5147A10A" w14:textId="34259B00" w:rsidR="000F335C" w:rsidRPr="003620B4" w:rsidRDefault="000F335C" w:rsidP="00E110D1">
            <w:pPr>
              <w:keepNext/>
              <w:keepLines/>
              <w:widowControl w:val="0"/>
              <w:tabs>
                <w:tab w:val="left" w:pos="709"/>
                <w:tab w:val="left" w:pos="1701"/>
              </w:tabs>
              <w:jc w:val="center"/>
              <w:rPr>
                <w:rFonts w:ascii="Calibri" w:hAnsi="Calibri"/>
                <w:szCs w:val="22"/>
              </w:rPr>
            </w:pPr>
            <w:r w:rsidRPr="003620B4">
              <w:rPr>
                <w:rFonts w:ascii="Calibri" w:hAnsi="Calibri"/>
                <w:szCs w:val="22"/>
              </w:rPr>
              <w:t>Lk-1</w:t>
            </w:r>
          </w:p>
        </w:tc>
        <w:tc>
          <w:tcPr>
            <w:tcW w:w="1276" w:type="dxa"/>
            <w:tcBorders>
              <w:top w:val="nil"/>
              <w:left w:val="single" w:sz="6" w:space="0" w:color="auto"/>
              <w:bottom w:val="single" w:sz="6" w:space="0" w:color="auto"/>
              <w:right w:val="single" w:sz="6" w:space="0" w:color="auto"/>
            </w:tcBorders>
            <w:vAlign w:val="center"/>
          </w:tcPr>
          <w:p w14:paraId="43F9E2D6" w14:textId="77777777" w:rsidR="000F335C" w:rsidRPr="003620B4" w:rsidRDefault="000F335C" w:rsidP="00E110D1">
            <w:pPr>
              <w:keepNext/>
              <w:keepLines/>
              <w:widowControl w:val="0"/>
              <w:tabs>
                <w:tab w:val="left" w:pos="709"/>
                <w:tab w:val="left" w:pos="1701"/>
              </w:tabs>
              <w:jc w:val="center"/>
              <w:rPr>
                <w:rFonts w:ascii="Calibri" w:hAnsi="Calibri"/>
                <w:szCs w:val="22"/>
              </w:rPr>
            </w:pPr>
            <w:r w:rsidRPr="003620B4">
              <w:rPr>
                <w:rFonts w:ascii="Calibri" w:hAnsi="Calibri"/>
                <w:szCs w:val="22"/>
              </w:rPr>
              <w:t>SZ</w:t>
            </w:r>
          </w:p>
        </w:tc>
        <w:tc>
          <w:tcPr>
            <w:tcW w:w="1559" w:type="dxa"/>
            <w:tcBorders>
              <w:top w:val="nil"/>
              <w:left w:val="single" w:sz="6" w:space="0" w:color="auto"/>
              <w:bottom w:val="single" w:sz="6" w:space="0" w:color="auto"/>
              <w:right w:val="single" w:sz="6" w:space="0" w:color="auto"/>
            </w:tcBorders>
            <w:vAlign w:val="center"/>
          </w:tcPr>
          <w:p w14:paraId="647FFC4A" w14:textId="77777777" w:rsidR="000F335C" w:rsidRPr="003620B4" w:rsidRDefault="000F335C" w:rsidP="00E110D1">
            <w:pPr>
              <w:keepNext/>
              <w:keepLines/>
              <w:widowControl w:val="0"/>
              <w:tabs>
                <w:tab w:val="left" w:pos="709"/>
                <w:tab w:val="left" w:pos="1701"/>
              </w:tabs>
              <w:jc w:val="center"/>
              <w:rPr>
                <w:rFonts w:ascii="Calibri" w:hAnsi="Calibri"/>
                <w:szCs w:val="22"/>
              </w:rPr>
            </w:pPr>
            <w:r w:rsidRPr="003620B4">
              <w:rPr>
                <w:rFonts w:ascii="Calibri" w:hAnsi="Calibri"/>
                <w:szCs w:val="22"/>
              </w:rPr>
              <w:t>3000</w:t>
            </w:r>
          </w:p>
        </w:tc>
        <w:tc>
          <w:tcPr>
            <w:tcW w:w="1560" w:type="dxa"/>
            <w:tcBorders>
              <w:top w:val="nil"/>
              <w:left w:val="single" w:sz="6" w:space="0" w:color="auto"/>
              <w:bottom w:val="single" w:sz="6" w:space="0" w:color="auto"/>
              <w:right w:val="single" w:sz="6" w:space="0" w:color="auto"/>
            </w:tcBorders>
            <w:vAlign w:val="center"/>
          </w:tcPr>
          <w:p w14:paraId="1CFE86D7" w14:textId="77777777" w:rsidR="000F335C" w:rsidRPr="003620B4" w:rsidRDefault="000F335C" w:rsidP="00E110D1">
            <w:pPr>
              <w:keepNext/>
              <w:keepLines/>
              <w:widowControl w:val="0"/>
              <w:tabs>
                <w:tab w:val="left" w:pos="709"/>
                <w:tab w:val="left" w:pos="1701"/>
              </w:tabs>
              <w:jc w:val="center"/>
              <w:rPr>
                <w:rFonts w:ascii="Calibri" w:hAnsi="Calibri"/>
                <w:szCs w:val="22"/>
              </w:rPr>
            </w:pPr>
            <w:r w:rsidRPr="003620B4">
              <w:rPr>
                <w:rFonts w:ascii="Calibri" w:hAnsi="Calibri"/>
                <w:szCs w:val="22"/>
              </w:rPr>
              <w:t>40</w:t>
            </w:r>
          </w:p>
        </w:tc>
        <w:tc>
          <w:tcPr>
            <w:tcW w:w="1559" w:type="dxa"/>
            <w:tcBorders>
              <w:top w:val="nil"/>
              <w:left w:val="single" w:sz="6" w:space="0" w:color="auto"/>
              <w:bottom w:val="single" w:sz="6" w:space="0" w:color="auto"/>
              <w:right w:val="single" w:sz="6" w:space="0" w:color="auto"/>
            </w:tcBorders>
            <w:vAlign w:val="center"/>
          </w:tcPr>
          <w:p w14:paraId="6B87A56B" w14:textId="77777777" w:rsidR="000F335C" w:rsidRPr="003620B4" w:rsidRDefault="000F335C" w:rsidP="00E110D1">
            <w:pPr>
              <w:keepNext/>
              <w:keepLines/>
              <w:widowControl w:val="0"/>
              <w:tabs>
                <w:tab w:val="left" w:pos="709"/>
                <w:tab w:val="left" w:pos="1701"/>
              </w:tabs>
              <w:jc w:val="center"/>
              <w:rPr>
                <w:rFonts w:ascii="Calibri" w:hAnsi="Calibri"/>
                <w:szCs w:val="22"/>
              </w:rPr>
            </w:pPr>
            <w:r w:rsidRPr="003620B4">
              <w:rPr>
                <w:rFonts w:ascii="Calibri" w:hAnsi="Calibri"/>
                <w:szCs w:val="22"/>
              </w:rPr>
              <w:t>40</w:t>
            </w:r>
          </w:p>
        </w:tc>
        <w:tc>
          <w:tcPr>
            <w:tcW w:w="1984" w:type="dxa"/>
            <w:tcBorders>
              <w:top w:val="nil"/>
              <w:left w:val="single" w:sz="6" w:space="0" w:color="auto"/>
              <w:bottom w:val="single" w:sz="6" w:space="0" w:color="auto"/>
              <w:right w:val="single" w:sz="6" w:space="0" w:color="auto"/>
            </w:tcBorders>
          </w:tcPr>
          <w:p w14:paraId="4DE1E65E" w14:textId="77777777" w:rsidR="000F335C" w:rsidRPr="003620B4" w:rsidRDefault="000F335C" w:rsidP="00E110D1">
            <w:pPr>
              <w:keepNext/>
              <w:keepLines/>
              <w:widowControl w:val="0"/>
              <w:tabs>
                <w:tab w:val="left" w:pos="709"/>
                <w:tab w:val="left" w:pos="1701"/>
              </w:tabs>
              <w:jc w:val="center"/>
              <w:rPr>
                <w:rFonts w:ascii="Calibri" w:hAnsi="Calibri"/>
                <w:szCs w:val="22"/>
              </w:rPr>
            </w:pPr>
            <w:r w:rsidRPr="003620B4">
              <w:rPr>
                <w:rFonts w:ascii="Calibri" w:hAnsi="Calibri" w:cs="Arial"/>
                <w:szCs w:val="22"/>
              </w:rPr>
              <w:t>10,5</w:t>
            </w:r>
          </w:p>
        </w:tc>
      </w:tr>
      <w:tr w:rsidR="000F335C" w:rsidRPr="003620B4" w14:paraId="61C15ABA" w14:textId="77777777" w:rsidTr="001C42C8">
        <w:trPr>
          <w:trHeight w:val="320"/>
        </w:trPr>
        <w:tc>
          <w:tcPr>
            <w:tcW w:w="559" w:type="dxa"/>
            <w:tcBorders>
              <w:top w:val="nil"/>
              <w:left w:val="single" w:sz="6" w:space="0" w:color="auto"/>
              <w:bottom w:val="single" w:sz="6" w:space="0" w:color="auto"/>
              <w:right w:val="single" w:sz="6" w:space="0" w:color="auto"/>
            </w:tcBorders>
            <w:vAlign w:val="center"/>
          </w:tcPr>
          <w:p w14:paraId="0B2B4ACD" w14:textId="77777777" w:rsidR="000F335C" w:rsidRPr="003620B4" w:rsidRDefault="000F335C" w:rsidP="0036742E">
            <w:pPr>
              <w:pStyle w:val="Listaszerbekezds"/>
              <w:keepNext/>
              <w:keepLines/>
              <w:widowControl w:val="0"/>
              <w:numPr>
                <w:ilvl w:val="0"/>
                <w:numId w:val="68"/>
              </w:numPr>
              <w:tabs>
                <w:tab w:val="left" w:pos="709"/>
                <w:tab w:val="left" w:pos="1701"/>
              </w:tabs>
              <w:ind w:left="0" w:firstLine="0"/>
              <w:contextualSpacing w:val="0"/>
              <w:rPr>
                <w:bCs/>
                <w:sz w:val="20"/>
                <w:szCs w:val="20"/>
              </w:rPr>
            </w:pPr>
          </w:p>
        </w:tc>
        <w:tc>
          <w:tcPr>
            <w:tcW w:w="1134" w:type="dxa"/>
            <w:tcBorders>
              <w:top w:val="nil"/>
              <w:left w:val="single" w:sz="6" w:space="0" w:color="auto"/>
              <w:bottom w:val="single" w:sz="6" w:space="0" w:color="auto"/>
              <w:right w:val="single" w:sz="6" w:space="0" w:color="auto"/>
            </w:tcBorders>
            <w:vAlign w:val="center"/>
          </w:tcPr>
          <w:p w14:paraId="7AB8238B" w14:textId="2D82BA21" w:rsidR="000F335C" w:rsidRPr="003620B4" w:rsidRDefault="000F335C" w:rsidP="00E110D1">
            <w:pPr>
              <w:keepNext/>
              <w:keepLines/>
              <w:widowControl w:val="0"/>
              <w:tabs>
                <w:tab w:val="left" w:pos="709"/>
                <w:tab w:val="left" w:pos="1701"/>
              </w:tabs>
              <w:jc w:val="center"/>
              <w:rPr>
                <w:rFonts w:ascii="Calibri" w:hAnsi="Calibri"/>
                <w:szCs w:val="22"/>
              </w:rPr>
            </w:pPr>
            <w:r w:rsidRPr="003620B4">
              <w:rPr>
                <w:rFonts w:ascii="Calibri" w:hAnsi="Calibri"/>
                <w:szCs w:val="22"/>
              </w:rPr>
              <w:t>Lk-2</w:t>
            </w:r>
          </w:p>
        </w:tc>
        <w:tc>
          <w:tcPr>
            <w:tcW w:w="1276" w:type="dxa"/>
            <w:tcBorders>
              <w:top w:val="nil"/>
              <w:left w:val="single" w:sz="6" w:space="0" w:color="auto"/>
              <w:bottom w:val="single" w:sz="6" w:space="0" w:color="auto"/>
              <w:right w:val="single" w:sz="6" w:space="0" w:color="auto"/>
            </w:tcBorders>
            <w:vAlign w:val="center"/>
          </w:tcPr>
          <w:p w14:paraId="053890CC" w14:textId="77777777" w:rsidR="000F335C" w:rsidRPr="003620B4" w:rsidRDefault="000F335C" w:rsidP="00E110D1">
            <w:pPr>
              <w:keepNext/>
              <w:keepLines/>
              <w:widowControl w:val="0"/>
              <w:tabs>
                <w:tab w:val="left" w:pos="709"/>
                <w:tab w:val="left" w:pos="1701"/>
              </w:tabs>
              <w:jc w:val="center"/>
              <w:rPr>
                <w:rFonts w:ascii="Calibri" w:hAnsi="Calibri"/>
                <w:szCs w:val="22"/>
              </w:rPr>
            </w:pPr>
            <w:r w:rsidRPr="003620B4">
              <w:rPr>
                <w:rFonts w:ascii="Calibri" w:hAnsi="Calibri"/>
                <w:szCs w:val="22"/>
              </w:rPr>
              <w:t>O</w:t>
            </w:r>
          </w:p>
        </w:tc>
        <w:tc>
          <w:tcPr>
            <w:tcW w:w="1559" w:type="dxa"/>
            <w:tcBorders>
              <w:top w:val="nil"/>
              <w:left w:val="single" w:sz="6" w:space="0" w:color="auto"/>
              <w:bottom w:val="single" w:sz="6" w:space="0" w:color="auto"/>
              <w:right w:val="single" w:sz="6" w:space="0" w:color="auto"/>
            </w:tcBorders>
            <w:vAlign w:val="center"/>
          </w:tcPr>
          <w:p w14:paraId="66179AFA" w14:textId="7E6B034B" w:rsidR="000F335C" w:rsidRPr="003620B4" w:rsidRDefault="000F335C" w:rsidP="00E110D1">
            <w:pPr>
              <w:keepNext/>
              <w:keepLines/>
              <w:widowControl w:val="0"/>
              <w:tabs>
                <w:tab w:val="left" w:pos="709"/>
                <w:tab w:val="left" w:pos="1701"/>
              </w:tabs>
              <w:jc w:val="center"/>
              <w:rPr>
                <w:rFonts w:ascii="Calibri" w:hAnsi="Calibri"/>
                <w:szCs w:val="22"/>
              </w:rPr>
            </w:pPr>
            <w:r w:rsidRPr="003620B4">
              <w:rPr>
                <w:rFonts w:ascii="Calibri" w:hAnsi="Calibri"/>
                <w:szCs w:val="22"/>
              </w:rPr>
              <w:t>700</w:t>
            </w:r>
          </w:p>
        </w:tc>
        <w:tc>
          <w:tcPr>
            <w:tcW w:w="1560" w:type="dxa"/>
            <w:tcBorders>
              <w:top w:val="nil"/>
              <w:left w:val="single" w:sz="6" w:space="0" w:color="auto"/>
              <w:bottom w:val="single" w:sz="6" w:space="0" w:color="auto"/>
              <w:right w:val="single" w:sz="6" w:space="0" w:color="auto"/>
            </w:tcBorders>
            <w:vAlign w:val="center"/>
          </w:tcPr>
          <w:p w14:paraId="32A163DB" w14:textId="77777777" w:rsidR="000F335C" w:rsidRPr="003620B4" w:rsidRDefault="000F335C" w:rsidP="00E110D1">
            <w:pPr>
              <w:keepNext/>
              <w:keepLines/>
              <w:widowControl w:val="0"/>
              <w:tabs>
                <w:tab w:val="left" w:pos="709"/>
                <w:tab w:val="left" w:pos="1701"/>
              </w:tabs>
              <w:jc w:val="center"/>
              <w:rPr>
                <w:rFonts w:ascii="Calibri" w:hAnsi="Calibri"/>
                <w:szCs w:val="22"/>
              </w:rPr>
            </w:pPr>
            <w:r w:rsidRPr="003620B4">
              <w:rPr>
                <w:rFonts w:ascii="Calibri" w:hAnsi="Calibri"/>
                <w:szCs w:val="22"/>
              </w:rPr>
              <w:t>40</w:t>
            </w:r>
          </w:p>
        </w:tc>
        <w:tc>
          <w:tcPr>
            <w:tcW w:w="1559" w:type="dxa"/>
            <w:tcBorders>
              <w:top w:val="nil"/>
              <w:left w:val="single" w:sz="6" w:space="0" w:color="auto"/>
              <w:bottom w:val="single" w:sz="6" w:space="0" w:color="auto"/>
              <w:right w:val="single" w:sz="6" w:space="0" w:color="auto"/>
            </w:tcBorders>
            <w:vAlign w:val="center"/>
          </w:tcPr>
          <w:p w14:paraId="748085C6" w14:textId="77777777" w:rsidR="000F335C" w:rsidRPr="003620B4" w:rsidRDefault="000F335C" w:rsidP="00E110D1">
            <w:pPr>
              <w:keepNext/>
              <w:keepLines/>
              <w:widowControl w:val="0"/>
              <w:tabs>
                <w:tab w:val="left" w:pos="709"/>
                <w:tab w:val="left" w:pos="1701"/>
              </w:tabs>
              <w:jc w:val="center"/>
              <w:rPr>
                <w:rFonts w:ascii="Calibri" w:hAnsi="Calibri"/>
                <w:szCs w:val="22"/>
              </w:rPr>
            </w:pPr>
            <w:r w:rsidRPr="003620B4">
              <w:rPr>
                <w:rFonts w:ascii="Calibri" w:hAnsi="Calibri"/>
                <w:szCs w:val="22"/>
              </w:rPr>
              <w:t>30</w:t>
            </w:r>
          </w:p>
        </w:tc>
        <w:tc>
          <w:tcPr>
            <w:tcW w:w="1984" w:type="dxa"/>
            <w:tcBorders>
              <w:top w:val="nil"/>
              <w:left w:val="single" w:sz="6" w:space="0" w:color="auto"/>
              <w:bottom w:val="single" w:sz="6" w:space="0" w:color="auto"/>
              <w:right w:val="single" w:sz="6" w:space="0" w:color="auto"/>
            </w:tcBorders>
          </w:tcPr>
          <w:p w14:paraId="0198E622" w14:textId="77777777" w:rsidR="000F335C" w:rsidRPr="003620B4" w:rsidRDefault="000F335C" w:rsidP="00E110D1">
            <w:pPr>
              <w:keepNext/>
              <w:keepLines/>
              <w:widowControl w:val="0"/>
              <w:tabs>
                <w:tab w:val="left" w:pos="709"/>
                <w:tab w:val="left" w:pos="1701"/>
              </w:tabs>
              <w:jc w:val="center"/>
              <w:rPr>
                <w:rFonts w:ascii="Calibri" w:hAnsi="Calibri"/>
                <w:szCs w:val="22"/>
              </w:rPr>
            </w:pPr>
            <w:r w:rsidRPr="003620B4">
              <w:rPr>
                <w:rFonts w:ascii="Calibri" w:hAnsi="Calibri" w:cs="Arial"/>
                <w:szCs w:val="22"/>
              </w:rPr>
              <w:t>4,5</w:t>
            </w:r>
          </w:p>
        </w:tc>
      </w:tr>
      <w:tr w:rsidR="000F335C" w:rsidRPr="003620B4" w14:paraId="3161EF6E" w14:textId="77777777" w:rsidTr="001C42C8">
        <w:trPr>
          <w:trHeight w:val="320"/>
        </w:trPr>
        <w:tc>
          <w:tcPr>
            <w:tcW w:w="559" w:type="dxa"/>
            <w:tcBorders>
              <w:top w:val="nil"/>
              <w:left w:val="single" w:sz="6" w:space="0" w:color="auto"/>
              <w:bottom w:val="single" w:sz="6" w:space="0" w:color="auto"/>
              <w:right w:val="single" w:sz="6" w:space="0" w:color="auto"/>
            </w:tcBorders>
            <w:vAlign w:val="center"/>
          </w:tcPr>
          <w:p w14:paraId="5A75AC19" w14:textId="77777777" w:rsidR="000F335C" w:rsidRPr="003620B4" w:rsidRDefault="000F335C" w:rsidP="0036742E">
            <w:pPr>
              <w:pStyle w:val="Listaszerbekezds"/>
              <w:keepNext/>
              <w:keepLines/>
              <w:widowControl w:val="0"/>
              <w:numPr>
                <w:ilvl w:val="0"/>
                <w:numId w:val="68"/>
              </w:numPr>
              <w:tabs>
                <w:tab w:val="left" w:pos="709"/>
                <w:tab w:val="left" w:pos="1701"/>
              </w:tabs>
              <w:ind w:left="0" w:firstLine="0"/>
              <w:contextualSpacing w:val="0"/>
              <w:rPr>
                <w:bCs/>
                <w:sz w:val="20"/>
                <w:szCs w:val="20"/>
              </w:rPr>
            </w:pPr>
          </w:p>
        </w:tc>
        <w:tc>
          <w:tcPr>
            <w:tcW w:w="1134" w:type="dxa"/>
            <w:tcBorders>
              <w:top w:val="nil"/>
              <w:left w:val="single" w:sz="6" w:space="0" w:color="auto"/>
              <w:bottom w:val="single" w:sz="6" w:space="0" w:color="auto"/>
              <w:right w:val="single" w:sz="6" w:space="0" w:color="auto"/>
            </w:tcBorders>
            <w:vAlign w:val="center"/>
          </w:tcPr>
          <w:p w14:paraId="51C26A23" w14:textId="16E1408A" w:rsidR="000F335C" w:rsidRPr="003620B4" w:rsidRDefault="000F335C" w:rsidP="00E110D1">
            <w:pPr>
              <w:keepNext/>
              <w:keepLines/>
              <w:widowControl w:val="0"/>
              <w:tabs>
                <w:tab w:val="left" w:pos="709"/>
                <w:tab w:val="left" w:pos="1701"/>
              </w:tabs>
              <w:jc w:val="center"/>
              <w:rPr>
                <w:rFonts w:ascii="Calibri" w:hAnsi="Calibri"/>
                <w:szCs w:val="22"/>
              </w:rPr>
            </w:pPr>
            <w:r w:rsidRPr="003620B4">
              <w:rPr>
                <w:rFonts w:ascii="Calibri" w:hAnsi="Calibri"/>
                <w:szCs w:val="22"/>
              </w:rPr>
              <w:t>Lk-3</w:t>
            </w:r>
          </w:p>
        </w:tc>
        <w:tc>
          <w:tcPr>
            <w:tcW w:w="1276" w:type="dxa"/>
            <w:tcBorders>
              <w:top w:val="nil"/>
              <w:left w:val="single" w:sz="6" w:space="0" w:color="auto"/>
              <w:bottom w:val="single" w:sz="6" w:space="0" w:color="auto"/>
              <w:right w:val="single" w:sz="6" w:space="0" w:color="auto"/>
            </w:tcBorders>
            <w:vAlign w:val="center"/>
          </w:tcPr>
          <w:p w14:paraId="2A6E9A7B" w14:textId="77777777" w:rsidR="000F335C" w:rsidRPr="003620B4" w:rsidRDefault="000F335C" w:rsidP="00E110D1">
            <w:pPr>
              <w:keepNext/>
              <w:keepLines/>
              <w:widowControl w:val="0"/>
              <w:tabs>
                <w:tab w:val="left" w:pos="709"/>
                <w:tab w:val="left" w:pos="1701"/>
              </w:tabs>
              <w:jc w:val="center"/>
              <w:rPr>
                <w:rFonts w:ascii="Calibri" w:hAnsi="Calibri"/>
                <w:szCs w:val="22"/>
              </w:rPr>
            </w:pPr>
            <w:r w:rsidRPr="003620B4">
              <w:rPr>
                <w:rFonts w:ascii="Calibri" w:hAnsi="Calibri"/>
                <w:szCs w:val="22"/>
              </w:rPr>
              <w:t>Z</w:t>
            </w:r>
          </w:p>
        </w:tc>
        <w:tc>
          <w:tcPr>
            <w:tcW w:w="1559" w:type="dxa"/>
            <w:tcBorders>
              <w:top w:val="nil"/>
              <w:left w:val="single" w:sz="6" w:space="0" w:color="auto"/>
              <w:bottom w:val="single" w:sz="6" w:space="0" w:color="auto"/>
              <w:right w:val="single" w:sz="6" w:space="0" w:color="auto"/>
            </w:tcBorders>
            <w:vAlign w:val="center"/>
          </w:tcPr>
          <w:p w14:paraId="70292B62" w14:textId="77777777" w:rsidR="000F335C" w:rsidRPr="003620B4" w:rsidRDefault="000F335C" w:rsidP="00E110D1">
            <w:pPr>
              <w:keepNext/>
              <w:keepLines/>
              <w:widowControl w:val="0"/>
              <w:tabs>
                <w:tab w:val="left" w:pos="709"/>
                <w:tab w:val="left" w:pos="1701"/>
              </w:tabs>
              <w:jc w:val="center"/>
              <w:rPr>
                <w:rFonts w:ascii="Calibri" w:hAnsi="Calibri"/>
                <w:szCs w:val="22"/>
              </w:rPr>
            </w:pPr>
            <w:r w:rsidRPr="003620B4">
              <w:rPr>
                <w:rFonts w:ascii="Calibri" w:hAnsi="Calibri"/>
                <w:szCs w:val="22"/>
              </w:rPr>
              <w:t>350</w:t>
            </w:r>
          </w:p>
        </w:tc>
        <w:tc>
          <w:tcPr>
            <w:tcW w:w="1560" w:type="dxa"/>
            <w:tcBorders>
              <w:top w:val="nil"/>
              <w:left w:val="single" w:sz="6" w:space="0" w:color="auto"/>
              <w:bottom w:val="single" w:sz="6" w:space="0" w:color="auto"/>
              <w:right w:val="single" w:sz="6" w:space="0" w:color="auto"/>
            </w:tcBorders>
            <w:vAlign w:val="center"/>
          </w:tcPr>
          <w:p w14:paraId="76725279" w14:textId="77777777" w:rsidR="000F335C" w:rsidRPr="003620B4" w:rsidRDefault="000F335C" w:rsidP="00E110D1">
            <w:pPr>
              <w:keepNext/>
              <w:keepLines/>
              <w:widowControl w:val="0"/>
              <w:tabs>
                <w:tab w:val="left" w:pos="709"/>
                <w:tab w:val="left" w:pos="1701"/>
              </w:tabs>
              <w:jc w:val="center"/>
              <w:rPr>
                <w:rFonts w:ascii="Calibri" w:hAnsi="Calibri"/>
                <w:szCs w:val="22"/>
              </w:rPr>
            </w:pPr>
            <w:r w:rsidRPr="003620B4">
              <w:rPr>
                <w:rFonts w:ascii="Calibri" w:hAnsi="Calibri"/>
                <w:szCs w:val="22"/>
              </w:rPr>
              <w:t>40</w:t>
            </w:r>
          </w:p>
        </w:tc>
        <w:tc>
          <w:tcPr>
            <w:tcW w:w="1559" w:type="dxa"/>
            <w:tcBorders>
              <w:top w:val="nil"/>
              <w:left w:val="single" w:sz="6" w:space="0" w:color="auto"/>
              <w:bottom w:val="single" w:sz="6" w:space="0" w:color="auto"/>
              <w:right w:val="single" w:sz="6" w:space="0" w:color="auto"/>
            </w:tcBorders>
            <w:vAlign w:val="center"/>
          </w:tcPr>
          <w:p w14:paraId="1AD2E02C" w14:textId="77777777" w:rsidR="000F335C" w:rsidRPr="003620B4" w:rsidRDefault="000F335C" w:rsidP="00E110D1">
            <w:pPr>
              <w:keepNext/>
              <w:keepLines/>
              <w:widowControl w:val="0"/>
              <w:tabs>
                <w:tab w:val="left" w:pos="709"/>
                <w:tab w:val="left" w:pos="1701"/>
              </w:tabs>
              <w:jc w:val="center"/>
              <w:rPr>
                <w:rFonts w:ascii="Calibri" w:hAnsi="Calibri"/>
                <w:szCs w:val="22"/>
              </w:rPr>
            </w:pPr>
            <w:r w:rsidRPr="003620B4">
              <w:rPr>
                <w:rFonts w:ascii="Calibri" w:hAnsi="Calibri"/>
                <w:szCs w:val="22"/>
              </w:rPr>
              <w:t>30</w:t>
            </w:r>
          </w:p>
        </w:tc>
        <w:tc>
          <w:tcPr>
            <w:tcW w:w="1984" w:type="dxa"/>
            <w:tcBorders>
              <w:top w:val="nil"/>
              <w:left w:val="single" w:sz="6" w:space="0" w:color="auto"/>
              <w:bottom w:val="single" w:sz="6" w:space="0" w:color="auto"/>
              <w:right w:val="single" w:sz="6" w:space="0" w:color="auto"/>
            </w:tcBorders>
          </w:tcPr>
          <w:p w14:paraId="26EEC756" w14:textId="77777777" w:rsidR="000F335C" w:rsidRPr="003620B4" w:rsidRDefault="000F335C" w:rsidP="00E110D1">
            <w:pPr>
              <w:keepNext/>
              <w:keepLines/>
              <w:widowControl w:val="0"/>
              <w:tabs>
                <w:tab w:val="left" w:pos="709"/>
                <w:tab w:val="left" w:pos="1701"/>
              </w:tabs>
              <w:jc w:val="center"/>
              <w:rPr>
                <w:rFonts w:ascii="Calibri" w:hAnsi="Calibri"/>
                <w:szCs w:val="22"/>
              </w:rPr>
            </w:pPr>
            <w:r w:rsidRPr="003620B4">
              <w:rPr>
                <w:rFonts w:ascii="Calibri" w:hAnsi="Calibri" w:cs="Arial"/>
                <w:szCs w:val="22"/>
              </w:rPr>
              <w:t>4,5</w:t>
            </w:r>
          </w:p>
        </w:tc>
      </w:tr>
      <w:tr w:rsidR="000F335C" w:rsidRPr="003620B4" w14:paraId="17D4166E" w14:textId="77777777" w:rsidTr="001C42C8">
        <w:trPr>
          <w:trHeight w:val="320"/>
        </w:trPr>
        <w:tc>
          <w:tcPr>
            <w:tcW w:w="559" w:type="dxa"/>
            <w:tcBorders>
              <w:top w:val="nil"/>
              <w:left w:val="single" w:sz="6" w:space="0" w:color="auto"/>
              <w:bottom w:val="single" w:sz="6" w:space="0" w:color="auto"/>
              <w:right w:val="single" w:sz="6" w:space="0" w:color="auto"/>
            </w:tcBorders>
            <w:vAlign w:val="center"/>
          </w:tcPr>
          <w:p w14:paraId="2266850E" w14:textId="77777777" w:rsidR="000F335C" w:rsidRPr="003620B4" w:rsidRDefault="000F335C" w:rsidP="0036742E">
            <w:pPr>
              <w:pStyle w:val="Listaszerbekezds"/>
              <w:keepNext/>
              <w:keepLines/>
              <w:widowControl w:val="0"/>
              <w:numPr>
                <w:ilvl w:val="0"/>
                <w:numId w:val="68"/>
              </w:numPr>
              <w:tabs>
                <w:tab w:val="left" w:pos="709"/>
                <w:tab w:val="left" w:pos="1701"/>
              </w:tabs>
              <w:ind w:left="0" w:firstLine="0"/>
              <w:contextualSpacing w:val="0"/>
              <w:rPr>
                <w:bCs/>
                <w:sz w:val="20"/>
                <w:szCs w:val="20"/>
              </w:rPr>
            </w:pPr>
          </w:p>
        </w:tc>
        <w:tc>
          <w:tcPr>
            <w:tcW w:w="1134" w:type="dxa"/>
            <w:tcBorders>
              <w:top w:val="nil"/>
              <w:left w:val="single" w:sz="6" w:space="0" w:color="auto"/>
              <w:bottom w:val="single" w:sz="6" w:space="0" w:color="auto"/>
              <w:right w:val="single" w:sz="6" w:space="0" w:color="auto"/>
            </w:tcBorders>
            <w:vAlign w:val="center"/>
          </w:tcPr>
          <w:p w14:paraId="152B29DA" w14:textId="6F581D3C" w:rsidR="000F335C" w:rsidRPr="003620B4" w:rsidRDefault="000F335C" w:rsidP="00E110D1">
            <w:pPr>
              <w:keepNext/>
              <w:keepLines/>
              <w:widowControl w:val="0"/>
              <w:tabs>
                <w:tab w:val="left" w:pos="709"/>
                <w:tab w:val="left" w:pos="1701"/>
              </w:tabs>
              <w:jc w:val="center"/>
              <w:rPr>
                <w:rFonts w:ascii="Calibri" w:hAnsi="Calibri"/>
                <w:szCs w:val="22"/>
              </w:rPr>
            </w:pPr>
            <w:r w:rsidRPr="003620B4">
              <w:rPr>
                <w:rFonts w:ascii="Calibri" w:hAnsi="Calibri"/>
                <w:szCs w:val="22"/>
              </w:rPr>
              <w:t>Lk-4</w:t>
            </w:r>
          </w:p>
        </w:tc>
        <w:tc>
          <w:tcPr>
            <w:tcW w:w="1276" w:type="dxa"/>
            <w:tcBorders>
              <w:top w:val="nil"/>
              <w:left w:val="single" w:sz="6" w:space="0" w:color="auto"/>
              <w:bottom w:val="single" w:sz="6" w:space="0" w:color="auto"/>
              <w:right w:val="single" w:sz="6" w:space="0" w:color="auto"/>
            </w:tcBorders>
            <w:vAlign w:val="center"/>
          </w:tcPr>
          <w:p w14:paraId="33F15056" w14:textId="77777777" w:rsidR="000F335C" w:rsidRPr="003620B4" w:rsidRDefault="000F335C" w:rsidP="00E110D1">
            <w:pPr>
              <w:keepNext/>
              <w:keepLines/>
              <w:widowControl w:val="0"/>
              <w:tabs>
                <w:tab w:val="left" w:pos="709"/>
                <w:tab w:val="left" w:pos="1701"/>
              </w:tabs>
              <w:jc w:val="center"/>
              <w:rPr>
                <w:rFonts w:ascii="Calibri" w:hAnsi="Calibri"/>
                <w:szCs w:val="22"/>
              </w:rPr>
            </w:pPr>
            <w:r w:rsidRPr="003620B4">
              <w:rPr>
                <w:rFonts w:ascii="Calibri" w:hAnsi="Calibri"/>
                <w:szCs w:val="22"/>
              </w:rPr>
              <w:t>SZ</w:t>
            </w:r>
          </w:p>
        </w:tc>
        <w:tc>
          <w:tcPr>
            <w:tcW w:w="1559" w:type="dxa"/>
            <w:tcBorders>
              <w:top w:val="nil"/>
              <w:left w:val="single" w:sz="6" w:space="0" w:color="auto"/>
              <w:bottom w:val="single" w:sz="6" w:space="0" w:color="auto"/>
              <w:right w:val="single" w:sz="6" w:space="0" w:color="auto"/>
            </w:tcBorders>
            <w:vAlign w:val="center"/>
          </w:tcPr>
          <w:p w14:paraId="4BA3B94D" w14:textId="77777777" w:rsidR="000F335C" w:rsidRPr="003620B4" w:rsidRDefault="000F335C" w:rsidP="00E110D1">
            <w:pPr>
              <w:keepNext/>
              <w:keepLines/>
              <w:widowControl w:val="0"/>
              <w:tabs>
                <w:tab w:val="left" w:pos="709"/>
                <w:tab w:val="left" w:pos="1701"/>
              </w:tabs>
              <w:jc w:val="center"/>
              <w:rPr>
                <w:rFonts w:ascii="Calibri" w:hAnsi="Calibri"/>
                <w:szCs w:val="22"/>
              </w:rPr>
            </w:pPr>
            <w:r w:rsidRPr="003620B4">
              <w:rPr>
                <w:rFonts w:ascii="Calibri" w:hAnsi="Calibri"/>
                <w:szCs w:val="22"/>
              </w:rPr>
              <w:t>1500</w:t>
            </w:r>
          </w:p>
        </w:tc>
        <w:tc>
          <w:tcPr>
            <w:tcW w:w="1560" w:type="dxa"/>
            <w:tcBorders>
              <w:top w:val="nil"/>
              <w:left w:val="single" w:sz="6" w:space="0" w:color="auto"/>
              <w:bottom w:val="single" w:sz="6" w:space="0" w:color="auto"/>
              <w:right w:val="single" w:sz="6" w:space="0" w:color="auto"/>
            </w:tcBorders>
            <w:vAlign w:val="center"/>
          </w:tcPr>
          <w:p w14:paraId="63089271" w14:textId="77777777" w:rsidR="000F335C" w:rsidRPr="003620B4" w:rsidRDefault="000F335C" w:rsidP="00E110D1">
            <w:pPr>
              <w:keepNext/>
              <w:keepLines/>
              <w:widowControl w:val="0"/>
              <w:tabs>
                <w:tab w:val="left" w:pos="709"/>
                <w:tab w:val="left" w:pos="1701"/>
              </w:tabs>
              <w:jc w:val="center"/>
              <w:rPr>
                <w:rFonts w:ascii="Calibri" w:hAnsi="Calibri"/>
                <w:szCs w:val="22"/>
              </w:rPr>
            </w:pPr>
            <w:r w:rsidRPr="003620B4">
              <w:rPr>
                <w:rFonts w:ascii="Calibri" w:hAnsi="Calibri"/>
                <w:szCs w:val="22"/>
              </w:rPr>
              <w:t>60</w:t>
            </w:r>
          </w:p>
        </w:tc>
        <w:tc>
          <w:tcPr>
            <w:tcW w:w="1559" w:type="dxa"/>
            <w:tcBorders>
              <w:top w:val="nil"/>
              <w:left w:val="single" w:sz="6" w:space="0" w:color="auto"/>
              <w:bottom w:val="single" w:sz="6" w:space="0" w:color="auto"/>
              <w:right w:val="single" w:sz="6" w:space="0" w:color="auto"/>
            </w:tcBorders>
            <w:vAlign w:val="center"/>
          </w:tcPr>
          <w:p w14:paraId="5AE6E03A" w14:textId="77777777" w:rsidR="000F335C" w:rsidRPr="003620B4" w:rsidRDefault="000F335C" w:rsidP="00E110D1">
            <w:pPr>
              <w:keepNext/>
              <w:keepLines/>
              <w:widowControl w:val="0"/>
              <w:tabs>
                <w:tab w:val="left" w:pos="709"/>
                <w:tab w:val="left" w:pos="1701"/>
              </w:tabs>
              <w:jc w:val="center"/>
              <w:rPr>
                <w:rFonts w:ascii="Calibri" w:hAnsi="Calibri"/>
                <w:szCs w:val="22"/>
              </w:rPr>
            </w:pPr>
            <w:r w:rsidRPr="003620B4">
              <w:rPr>
                <w:rFonts w:ascii="Calibri" w:hAnsi="Calibri"/>
                <w:szCs w:val="22"/>
              </w:rPr>
              <w:t>20</w:t>
            </w:r>
          </w:p>
        </w:tc>
        <w:tc>
          <w:tcPr>
            <w:tcW w:w="1984" w:type="dxa"/>
            <w:tcBorders>
              <w:top w:val="nil"/>
              <w:left w:val="single" w:sz="6" w:space="0" w:color="auto"/>
              <w:bottom w:val="single" w:sz="6" w:space="0" w:color="auto"/>
              <w:right w:val="single" w:sz="6" w:space="0" w:color="auto"/>
            </w:tcBorders>
          </w:tcPr>
          <w:p w14:paraId="6634EF7A" w14:textId="77777777" w:rsidR="000F335C" w:rsidRPr="003620B4" w:rsidRDefault="000F335C" w:rsidP="00E110D1">
            <w:pPr>
              <w:keepNext/>
              <w:keepLines/>
              <w:widowControl w:val="0"/>
              <w:tabs>
                <w:tab w:val="left" w:pos="709"/>
                <w:tab w:val="left" w:pos="1701"/>
              </w:tabs>
              <w:jc w:val="center"/>
              <w:rPr>
                <w:rFonts w:ascii="Calibri" w:hAnsi="Calibri"/>
                <w:szCs w:val="22"/>
              </w:rPr>
            </w:pPr>
            <w:r w:rsidRPr="003620B4">
              <w:rPr>
                <w:rFonts w:ascii="Calibri" w:hAnsi="Calibri" w:cs="Arial"/>
                <w:szCs w:val="22"/>
              </w:rPr>
              <w:t>6,5</w:t>
            </w:r>
          </w:p>
        </w:tc>
      </w:tr>
      <w:tr w:rsidR="000F335C" w:rsidRPr="003620B4" w14:paraId="0BB09A5F" w14:textId="77777777" w:rsidTr="001C42C8">
        <w:trPr>
          <w:trHeight w:val="320"/>
        </w:trPr>
        <w:tc>
          <w:tcPr>
            <w:tcW w:w="559" w:type="dxa"/>
            <w:tcBorders>
              <w:top w:val="nil"/>
              <w:left w:val="single" w:sz="6" w:space="0" w:color="auto"/>
              <w:bottom w:val="single" w:sz="6" w:space="0" w:color="auto"/>
              <w:right w:val="single" w:sz="6" w:space="0" w:color="auto"/>
            </w:tcBorders>
            <w:vAlign w:val="center"/>
          </w:tcPr>
          <w:p w14:paraId="0FDBAA97" w14:textId="77777777" w:rsidR="000F335C" w:rsidRPr="003620B4" w:rsidRDefault="000F335C" w:rsidP="0036742E">
            <w:pPr>
              <w:pStyle w:val="Listaszerbekezds"/>
              <w:keepNext/>
              <w:keepLines/>
              <w:widowControl w:val="0"/>
              <w:numPr>
                <w:ilvl w:val="0"/>
                <w:numId w:val="68"/>
              </w:numPr>
              <w:tabs>
                <w:tab w:val="left" w:pos="709"/>
                <w:tab w:val="left" w:pos="1701"/>
              </w:tabs>
              <w:ind w:left="0" w:firstLine="0"/>
              <w:contextualSpacing w:val="0"/>
              <w:rPr>
                <w:bCs/>
                <w:sz w:val="20"/>
                <w:szCs w:val="20"/>
              </w:rPr>
            </w:pPr>
          </w:p>
        </w:tc>
        <w:tc>
          <w:tcPr>
            <w:tcW w:w="1134" w:type="dxa"/>
            <w:tcBorders>
              <w:top w:val="nil"/>
              <w:left w:val="single" w:sz="6" w:space="0" w:color="auto"/>
              <w:bottom w:val="single" w:sz="6" w:space="0" w:color="auto"/>
              <w:right w:val="single" w:sz="6" w:space="0" w:color="auto"/>
            </w:tcBorders>
            <w:vAlign w:val="center"/>
          </w:tcPr>
          <w:p w14:paraId="3E6D3E25" w14:textId="520B201C" w:rsidR="000F335C" w:rsidRPr="003620B4" w:rsidRDefault="000F335C" w:rsidP="00E110D1">
            <w:pPr>
              <w:keepNext/>
              <w:keepLines/>
              <w:widowControl w:val="0"/>
              <w:tabs>
                <w:tab w:val="left" w:pos="709"/>
                <w:tab w:val="left" w:pos="1701"/>
              </w:tabs>
              <w:jc w:val="center"/>
              <w:rPr>
                <w:rFonts w:ascii="Calibri" w:hAnsi="Calibri"/>
                <w:szCs w:val="22"/>
              </w:rPr>
            </w:pPr>
            <w:r w:rsidRPr="003620B4">
              <w:rPr>
                <w:rFonts w:ascii="Calibri" w:hAnsi="Calibri"/>
                <w:szCs w:val="22"/>
              </w:rPr>
              <w:t>Lk-5</w:t>
            </w:r>
          </w:p>
        </w:tc>
        <w:tc>
          <w:tcPr>
            <w:tcW w:w="1276" w:type="dxa"/>
            <w:tcBorders>
              <w:top w:val="nil"/>
              <w:left w:val="single" w:sz="6" w:space="0" w:color="auto"/>
              <w:bottom w:val="single" w:sz="6" w:space="0" w:color="auto"/>
              <w:right w:val="single" w:sz="6" w:space="0" w:color="auto"/>
            </w:tcBorders>
            <w:vAlign w:val="center"/>
          </w:tcPr>
          <w:p w14:paraId="7FF5F684" w14:textId="77777777" w:rsidR="000F335C" w:rsidRPr="003620B4" w:rsidRDefault="000F335C" w:rsidP="00E110D1">
            <w:pPr>
              <w:keepNext/>
              <w:keepLines/>
              <w:widowControl w:val="0"/>
              <w:tabs>
                <w:tab w:val="left" w:pos="709"/>
                <w:tab w:val="left" w:pos="1701"/>
              </w:tabs>
              <w:jc w:val="center"/>
              <w:rPr>
                <w:rFonts w:ascii="Calibri" w:hAnsi="Calibri"/>
                <w:szCs w:val="22"/>
              </w:rPr>
            </w:pPr>
            <w:r w:rsidRPr="003620B4">
              <w:rPr>
                <w:rFonts w:ascii="Calibri" w:hAnsi="Calibri"/>
                <w:szCs w:val="22"/>
              </w:rPr>
              <w:t>SZ</w:t>
            </w:r>
          </w:p>
        </w:tc>
        <w:tc>
          <w:tcPr>
            <w:tcW w:w="1559" w:type="dxa"/>
            <w:tcBorders>
              <w:top w:val="nil"/>
              <w:left w:val="single" w:sz="6" w:space="0" w:color="auto"/>
              <w:bottom w:val="single" w:sz="6" w:space="0" w:color="auto"/>
              <w:right w:val="single" w:sz="6" w:space="0" w:color="auto"/>
            </w:tcBorders>
            <w:vAlign w:val="center"/>
          </w:tcPr>
          <w:p w14:paraId="19FF276F" w14:textId="77777777" w:rsidR="000F335C" w:rsidRPr="003620B4" w:rsidRDefault="000F335C" w:rsidP="00E110D1">
            <w:pPr>
              <w:keepNext/>
              <w:keepLines/>
              <w:widowControl w:val="0"/>
              <w:tabs>
                <w:tab w:val="left" w:pos="709"/>
                <w:tab w:val="left" w:pos="1701"/>
              </w:tabs>
              <w:jc w:val="center"/>
              <w:rPr>
                <w:rFonts w:ascii="Calibri" w:hAnsi="Calibri"/>
                <w:szCs w:val="22"/>
              </w:rPr>
            </w:pPr>
            <w:r w:rsidRPr="003620B4">
              <w:rPr>
                <w:rFonts w:ascii="Calibri" w:hAnsi="Calibri"/>
                <w:szCs w:val="22"/>
              </w:rPr>
              <w:t>1000</w:t>
            </w:r>
          </w:p>
        </w:tc>
        <w:tc>
          <w:tcPr>
            <w:tcW w:w="1560" w:type="dxa"/>
            <w:tcBorders>
              <w:top w:val="nil"/>
              <w:left w:val="single" w:sz="6" w:space="0" w:color="auto"/>
              <w:bottom w:val="single" w:sz="6" w:space="0" w:color="auto"/>
              <w:right w:val="single" w:sz="6" w:space="0" w:color="auto"/>
            </w:tcBorders>
            <w:vAlign w:val="center"/>
          </w:tcPr>
          <w:p w14:paraId="6C987C01" w14:textId="77777777" w:rsidR="000F335C" w:rsidRPr="003620B4" w:rsidRDefault="000F335C" w:rsidP="00E110D1">
            <w:pPr>
              <w:keepNext/>
              <w:keepLines/>
              <w:widowControl w:val="0"/>
              <w:tabs>
                <w:tab w:val="left" w:pos="709"/>
                <w:tab w:val="left" w:pos="1701"/>
              </w:tabs>
              <w:jc w:val="center"/>
              <w:rPr>
                <w:rFonts w:ascii="Calibri" w:hAnsi="Calibri"/>
                <w:szCs w:val="22"/>
              </w:rPr>
            </w:pPr>
            <w:r w:rsidRPr="003620B4">
              <w:rPr>
                <w:rFonts w:ascii="Calibri" w:hAnsi="Calibri"/>
                <w:szCs w:val="22"/>
              </w:rPr>
              <w:t>30</w:t>
            </w:r>
          </w:p>
        </w:tc>
        <w:tc>
          <w:tcPr>
            <w:tcW w:w="1559" w:type="dxa"/>
            <w:tcBorders>
              <w:top w:val="nil"/>
              <w:left w:val="single" w:sz="6" w:space="0" w:color="auto"/>
              <w:bottom w:val="single" w:sz="6" w:space="0" w:color="auto"/>
              <w:right w:val="single" w:sz="6" w:space="0" w:color="auto"/>
            </w:tcBorders>
            <w:vAlign w:val="center"/>
          </w:tcPr>
          <w:p w14:paraId="30DA126C" w14:textId="77777777" w:rsidR="000F335C" w:rsidRPr="003620B4" w:rsidRDefault="000F335C" w:rsidP="00E110D1">
            <w:pPr>
              <w:keepNext/>
              <w:keepLines/>
              <w:widowControl w:val="0"/>
              <w:tabs>
                <w:tab w:val="left" w:pos="709"/>
                <w:tab w:val="left" w:pos="1701"/>
              </w:tabs>
              <w:jc w:val="center"/>
              <w:rPr>
                <w:rFonts w:ascii="Calibri" w:hAnsi="Calibri"/>
                <w:szCs w:val="22"/>
              </w:rPr>
            </w:pPr>
            <w:r w:rsidRPr="003620B4">
              <w:rPr>
                <w:rFonts w:ascii="Calibri" w:hAnsi="Calibri"/>
                <w:szCs w:val="22"/>
              </w:rPr>
              <w:t>40</w:t>
            </w:r>
          </w:p>
        </w:tc>
        <w:tc>
          <w:tcPr>
            <w:tcW w:w="1984" w:type="dxa"/>
            <w:tcBorders>
              <w:top w:val="nil"/>
              <w:left w:val="single" w:sz="6" w:space="0" w:color="auto"/>
              <w:bottom w:val="single" w:sz="6" w:space="0" w:color="auto"/>
              <w:right w:val="single" w:sz="6" w:space="0" w:color="auto"/>
            </w:tcBorders>
          </w:tcPr>
          <w:p w14:paraId="39018DFB" w14:textId="77777777" w:rsidR="000F335C" w:rsidRPr="003620B4" w:rsidRDefault="000F335C" w:rsidP="00E110D1">
            <w:pPr>
              <w:keepNext/>
              <w:keepLines/>
              <w:widowControl w:val="0"/>
              <w:tabs>
                <w:tab w:val="left" w:pos="709"/>
                <w:tab w:val="left" w:pos="1701"/>
              </w:tabs>
              <w:jc w:val="center"/>
              <w:rPr>
                <w:rFonts w:ascii="Calibri" w:hAnsi="Calibri"/>
                <w:szCs w:val="22"/>
              </w:rPr>
            </w:pPr>
            <w:r w:rsidRPr="003620B4">
              <w:rPr>
                <w:rFonts w:ascii="Calibri" w:hAnsi="Calibri" w:cs="Arial"/>
                <w:szCs w:val="22"/>
              </w:rPr>
              <w:t>7,0</w:t>
            </w:r>
          </w:p>
        </w:tc>
      </w:tr>
      <w:tr w:rsidR="000F335C" w:rsidRPr="003620B4" w14:paraId="120E4120" w14:textId="77777777" w:rsidTr="001C42C8">
        <w:trPr>
          <w:trHeight w:val="320"/>
        </w:trPr>
        <w:tc>
          <w:tcPr>
            <w:tcW w:w="559" w:type="dxa"/>
            <w:tcBorders>
              <w:top w:val="nil"/>
              <w:left w:val="single" w:sz="6" w:space="0" w:color="auto"/>
              <w:bottom w:val="single" w:sz="6" w:space="0" w:color="auto"/>
              <w:right w:val="single" w:sz="6" w:space="0" w:color="auto"/>
            </w:tcBorders>
            <w:vAlign w:val="center"/>
          </w:tcPr>
          <w:p w14:paraId="2D4FF64F" w14:textId="77777777" w:rsidR="000F335C" w:rsidRPr="003620B4" w:rsidRDefault="000F335C" w:rsidP="0036742E">
            <w:pPr>
              <w:pStyle w:val="Listaszerbekezds"/>
              <w:keepNext/>
              <w:keepLines/>
              <w:widowControl w:val="0"/>
              <w:numPr>
                <w:ilvl w:val="0"/>
                <w:numId w:val="68"/>
              </w:numPr>
              <w:tabs>
                <w:tab w:val="left" w:pos="709"/>
                <w:tab w:val="left" w:pos="1701"/>
              </w:tabs>
              <w:ind w:left="0" w:firstLine="0"/>
              <w:contextualSpacing w:val="0"/>
              <w:rPr>
                <w:bCs/>
                <w:sz w:val="20"/>
                <w:szCs w:val="20"/>
              </w:rPr>
            </w:pPr>
          </w:p>
        </w:tc>
        <w:tc>
          <w:tcPr>
            <w:tcW w:w="1134" w:type="dxa"/>
            <w:tcBorders>
              <w:top w:val="nil"/>
              <w:left w:val="single" w:sz="6" w:space="0" w:color="auto"/>
              <w:bottom w:val="single" w:sz="6" w:space="0" w:color="auto"/>
              <w:right w:val="single" w:sz="6" w:space="0" w:color="auto"/>
            </w:tcBorders>
            <w:vAlign w:val="center"/>
          </w:tcPr>
          <w:p w14:paraId="111EED3B" w14:textId="792C2337" w:rsidR="000F335C" w:rsidRPr="003620B4" w:rsidRDefault="000F335C" w:rsidP="00E110D1">
            <w:pPr>
              <w:keepNext/>
              <w:keepLines/>
              <w:widowControl w:val="0"/>
              <w:tabs>
                <w:tab w:val="left" w:pos="709"/>
                <w:tab w:val="left" w:pos="1701"/>
              </w:tabs>
              <w:jc w:val="center"/>
              <w:rPr>
                <w:rFonts w:ascii="Calibri" w:hAnsi="Calibri"/>
                <w:szCs w:val="22"/>
              </w:rPr>
            </w:pPr>
            <w:r w:rsidRPr="003620B4">
              <w:rPr>
                <w:rFonts w:ascii="Calibri" w:hAnsi="Calibri"/>
                <w:szCs w:val="22"/>
              </w:rPr>
              <w:t>Lk-g</w:t>
            </w:r>
            <w:r w:rsidRPr="003620B4">
              <w:rPr>
                <w:rFonts w:ascii="Calibri" w:hAnsi="Calibri"/>
                <w:szCs w:val="22"/>
                <w:vertAlign w:val="superscript"/>
              </w:rPr>
              <w:t>I.</w:t>
            </w:r>
          </w:p>
        </w:tc>
        <w:tc>
          <w:tcPr>
            <w:tcW w:w="1276" w:type="dxa"/>
            <w:tcBorders>
              <w:top w:val="nil"/>
              <w:left w:val="single" w:sz="6" w:space="0" w:color="auto"/>
              <w:bottom w:val="single" w:sz="6" w:space="0" w:color="auto"/>
              <w:right w:val="single" w:sz="6" w:space="0" w:color="auto"/>
            </w:tcBorders>
            <w:vAlign w:val="center"/>
          </w:tcPr>
          <w:p w14:paraId="6A7FA52E" w14:textId="6A6A4DDA" w:rsidR="000F335C" w:rsidRPr="003620B4" w:rsidRDefault="000F335C" w:rsidP="00E110D1">
            <w:pPr>
              <w:keepNext/>
              <w:keepLines/>
              <w:widowControl w:val="0"/>
              <w:tabs>
                <w:tab w:val="left" w:pos="709"/>
                <w:tab w:val="left" w:pos="1701"/>
              </w:tabs>
              <w:jc w:val="center"/>
              <w:rPr>
                <w:rFonts w:ascii="Calibri" w:hAnsi="Calibri"/>
                <w:szCs w:val="22"/>
              </w:rPr>
            </w:pPr>
            <w:r w:rsidRPr="003620B4">
              <w:rPr>
                <w:rFonts w:ascii="Calibri" w:hAnsi="Calibri"/>
                <w:szCs w:val="22"/>
              </w:rPr>
              <w:t>SZ</w:t>
            </w:r>
          </w:p>
        </w:tc>
        <w:tc>
          <w:tcPr>
            <w:tcW w:w="1559" w:type="dxa"/>
            <w:tcBorders>
              <w:top w:val="nil"/>
              <w:left w:val="single" w:sz="6" w:space="0" w:color="auto"/>
              <w:bottom w:val="single" w:sz="6" w:space="0" w:color="auto"/>
              <w:right w:val="single" w:sz="6" w:space="0" w:color="auto"/>
            </w:tcBorders>
            <w:vAlign w:val="center"/>
          </w:tcPr>
          <w:p w14:paraId="3DF0D11E" w14:textId="77777777" w:rsidR="000F335C" w:rsidRPr="003620B4" w:rsidRDefault="000F335C" w:rsidP="00E110D1">
            <w:pPr>
              <w:keepNext/>
              <w:keepLines/>
              <w:widowControl w:val="0"/>
              <w:tabs>
                <w:tab w:val="left" w:pos="709"/>
                <w:tab w:val="left" w:pos="1701"/>
              </w:tabs>
              <w:jc w:val="center"/>
              <w:rPr>
                <w:rFonts w:ascii="Calibri" w:hAnsi="Calibri"/>
                <w:szCs w:val="22"/>
              </w:rPr>
            </w:pPr>
            <w:r w:rsidRPr="003620B4">
              <w:rPr>
                <w:rFonts w:ascii="Calibri" w:hAnsi="Calibri"/>
                <w:szCs w:val="22"/>
              </w:rPr>
              <w:t>3000</w:t>
            </w:r>
          </w:p>
        </w:tc>
        <w:tc>
          <w:tcPr>
            <w:tcW w:w="1560" w:type="dxa"/>
            <w:tcBorders>
              <w:top w:val="nil"/>
              <w:left w:val="single" w:sz="6" w:space="0" w:color="auto"/>
              <w:bottom w:val="single" w:sz="6" w:space="0" w:color="auto"/>
              <w:right w:val="single" w:sz="6" w:space="0" w:color="auto"/>
            </w:tcBorders>
            <w:vAlign w:val="center"/>
          </w:tcPr>
          <w:p w14:paraId="5A934BF5" w14:textId="77777777" w:rsidR="000F335C" w:rsidRPr="003620B4" w:rsidRDefault="000F335C" w:rsidP="00E110D1">
            <w:pPr>
              <w:keepNext/>
              <w:keepLines/>
              <w:widowControl w:val="0"/>
              <w:tabs>
                <w:tab w:val="left" w:pos="709"/>
                <w:tab w:val="left" w:pos="1701"/>
              </w:tabs>
              <w:jc w:val="center"/>
              <w:rPr>
                <w:rFonts w:ascii="Calibri" w:hAnsi="Calibri"/>
                <w:szCs w:val="22"/>
              </w:rPr>
            </w:pPr>
            <w:r w:rsidRPr="003620B4">
              <w:rPr>
                <w:rFonts w:ascii="Calibri" w:hAnsi="Calibri"/>
                <w:szCs w:val="22"/>
              </w:rPr>
              <w:t>50</w:t>
            </w:r>
          </w:p>
        </w:tc>
        <w:tc>
          <w:tcPr>
            <w:tcW w:w="1559" w:type="dxa"/>
            <w:tcBorders>
              <w:top w:val="nil"/>
              <w:left w:val="single" w:sz="6" w:space="0" w:color="auto"/>
              <w:bottom w:val="single" w:sz="6" w:space="0" w:color="auto"/>
              <w:right w:val="single" w:sz="6" w:space="0" w:color="auto"/>
            </w:tcBorders>
            <w:vAlign w:val="center"/>
          </w:tcPr>
          <w:p w14:paraId="5FD5CA99" w14:textId="57610433" w:rsidR="000F335C" w:rsidRPr="003620B4" w:rsidRDefault="000F335C" w:rsidP="00E110D1">
            <w:pPr>
              <w:keepNext/>
              <w:keepLines/>
              <w:widowControl w:val="0"/>
              <w:tabs>
                <w:tab w:val="left" w:pos="709"/>
                <w:tab w:val="left" w:pos="1701"/>
              </w:tabs>
              <w:jc w:val="center"/>
              <w:rPr>
                <w:rFonts w:ascii="Calibri" w:hAnsi="Calibri"/>
                <w:szCs w:val="22"/>
              </w:rPr>
            </w:pPr>
            <w:r w:rsidRPr="003620B4">
              <w:rPr>
                <w:rFonts w:ascii="Calibri" w:hAnsi="Calibri"/>
                <w:szCs w:val="22"/>
              </w:rPr>
              <w:t>10</w:t>
            </w:r>
          </w:p>
        </w:tc>
        <w:tc>
          <w:tcPr>
            <w:tcW w:w="1984" w:type="dxa"/>
            <w:tcBorders>
              <w:top w:val="nil"/>
              <w:left w:val="single" w:sz="6" w:space="0" w:color="auto"/>
              <w:bottom w:val="single" w:sz="6" w:space="0" w:color="auto"/>
              <w:right w:val="single" w:sz="6" w:space="0" w:color="auto"/>
            </w:tcBorders>
          </w:tcPr>
          <w:p w14:paraId="27CA2C32" w14:textId="77777777" w:rsidR="000F335C" w:rsidRPr="003620B4" w:rsidRDefault="000F335C" w:rsidP="00E110D1">
            <w:pPr>
              <w:keepNext/>
              <w:keepLines/>
              <w:widowControl w:val="0"/>
              <w:tabs>
                <w:tab w:val="left" w:pos="709"/>
                <w:tab w:val="left" w:pos="1701"/>
              </w:tabs>
              <w:jc w:val="center"/>
              <w:rPr>
                <w:rFonts w:ascii="Calibri" w:hAnsi="Calibri"/>
                <w:szCs w:val="22"/>
              </w:rPr>
            </w:pPr>
            <w:r w:rsidRPr="003620B4">
              <w:rPr>
                <w:rFonts w:ascii="Calibri" w:hAnsi="Calibri" w:cs="Arial"/>
                <w:szCs w:val="22"/>
              </w:rPr>
              <w:t>3,0</w:t>
            </w:r>
          </w:p>
        </w:tc>
      </w:tr>
      <w:tr w:rsidR="000F335C" w:rsidRPr="003620B4" w14:paraId="756191C1" w14:textId="77777777" w:rsidTr="001C42C8">
        <w:trPr>
          <w:trHeight w:val="320"/>
        </w:trPr>
        <w:tc>
          <w:tcPr>
            <w:tcW w:w="559" w:type="dxa"/>
            <w:tcBorders>
              <w:top w:val="nil"/>
              <w:left w:val="single" w:sz="6" w:space="0" w:color="auto"/>
              <w:bottom w:val="single" w:sz="6" w:space="0" w:color="auto"/>
              <w:right w:val="single" w:sz="6" w:space="0" w:color="auto"/>
            </w:tcBorders>
            <w:vAlign w:val="center"/>
          </w:tcPr>
          <w:p w14:paraId="40D6B5E1" w14:textId="77777777" w:rsidR="000F335C" w:rsidRPr="003620B4" w:rsidRDefault="000F335C" w:rsidP="0036742E">
            <w:pPr>
              <w:pStyle w:val="Listaszerbekezds"/>
              <w:keepNext/>
              <w:keepLines/>
              <w:widowControl w:val="0"/>
              <w:numPr>
                <w:ilvl w:val="0"/>
                <w:numId w:val="68"/>
              </w:numPr>
              <w:tabs>
                <w:tab w:val="left" w:pos="709"/>
                <w:tab w:val="left" w:pos="1701"/>
              </w:tabs>
              <w:ind w:left="0" w:firstLine="0"/>
              <w:contextualSpacing w:val="0"/>
              <w:rPr>
                <w:bCs/>
                <w:sz w:val="20"/>
                <w:szCs w:val="20"/>
              </w:rPr>
            </w:pPr>
          </w:p>
        </w:tc>
        <w:tc>
          <w:tcPr>
            <w:tcW w:w="1134" w:type="dxa"/>
            <w:tcBorders>
              <w:top w:val="nil"/>
              <w:left w:val="single" w:sz="6" w:space="0" w:color="auto"/>
              <w:bottom w:val="single" w:sz="6" w:space="0" w:color="auto"/>
              <w:right w:val="single" w:sz="6" w:space="0" w:color="auto"/>
            </w:tcBorders>
          </w:tcPr>
          <w:p w14:paraId="47E51CA0" w14:textId="6FA8FBF4" w:rsidR="000F335C" w:rsidRPr="003620B4" w:rsidRDefault="000F335C" w:rsidP="00E110D1">
            <w:pPr>
              <w:keepNext/>
              <w:keepLines/>
              <w:widowControl w:val="0"/>
              <w:tabs>
                <w:tab w:val="left" w:pos="709"/>
                <w:tab w:val="left" w:pos="1701"/>
              </w:tabs>
              <w:jc w:val="center"/>
              <w:rPr>
                <w:rFonts w:ascii="Calibri" w:hAnsi="Calibri"/>
                <w:szCs w:val="22"/>
              </w:rPr>
            </w:pPr>
            <w:r w:rsidRPr="003620B4">
              <w:rPr>
                <w:rFonts w:ascii="Calibri" w:hAnsi="Calibri"/>
                <w:szCs w:val="22"/>
              </w:rPr>
              <w:t>Lkm-1</w:t>
            </w:r>
          </w:p>
        </w:tc>
        <w:tc>
          <w:tcPr>
            <w:tcW w:w="1276" w:type="dxa"/>
            <w:tcBorders>
              <w:top w:val="nil"/>
              <w:left w:val="single" w:sz="6" w:space="0" w:color="auto"/>
              <w:bottom w:val="single" w:sz="6" w:space="0" w:color="auto"/>
              <w:right w:val="single" w:sz="6" w:space="0" w:color="auto"/>
            </w:tcBorders>
          </w:tcPr>
          <w:p w14:paraId="3B880236" w14:textId="77777777" w:rsidR="000F335C" w:rsidRPr="003620B4" w:rsidRDefault="000F335C" w:rsidP="00E110D1">
            <w:pPr>
              <w:keepNext/>
              <w:keepLines/>
              <w:widowControl w:val="0"/>
              <w:tabs>
                <w:tab w:val="left" w:pos="709"/>
                <w:tab w:val="left" w:pos="1701"/>
              </w:tabs>
              <w:jc w:val="center"/>
              <w:rPr>
                <w:rFonts w:ascii="Calibri" w:hAnsi="Calibri"/>
                <w:szCs w:val="22"/>
              </w:rPr>
            </w:pPr>
            <w:r w:rsidRPr="003620B4">
              <w:rPr>
                <w:rFonts w:ascii="Calibri" w:hAnsi="Calibri"/>
                <w:szCs w:val="22"/>
              </w:rPr>
              <w:t>O</w:t>
            </w:r>
          </w:p>
        </w:tc>
        <w:tc>
          <w:tcPr>
            <w:tcW w:w="1559" w:type="dxa"/>
            <w:tcBorders>
              <w:top w:val="nil"/>
              <w:left w:val="single" w:sz="6" w:space="0" w:color="auto"/>
              <w:bottom w:val="single" w:sz="6" w:space="0" w:color="auto"/>
              <w:right w:val="single" w:sz="6" w:space="0" w:color="auto"/>
            </w:tcBorders>
          </w:tcPr>
          <w:p w14:paraId="6BC9B485" w14:textId="77777777" w:rsidR="000F335C" w:rsidRPr="003620B4" w:rsidRDefault="000F335C" w:rsidP="00E110D1">
            <w:pPr>
              <w:keepNext/>
              <w:keepLines/>
              <w:widowControl w:val="0"/>
              <w:tabs>
                <w:tab w:val="left" w:pos="709"/>
                <w:tab w:val="left" w:pos="1701"/>
              </w:tabs>
              <w:jc w:val="center"/>
              <w:rPr>
                <w:rFonts w:ascii="Calibri" w:hAnsi="Calibri"/>
                <w:szCs w:val="22"/>
              </w:rPr>
            </w:pPr>
            <w:r w:rsidRPr="003620B4">
              <w:rPr>
                <w:rFonts w:ascii="Calibri" w:hAnsi="Calibri"/>
                <w:szCs w:val="22"/>
              </w:rPr>
              <w:t>800</w:t>
            </w:r>
          </w:p>
        </w:tc>
        <w:tc>
          <w:tcPr>
            <w:tcW w:w="1560" w:type="dxa"/>
            <w:tcBorders>
              <w:top w:val="nil"/>
              <w:left w:val="single" w:sz="6" w:space="0" w:color="auto"/>
              <w:bottom w:val="single" w:sz="6" w:space="0" w:color="auto"/>
              <w:right w:val="single" w:sz="6" w:space="0" w:color="auto"/>
            </w:tcBorders>
          </w:tcPr>
          <w:p w14:paraId="341F4987" w14:textId="77777777" w:rsidR="000F335C" w:rsidRPr="003620B4" w:rsidRDefault="000F335C" w:rsidP="00E110D1">
            <w:pPr>
              <w:keepNext/>
              <w:keepLines/>
              <w:widowControl w:val="0"/>
              <w:tabs>
                <w:tab w:val="left" w:pos="709"/>
                <w:tab w:val="left" w:pos="1701"/>
              </w:tabs>
              <w:jc w:val="center"/>
              <w:rPr>
                <w:rFonts w:ascii="Calibri" w:hAnsi="Calibri"/>
                <w:szCs w:val="22"/>
              </w:rPr>
            </w:pPr>
            <w:r w:rsidRPr="003620B4">
              <w:rPr>
                <w:rFonts w:ascii="Calibri" w:hAnsi="Calibri"/>
                <w:szCs w:val="22"/>
              </w:rPr>
              <w:t>40 (K)</w:t>
            </w:r>
          </w:p>
        </w:tc>
        <w:tc>
          <w:tcPr>
            <w:tcW w:w="1559" w:type="dxa"/>
            <w:tcBorders>
              <w:top w:val="nil"/>
              <w:left w:val="single" w:sz="6" w:space="0" w:color="auto"/>
              <w:bottom w:val="single" w:sz="6" w:space="0" w:color="auto"/>
              <w:right w:val="single" w:sz="6" w:space="0" w:color="auto"/>
            </w:tcBorders>
          </w:tcPr>
          <w:p w14:paraId="2F549995" w14:textId="77777777" w:rsidR="000F335C" w:rsidRPr="003620B4" w:rsidRDefault="000F335C" w:rsidP="00E110D1">
            <w:pPr>
              <w:keepNext/>
              <w:keepLines/>
              <w:widowControl w:val="0"/>
              <w:tabs>
                <w:tab w:val="left" w:pos="709"/>
                <w:tab w:val="left" w:pos="1701"/>
              </w:tabs>
              <w:jc w:val="center"/>
              <w:rPr>
                <w:rFonts w:ascii="Calibri" w:hAnsi="Calibri"/>
                <w:szCs w:val="22"/>
              </w:rPr>
            </w:pPr>
            <w:r w:rsidRPr="003620B4">
              <w:rPr>
                <w:rFonts w:ascii="Calibri" w:hAnsi="Calibri"/>
                <w:szCs w:val="22"/>
              </w:rPr>
              <w:t>20</w:t>
            </w:r>
          </w:p>
        </w:tc>
        <w:tc>
          <w:tcPr>
            <w:tcW w:w="1984" w:type="dxa"/>
            <w:tcBorders>
              <w:top w:val="nil"/>
              <w:left w:val="single" w:sz="6" w:space="0" w:color="auto"/>
              <w:bottom w:val="single" w:sz="6" w:space="0" w:color="auto"/>
              <w:right w:val="single" w:sz="6" w:space="0" w:color="auto"/>
            </w:tcBorders>
          </w:tcPr>
          <w:p w14:paraId="5B94C54A" w14:textId="77777777" w:rsidR="000F335C" w:rsidRPr="003620B4" w:rsidRDefault="000F335C" w:rsidP="00E110D1">
            <w:pPr>
              <w:keepNext/>
              <w:keepLines/>
              <w:widowControl w:val="0"/>
              <w:tabs>
                <w:tab w:val="left" w:pos="709"/>
                <w:tab w:val="left" w:pos="1701"/>
              </w:tabs>
              <w:jc w:val="center"/>
              <w:rPr>
                <w:rFonts w:ascii="Calibri" w:hAnsi="Calibri"/>
                <w:szCs w:val="22"/>
              </w:rPr>
            </w:pPr>
            <w:r w:rsidRPr="003620B4">
              <w:rPr>
                <w:rFonts w:ascii="Calibri" w:hAnsi="Calibri"/>
                <w:szCs w:val="22"/>
              </w:rPr>
              <w:t>4,5</w:t>
            </w:r>
          </w:p>
        </w:tc>
      </w:tr>
      <w:tr w:rsidR="000F335C" w:rsidRPr="003620B4" w14:paraId="4E927620" w14:textId="77777777" w:rsidTr="001C42C8">
        <w:trPr>
          <w:trHeight w:val="320"/>
        </w:trPr>
        <w:tc>
          <w:tcPr>
            <w:tcW w:w="559" w:type="dxa"/>
            <w:tcBorders>
              <w:top w:val="nil"/>
              <w:left w:val="single" w:sz="6" w:space="0" w:color="auto"/>
              <w:bottom w:val="single" w:sz="6" w:space="0" w:color="auto"/>
              <w:right w:val="single" w:sz="6" w:space="0" w:color="auto"/>
            </w:tcBorders>
            <w:vAlign w:val="center"/>
          </w:tcPr>
          <w:p w14:paraId="59AC61C0" w14:textId="77777777" w:rsidR="000F335C" w:rsidRPr="003620B4" w:rsidRDefault="000F335C" w:rsidP="0036742E">
            <w:pPr>
              <w:pStyle w:val="Listaszerbekezds"/>
              <w:keepNext/>
              <w:keepLines/>
              <w:widowControl w:val="0"/>
              <w:numPr>
                <w:ilvl w:val="0"/>
                <w:numId w:val="68"/>
              </w:numPr>
              <w:tabs>
                <w:tab w:val="left" w:pos="709"/>
                <w:tab w:val="left" w:pos="1701"/>
              </w:tabs>
              <w:ind w:left="0" w:firstLine="0"/>
              <w:contextualSpacing w:val="0"/>
              <w:rPr>
                <w:bCs/>
                <w:sz w:val="20"/>
                <w:szCs w:val="20"/>
              </w:rPr>
            </w:pPr>
          </w:p>
        </w:tc>
        <w:tc>
          <w:tcPr>
            <w:tcW w:w="1134" w:type="dxa"/>
            <w:tcBorders>
              <w:top w:val="nil"/>
              <w:left w:val="single" w:sz="6" w:space="0" w:color="auto"/>
              <w:bottom w:val="single" w:sz="6" w:space="0" w:color="auto"/>
              <w:right w:val="single" w:sz="6" w:space="0" w:color="auto"/>
            </w:tcBorders>
          </w:tcPr>
          <w:p w14:paraId="3B218C34" w14:textId="080C447F" w:rsidR="000F335C" w:rsidRPr="003620B4" w:rsidRDefault="000F335C" w:rsidP="00E110D1">
            <w:pPr>
              <w:keepNext/>
              <w:keepLines/>
              <w:widowControl w:val="0"/>
              <w:tabs>
                <w:tab w:val="left" w:pos="709"/>
                <w:tab w:val="left" w:pos="1701"/>
              </w:tabs>
              <w:jc w:val="center"/>
              <w:rPr>
                <w:rFonts w:ascii="Calibri" w:hAnsi="Calibri"/>
                <w:szCs w:val="22"/>
              </w:rPr>
            </w:pPr>
            <w:r w:rsidRPr="003620B4">
              <w:rPr>
                <w:rFonts w:ascii="Calibri" w:hAnsi="Calibri"/>
                <w:szCs w:val="22"/>
              </w:rPr>
              <w:t>Lkm-2</w:t>
            </w:r>
          </w:p>
        </w:tc>
        <w:tc>
          <w:tcPr>
            <w:tcW w:w="1276" w:type="dxa"/>
            <w:tcBorders>
              <w:top w:val="nil"/>
              <w:left w:val="single" w:sz="6" w:space="0" w:color="auto"/>
              <w:bottom w:val="single" w:sz="6" w:space="0" w:color="auto"/>
              <w:right w:val="single" w:sz="6" w:space="0" w:color="auto"/>
            </w:tcBorders>
          </w:tcPr>
          <w:p w14:paraId="110C80BC" w14:textId="77777777" w:rsidR="000F335C" w:rsidRPr="003620B4" w:rsidRDefault="000F335C" w:rsidP="00E110D1">
            <w:pPr>
              <w:keepNext/>
              <w:keepLines/>
              <w:widowControl w:val="0"/>
              <w:tabs>
                <w:tab w:val="left" w:pos="709"/>
                <w:tab w:val="left" w:pos="1701"/>
              </w:tabs>
              <w:jc w:val="center"/>
              <w:rPr>
                <w:rFonts w:ascii="Calibri" w:hAnsi="Calibri"/>
                <w:szCs w:val="22"/>
              </w:rPr>
            </w:pPr>
            <w:r w:rsidRPr="003620B4">
              <w:rPr>
                <w:rFonts w:ascii="Calibri" w:hAnsi="Calibri"/>
                <w:szCs w:val="22"/>
              </w:rPr>
              <w:t>O</w:t>
            </w:r>
          </w:p>
        </w:tc>
        <w:tc>
          <w:tcPr>
            <w:tcW w:w="1559" w:type="dxa"/>
            <w:tcBorders>
              <w:top w:val="nil"/>
              <w:left w:val="single" w:sz="6" w:space="0" w:color="auto"/>
              <w:bottom w:val="single" w:sz="6" w:space="0" w:color="auto"/>
              <w:right w:val="single" w:sz="6" w:space="0" w:color="auto"/>
            </w:tcBorders>
          </w:tcPr>
          <w:p w14:paraId="27B3579B" w14:textId="77777777" w:rsidR="000F335C" w:rsidRPr="003620B4" w:rsidRDefault="000F335C" w:rsidP="00E110D1">
            <w:pPr>
              <w:keepNext/>
              <w:keepLines/>
              <w:widowControl w:val="0"/>
              <w:tabs>
                <w:tab w:val="left" w:pos="709"/>
                <w:tab w:val="left" w:pos="1701"/>
              </w:tabs>
              <w:jc w:val="center"/>
              <w:rPr>
                <w:rFonts w:ascii="Calibri" w:hAnsi="Calibri"/>
                <w:szCs w:val="22"/>
              </w:rPr>
            </w:pPr>
            <w:r w:rsidRPr="003620B4">
              <w:rPr>
                <w:rFonts w:ascii="Calibri" w:hAnsi="Calibri"/>
                <w:szCs w:val="22"/>
              </w:rPr>
              <w:t>400</w:t>
            </w:r>
          </w:p>
        </w:tc>
        <w:tc>
          <w:tcPr>
            <w:tcW w:w="1560" w:type="dxa"/>
            <w:tcBorders>
              <w:top w:val="nil"/>
              <w:left w:val="single" w:sz="6" w:space="0" w:color="auto"/>
              <w:bottom w:val="single" w:sz="6" w:space="0" w:color="auto"/>
              <w:right w:val="single" w:sz="6" w:space="0" w:color="auto"/>
            </w:tcBorders>
          </w:tcPr>
          <w:p w14:paraId="2634AEB3" w14:textId="77777777" w:rsidR="000F335C" w:rsidRPr="003620B4" w:rsidRDefault="000F335C" w:rsidP="00E110D1">
            <w:pPr>
              <w:keepNext/>
              <w:keepLines/>
              <w:widowControl w:val="0"/>
              <w:tabs>
                <w:tab w:val="left" w:pos="709"/>
                <w:tab w:val="left" w:pos="1701"/>
              </w:tabs>
              <w:jc w:val="center"/>
              <w:rPr>
                <w:rFonts w:ascii="Calibri" w:hAnsi="Calibri"/>
                <w:szCs w:val="22"/>
              </w:rPr>
            </w:pPr>
            <w:r w:rsidRPr="003620B4">
              <w:rPr>
                <w:rFonts w:ascii="Calibri" w:hAnsi="Calibri"/>
                <w:szCs w:val="22"/>
              </w:rPr>
              <w:t>50 (K)</w:t>
            </w:r>
          </w:p>
        </w:tc>
        <w:tc>
          <w:tcPr>
            <w:tcW w:w="1559" w:type="dxa"/>
            <w:tcBorders>
              <w:top w:val="nil"/>
              <w:left w:val="single" w:sz="6" w:space="0" w:color="auto"/>
              <w:bottom w:val="single" w:sz="6" w:space="0" w:color="auto"/>
              <w:right w:val="single" w:sz="6" w:space="0" w:color="auto"/>
            </w:tcBorders>
          </w:tcPr>
          <w:p w14:paraId="4E1ED740" w14:textId="77777777" w:rsidR="000F335C" w:rsidRPr="003620B4" w:rsidRDefault="000F335C" w:rsidP="00E110D1">
            <w:pPr>
              <w:keepNext/>
              <w:keepLines/>
              <w:widowControl w:val="0"/>
              <w:tabs>
                <w:tab w:val="left" w:pos="709"/>
                <w:tab w:val="left" w:pos="1701"/>
              </w:tabs>
              <w:jc w:val="center"/>
              <w:rPr>
                <w:rFonts w:ascii="Calibri" w:hAnsi="Calibri"/>
                <w:szCs w:val="22"/>
              </w:rPr>
            </w:pPr>
            <w:r w:rsidRPr="003620B4">
              <w:rPr>
                <w:rFonts w:ascii="Calibri" w:hAnsi="Calibri"/>
                <w:szCs w:val="22"/>
              </w:rPr>
              <w:t>20</w:t>
            </w:r>
          </w:p>
        </w:tc>
        <w:tc>
          <w:tcPr>
            <w:tcW w:w="1984" w:type="dxa"/>
            <w:tcBorders>
              <w:top w:val="nil"/>
              <w:left w:val="single" w:sz="6" w:space="0" w:color="auto"/>
              <w:bottom w:val="single" w:sz="6" w:space="0" w:color="auto"/>
              <w:right w:val="single" w:sz="6" w:space="0" w:color="auto"/>
            </w:tcBorders>
          </w:tcPr>
          <w:p w14:paraId="1034A45E" w14:textId="77777777" w:rsidR="000F335C" w:rsidRPr="003620B4" w:rsidRDefault="000F335C" w:rsidP="00E110D1">
            <w:pPr>
              <w:keepNext/>
              <w:keepLines/>
              <w:widowControl w:val="0"/>
              <w:tabs>
                <w:tab w:val="left" w:pos="709"/>
                <w:tab w:val="left" w:pos="1701"/>
              </w:tabs>
              <w:jc w:val="center"/>
              <w:rPr>
                <w:rFonts w:ascii="Calibri" w:hAnsi="Calibri"/>
                <w:szCs w:val="22"/>
              </w:rPr>
            </w:pPr>
            <w:r w:rsidRPr="003620B4">
              <w:rPr>
                <w:rFonts w:ascii="Calibri" w:hAnsi="Calibri"/>
                <w:szCs w:val="22"/>
              </w:rPr>
              <w:t>4,0</w:t>
            </w:r>
          </w:p>
        </w:tc>
      </w:tr>
      <w:tr w:rsidR="000F335C" w:rsidRPr="003620B4" w14:paraId="4B286D97" w14:textId="77777777" w:rsidTr="001C42C8">
        <w:trPr>
          <w:trHeight w:val="320"/>
        </w:trPr>
        <w:tc>
          <w:tcPr>
            <w:tcW w:w="559" w:type="dxa"/>
            <w:tcBorders>
              <w:top w:val="nil"/>
              <w:left w:val="single" w:sz="6" w:space="0" w:color="auto"/>
              <w:bottom w:val="single" w:sz="6" w:space="0" w:color="auto"/>
              <w:right w:val="single" w:sz="6" w:space="0" w:color="auto"/>
            </w:tcBorders>
            <w:vAlign w:val="center"/>
          </w:tcPr>
          <w:p w14:paraId="32DF925F" w14:textId="77777777" w:rsidR="000F335C" w:rsidRPr="003620B4" w:rsidRDefault="000F335C" w:rsidP="0036742E">
            <w:pPr>
              <w:pStyle w:val="Listaszerbekezds"/>
              <w:keepNext/>
              <w:keepLines/>
              <w:widowControl w:val="0"/>
              <w:numPr>
                <w:ilvl w:val="0"/>
                <w:numId w:val="68"/>
              </w:numPr>
              <w:tabs>
                <w:tab w:val="left" w:pos="709"/>
                <w:tab w:val="left" w:pos="1701"/>
              </w:tabs>
              <w:ind w:left="0" w:firstLine="0"/>
              <w:contextualSpacing w:val="0"/>
              <w:rPr>
                <w:bCs/>
                <w:sz w:val="20"/>
                <w:szCs w:val="20"/>
              </w:rPr>
            </w:pPr>
          </w:p>
        </w:tc>
        <w:tc>
          <w:tcPr>
            <w:tcW w:w="1134" w:type="dxa"/>
            <w:tcBorders>
              <w:top w:val="nil"/>
              <w:left w:val="single" w:sz="6" w:space="0" w:color="auto"/>
              <w:bottom w:val="single" w:sz="6" w:space="0" w:color="auto"/>
              <w:right w:val="single" w:sz="6" w:space="0" w:color="auto"/>
            </w:tcBorders>
          </w:tcPr>
          <w:p w14:paraId="63CA8A81" w14:textId="452EE3A2" w:rsidR="000F335C" w:rsidRPr="003620B4" w:rsidRDefault="000F335C" w:rsidP="00E110D1">
            <w:pPr>
              <w:keepNext/>
              <w:keepLines/>
              <w:widowControl w:val="0"/>
              <w:tabs>
                <w:tab w:val="left" w:pos="709"/>
                <w:tab w:val="left" w:pos="1701"/>
              </w:tabs>
              <w:jc w:val="center"/>
              <w:rPr>
                <w:rFonts w:ascii="Calibri" w:hAnsi="Calibri"/>
                <w:szCs w:val="22"/>
              </w:rPr>
            </w:pPr>
            <w:r w:rsidRPr="003620B4">
              <w:rPr>
                <w:rFonts w:ascii="Calibri" w:hAnsi="Calibri"/>
                <w:szCs w:val="22"/>
              </w:rPr>
              <w:t>Lkm-3</w:t>
            </w:r>
          </w:p>
        </w:tc>
        <w:tc>
          <w:tcPr>
            <w:tcW w:w="1276" w:type="dxa"/>
            <w:tcBorders>
              <w:top w:val="nil"/>
              <w:left w:val="single" w:sz="6" w:space="0" w:color="auto"/>
              <w:bottom w:val="single" w:sz="6" w:space="0" w:color="auto"/>
              <w:right w:val="single" w:sz="6" w:space="0" w:color="auto"/>
            </w:tcBorders>
          </w:tcPr>
          <w:p w14:paraId="6C3071BE" w14:textId="77777777" w:rsidR="000F335C" w:rsidRPr="003620B4" w:rsidRDefault="000F335C" w:rsidP="00E110D1">
            <w:pPr>
              <w:keepNext/>
              <w:keepLines/>
              <w:widowControl w:val="0"/>
              <w:tabs>
                <w:tab w:val="left" w:pos="709"/>
                <w:tab w:val="left" w:pos="1701"/>
              </w:tabs>
              <w:jc w:val="center"/>
              <w:rPr>
                <w:rFonts w:ascii="Calibri" w:hAnsi="Calibri"/>
                <w:szCs w:val="22"/>
              </w:rPr>
            </w:pPr>
            <w:r w:rsidRPr="003620B4">
              <w:rPr>
                <w:rFonts w:ascii="Calibri" w:hAnsi="Calibri"/>
                <w:szCs w:val="22"/>
              </w:rPr>
              <w:t>O (K)</w:t>
            </w:r>
          </w:p>
        </w:tc>
        <w:tc>
          <w:tcPr>
            <w:tcW w:w="1559" w:type="dxa"/>
            <w:tcBorders>
              <w:top w:val="nil"/>
              <w:left w:val="single" w:sz="6" w:space="0" w:color="auto"/>
              <w:bottom w:val="single" w:sz="6" w:space="0" w:color="auto"/>
              <w:right w:val="single" w:sz="6" w:space="0" w:color="auto"/>
            </w:tcBorders>
          </w:tcPr>
          <w:p w14:paraId="19888208" w14:textId="77777777" w:rsidR="000F335C" w:rsidRPr="003620B4" w:rsidRDefault="000F335C" w:rsidP="00E110D1">
            <w:pPr>
              <w:keepNext/>
              <w:keepLines/>
              <w:widowControl w:val="0"/>
              <w:tabs>
                <w:tab w:val="left" w:pos="709"/>
                <w:tab w:val="left" w:pos="1701"/>
              </w:tabs>
              <w:jc w:val="center"/>
              <w:rPr>
                <w:rFonts w:ascii="Calibri" w:hAnsi="Calibri"/>
                <w:szCs w:val="22"/>
              </w:rPr>
            </w:pPr>
            <w:r w:rsidRPr="003620B4">
              <w:rPr>
                <w:rFonts w:ascii="Calibri" w:hAnsi="Calibri"/>
                <w:szCs w:val="22"/>
              </w:rPr>
              <w:t>1000</w:t>
            </w:r>
          </w:p>
        </w:tc>
        <w:tc>
          <w:tcPr>
            <w:tcW w:w="1560" w:type="dxa"/>
            <w:tcBorders>
              <w:top w:val="nil"/>
              <w:left w:val="single" w:sz="6" w:space="0" w:color="auto"/>
              <w:bottom w:val="single" w:sz="6" w:space="0" w:color="auto"/>
              <w:right w:val="single" w:sz="6" w:space="0" w:color="auto"/>
            </w:tcBorders>
          </w:tcPr>
          <w:p w14:paraId="24F13810" w14:textId="77777777" w:rsidR="000F335C" w:rsidRPr="003620B4" w:rsidRDefault="000F335C" w:rsidP="00E110D1">
            <w:pPr>
              <w:keepNext/>
              <w:keepLines/>
              <w:widowControl w:val="0"/>
              <w:tabs>
                <w:tab w:val="left" w:pos="709"/>
                <w:tab w:val="left" w:pos="1701"/>
              </w:tabs>
              <w:jc w:val="center"/>
              <w:rPr>
                <w:rFonts w:ascii="Calibri" w:hAnsi="Calibri"/>
                <w:szCs w:val="22"/>
              </w:rPr>
            </w:pPr>
            <w:r w:rsidRPr="003620B4">
              <w:rPr>
                <w:rFonts w:ascii="Calibri" w:hAnsi="Calibri"/>
                <w:szCs w:val="22"/>
              </w:rPr>
              <w:t>30 (K)</w:t>
            </w:r>
          </w:p>
        </w:tc>
        <w:tc>
          <w:tcPr>
            <w:tcW w:w="1559" w:type="dxa"/>
            <w:tcBorders>
              <w:top w:val="nil"/>
              <w:left w:val="single" w:sz="6" w:space="0" w:color="auto"/>
              <w:bottom w:val="single" w:sz="6" w:space="0" w:color="auto"/>
              <w:right w:val="single" w:sz="6" w:space="0" w:color="auto"/>
            </w:tcBorders>
          </w:tcPr>
          <w:p w14:paraId="55007868" w14:textId="77777777" w:rsidR="000F335C" w:rsidRPr="003620B4" w:rsidRDefault="000F335C" w:rsidP="00E110D1">
            <w:pPr>
              <w:keepNext/>
              <w:keepLines/>
              <w:widowControl w:val="0"/>
              <w:tabs>
                <w:tab w:val="left" w:pos="709"/>
                <w:tab w:val="left" w:pos="1701"/>
              </w:tabs>
              <w:jc w:val="center"/>
              <w:rPr>
                <w:rFonts w:ascii="Calibri" w:hAnsi="Calibri"/>
                <w:szCs w:val="22"/>
              </w:rPr>
            </w:pPr>
            <w:r w:rsidRPr="003620B4">
              <w:rPr>
                <w:rFonts w:ascii="Calibri" w:hAnsi="Calibri"/>
                <w:szCs w:val="22"/>
              </w:rPr>
              <w:t>20</w:t>
            </w:r>
          </w:p>
        </w:tc>
        <w:tc>
          <w:tcPr>
            <w:tcW w:w="1984" w:type="dxa"/>
            <w:tcBorders>
              <w:top w:val="nil"/>
              <w:left w:val="single" w:sz="6" w:space="0" w:color="auto"/>
              <w:bottom w:val="single" w:sz="6" w:space="0" w:color="auto"/>
              <w:right w:val="single" w:sz="6" w:space="0" w:color="auto"/>
            </w:tcBorders>
          </w:tcPr>
          <w:p w14:paraId="0E180946" w14:textId="77777777" w:rsidR="000F335C" w:rsidRPr="003620B4" w:rsidRDefault="000F335C" w:rsidP="00E110D1">
            <w:pPr>
              <w:keepNext/>
              <w:keepLines/>
              <w:widowControl w:val="0"/>
              <w:tabs>
                <w:tab w:val="left" w:pos="709"/>
                <w:tab w:val="left" w:pos="1701"/>
              </w:tabs>
              <w:jc w:val="center"/>
              <w:rPr>
                <w:rFonts w:ascii="Calibri" w:hAnsi="Calibri"/>
                <w:szCs w:val="22"/>
              </w:rPr>
            </w:pPr>
            <w:r w:rsidRPr="003620B4">
              <w:rPr>
                <w:rFonts w:ascii="Calibri" w:hAnsi="Calibri"/>
                <w:szCs w:val="22"/>
              </w:rPr>
              <w:t>5,5</w:t>
            </w:r>
          </w:p>
        </w:tc>
      </w:tr>
      <w:tr w:rsidR="000F335C" w:rsidRPr="003620B4" w14:paraId="10D876FA" w14:textId="77777777" w:rsidTr="001C42C8">
        <w:trPr>
          <w:trHeight w:val="320"/>
        </w:trPr>
        <w:tc>
          <w:tcPr>
            <w:tcW w:w="559" w:type="dxa"/>
            <w:tcBorders>
              <w:top w:val="nil"/>
              <w:left w:val="single" w:sz="6" w:space="0" w:color="auto"/>
              <w:bottom w:val="single" w:sz="6" w:space="0" w:color="auto"/>
              <w:right w:val="single" w:sz="6" w:space="0" w:color="auto"/>
            </w:tcBorders>
            <w:vAlign w:val="center"/>
          </w:tcPr>
          <w:p w14:paraId="66E7F59B" w14:textId="77777777" w:rsidR="000F335C" w:rsidRPr="003620B4" w:rsidRDefault="000F335C" w:rsidP="0036742E">
            <w:pPr>
              <w:pStyle w:val="Listaszerbekezds"/>
              <w:keepNext/>
              <w:keepLines/>
              <w:widowControl w:val="0"/>
              <w:numPr>
                <w:ilvl w:val="0"/>
                <w:numId w:val="68"/>
              </w:numPr>
              <w:tabs>
                <w:tab w:val="left" w:pos="709"/>
                <w:tab w:val="left" w:pos="1701"/>
              </w:tabs>
              <w:ind w:left="0" w:firstLine="0"/>
              <w:contextualSpacing w:val="0"/>
              <w:rPr>
                <w:bCs/>
                <w:sz w:val="20"/>
                <w:szCs w:val="20"/>
              </w:rPr>
            </w:pPr>
          </w:p>
        </w:tc>
        <w:tc>
          <w:tcPr>
            <w:tcW w:w="1134" w:type="dxa"/>
            <w:tcBorders>
              <w:top w:val="nil"/>
              <w:left w:val="single" w:sz="6" w:space="0" w:color="auto"/>
              <w:bottom w:val="single" w:sz="6" w:space="0" w:color="auto"/>
              <w:right w:val="single" w:sz="6" w:space="0" w:color="auto"/>
            </w:tcBorders>
          </w:tcPr>
          <w:p w14:paraId="6901054E" w14:textId="45FF1C28" w:rsidR="000F335C" w:rsidRPr="003620B4" w:rsidRDefault="000F335C" w:rsidP="00E110D1">
            <w:pPr>
              <w:keepNext/>
              <w:keepLines/>
              <w:widowControl w:val="0"/>
              <w:tabs>
                <w:tab w:val="left" w:pos="709"/>
                <w:tab w:val="left" w:pos="1701"/>
              </w:tabs>
              <w:jc w:val="center"/>
              <w:rPr>
                <w:rFonts w:ascii="Calibri" w:hAnsi="Calibri"/>
                <w:szCs w:val="22"/>
              </w:rPr>
            </w:pPr>
            <w:r w:rsidRPr="003620B4">
              <w:rPr>
                <w:rFonts w:ascii="Calibri" w:hAnsi="Calibri"/>
                <w:szCs w:val="22"/>
              </w:rPr>
              <w:t>Lkm-4</w:t>
            </w:r>
          </w:p>
        </w:tc>
        <w:tc>
          <w:tcPr>
            <w:tcW w:w="1276" w:type="dxa"/>
            <w:tcBorders>
              <w:top w:val="nil"/>
              <w:left w:val="single" w:sz="6" w:space="0" w:color="auto"/>
              <w:bottom w:val="single" w:sz="6" w:space="0" w:color="auto"/>
              <w:right w:val="single" w:sz="6" w:space="0" w:color="auto"/>
            </w:tcBorders>
          </w:tcPr>
          <w:p w14:paraId="67357E2A" w14:textId="77777777" w:rsidR="000F335C" w:rsidRPr="003620B4" w:rsidRDefault="000F335C" w:rsidP="00E110D1">
            <w:pPr>
              <w:keepNext/>
              <w:keepLines/>
              <w:widowControl w:val="0"/>
              <w:tabs>
                <w:tab w:val="left" w:pos="709"/>
                <w:tab w:val="left" w:pos="1701"/>
              </w:tabs>
              <w:jc w:val="center"/>
              <w:rPr>
                <w:rFonts w:ascii="Calibri" w:hAnsi="Calibri"/>
                <w:szCs w:val="22"/>
              </w:rPr>
            </w:pPr>
            <w:r w:rsidRPr="003620B4">
              <w:rPr>
                <w:rFonts w:ascii="Calibri" w:hAnsi="Calibri"/>
                <w:szCs w:val="22"/>
              </w:rPr>
              <w:t>O</w:t>
            </w:r>
          </w:p>
        </w:tc>
        <w:tc>
          <w:tcPr>
            <w:tcW w:w="1559" w:type="dxa"/>
            <w:tcBorders>
              <w:top w:val="nil"/>
              <w:left w:val="single" w:sz="6" w:space="0" w:color="auto"/>
              <w:bottom w:val="single" w:sz="6" w:space="0" w:color="auto"/>
              <w:right w:val="single" w:sz="6" w:space="0" w:color="auto"/>
            </w:tcBorders>
          </w:tcPr>
          <w:p w14:paraId="0A3602A1" w14:textId="77777777" w:rsidR="000F335C" w:rsidRPr="003620B4" w:rsidRDefault="000F335C" w:rsidP="00E110D1">
            <w:pPr>
              <w:keepNext/>
              <w:keepLines/>
              <w:widowControl w:val="0"/>
              <w:tabs>
                <w:tab w:val="left" w:pos="709"/>
                <w:tab w:val="left" w:pos="1701"/>
              </w:tabs>
              <w:jc w:val="center"/>
              <w:rPr>
                <w:rFonts w:ascii="Calibri" w:hAnsi="Calibri"/>
                <w:szCs w:val="22"/>
              </w:rPr>
            </w:pPr>
            <w:r w:rsidRPr="003620B4">
              <w:rPr>
                <w:rFonts w:ascii="Calibri" w:hAnsi="Calibri"/>
                <w:szCs w:val="22"/>
              </w:rPr>
              <w:t>K</w:t>
            </w:r>
          </w:p>
        </w:tc>
        <w:tc>
          <w:tcPr>
            <w:tcW w:w="1560" w:type="dxa"/>
            <w:tcBorders>
              <w:top w:val="nil"/>
              <w:left w:val="single" w:sz="6" w:space="0" w:color="auto"/>
              <w:bottom w:val="single" w:sz="6" w:space="0" w:color="auto"/>
              <w:right w:val="single" w:sz="6" w:space="0" w:color="auto"/>
            </w:tcBorders>
          </w:tcPr>
          <w:p w14:paraId="550F8725" w14:textId="77777777" w:rsidR="000F335C" w:rsidRPr="003620B4" w:rsidRDefault="000F335C" w:rsidP="00E110D1">
            <w:pPr>
              <w:keepNext/>
              <w:keepLines/>
              <w:widowControl w:val="0"/>
              <w:tabs>
                <w:tab w:val="left" w:pos="709"/>
                <w:tab w:val="left" w:pos="1701"/>
              </w:tabs>
              <w:jc w:val="center"/>
              <w:rPr>
                <w:rFonts w:ascii="Calibri" w:hAnsi="Calibri"/>
                <w:szCs w:val="22"/>
              </w:rPr>
            </w:pPr>
            <w:r w:rsidRPr="003620B4">
              <w:rPr>
                <w:rFonts w:ascii="Calibri" w:hAnsi="Calibri"/>
                <w:szCs w:val="22"/>
              </w:rPr>
              <w:t>40 K</w:t>
            </w:r>
          </w:p>
        </w:tc>
        <w:tc>
          <w:tcPr>
            <w:tcW w:w="1559" w:type="dxa"/>
            <w:tcBorders>
              <w:top w:val="nil"/>
              <w:left w:val="single" w:sz="6" w:space="0" w:color="auto"/>
              <w:bottom w:val="single" w:sz="6" w:space="0" w:color="auto"/>
              <w:right w:val="single" w:sz="6" w:space="0" w:color="auto"/>
            </w:tcBorders>
          </w:tcPr>
          <w:p w14:paraId="4FC07A2C" w14:textId="77777777" w:rsidR="000F335C" w:rsidRPr="003620B4" w:rsidRDefault="000F335C" w:rsidP="00E110D1">
            <w:pPr>
              <w:keepNext/>
              <w:keepLines/>
              <w:widowControl w:val="0"/>
              <w:tabs>
                <w:tab w:val="left" w:pos="709"/>
                <w:tab w:val="left" w:pos="1701"/>
              </w:tabs>
              <w:jc w:val="center"/>
              <w:rPr>
                <w:rFonts w:ascii="Calibri" w:hAnsi="Calibri"/>
                <w:szCs w:val="22"/>
              </w:rPr>
            </w:pPr>
            <w:r w:rsidRPr="003620B4">
              <w:rPr>
                <w:rFonts w:ascii="Calibri" w:hAnsi="Calibri"/>
                <w:szCs w:val="22"/>
              </w:rPr>
              <w:t>40</w:t>
            </w:r>
          </w:p>
        </w:tc>
        <w:tc>
          <w:tcPr>
            <w:tcW w:w="1984" w:type="dxa"/>
            <w:tcBorders>
              <w:top w:val="nil"/>
              <w:left w:val="single" w:sz="6" w:space="0" w:color="auto"/>
              <w:bottom w:val="single" w:sz="6" w:space="0" w:color="auto"/>
              <w:right w:val="single" w:sz="6" w:space="0" w:color="auto"/>
            </w:tcBorders>
          </w:tcPr>
          <w:p w14:paraId="261BBAC2" w14:textId="77777777" w:rsidR="000F335C" w:rsidRPr="003620B4" w:rsidRDefault="000F335C" w:rsidP="00E110D1">
            <w:pPr>
              <w:keepNext/>
              <w:keepLines/>
              <w:widowControl w:val="0"/>
              <w:tabs>
                <w:tab w:val="left" w:pos="709"/>
                <w:tab w:val="left" w:pos="1701"/>
              </w:tabs>
              <w:jc w:val="center"/>
              <w:rPr>
                <w:rFonts w:ascii="Calibri" w:hAnsi="Calibri"/>
                <w:szCs w:val="22"/>
              </w:rPr>
            </w:pPr>
            <w:r w:rsidRPr="003620B4">
              <w:rPr>
                <w:rFonts w:ascii="Calibri" w:hAnsi="Calibri"/>
                <w:szCs w:val="22"/>
              </w:rPr>
              <w:t>3,5</w:t>
            </w:r>
          </w:p>
        </w:tc>
      </w:tr>
      <w:tr w:rsidR="000F335C" w:rsidRPr="003620B4" w14:paraId="34D25383" w14:textId="77777777" w:rsidTr="001C42C8">
        <w:trPr>
          <w:trHeight w:val="320"/>
        </w:trPr>
        <w:tc>
          <w:tcPr>
            <w:tcW w:w="559" w:type="dxa"/>
            <w:tcBorders>
              <w:top w:val="nil"/>
              <w:left w:val="single" w:sz="6" w:space="0" w:color="auto"/>
              <w:bottom w:val="single" w:sz="6" w:space="0" w:color="auto"/>
              <w:right w:val="single" w:sz="6" w:space="0" w:color="auto"/>
            </w:tcBorders>
            <w:vAlign w:val="center"/>
          </w:tcPr>
          <w:p w14:paraId="2EEBA201" w14:textId="77777777" w:rsidR="000F335C" w:rsidRPr="003620B4" w:rsidRDefault="000F335C" w:rsidP="0036742E">
            <w:pPr>
              <w:pStyle w:val="Listaszerbekezds"/>
              <w:keepNext/>
              <w:keepLines/>
              <w:widowControl w:val="0"/>
              <w:numPr>
                <w:ilvl w:val="0"/>
                <w:numId w:val="68"/>
              </w:numPr>
              <w:tabs>
                <w:tab w:val="left" w:pos="709"/>
                <w:tab w:val="left" w:pos="1701"/>
              </w:tabs>
              <w:ind w:left="0" w:firstLine="0"/>
              <w:contextualSpacing w:val="0"/>
              <w:rPr>
                <w:bCs/>
                <w:sz w:val="20"/>
                <w:szCs w:val="20"/>
              </w:rPr>
            </w:pPr>
          </w:p>
        </w:tc>
        <w:tc>
          <w:tcPr>
            <w:tcW w:w="1134" w:type="dxa"/>
            <w:tcBorders>
              <w:top w:val="nil"/>
              <w:left w:val="single" w:sz="6" w:space="0" w:color="auto"/>
              <w:bottom w:val="single" w:sz="6" w:space="0" w:color="auto"/>
              <w:right w:val="single" w:sz="6" w:space="0" w:color="auto"/>
            </w:tcBorders>
          </w:tcPr>
          <w:p w14:paraId="5B5907C5" w14:textId="6BC63BA9" w:rsidR="000F335C" w:rsidRPr="003620B4" w:rsidRDefault="000F335C" w:rsidP="00E110D1">
            <w:pPr>
              <w:keepNext/>
              <w:keepLines/>
              <w:widowControl w:val="0"/>
              <w:tabs>
                <w:tab w:val="left" w:pos="709"/>
                <w:tab w:val="left" w:pos="1701"/>
              </w:tabs>
              <w:jc w:val="center"/>
              <w:rPr>
                <w:rFonts w:ascii="Calibri" w:hAnsi="Calibri"/>
                <w:szCs w:val="22"/>
              </w:rPr>
            </w:pPr>
            <w:r w:rsidRPr="003620B4">
              <w:rPr>
                <w:rFonts w:ascii="Calibri" w:hAnsi="Calibri"/>
                <w:szCs w:val="22"/>
              </w:rPr>
              <w:t>Lkm-5</w:t>
            </w:r>
          </w:p>
        </w:tc>
        <w:tc>
          <w:tcPr>
            <w:tcW w:w="1276" w:type="dxa"/>
            <w:tcBorders>
              <w:top w:val="nil"/>
              <w:left w:val="single" w:sz="6" w:space="0" w:color="auto"/>
              <w:bottom w:val="single" w:sz="6" w:space="0" w:color="auto"/>
              <w:right w:val="single" w:sz="6" w:space="0" w:color="auto"/>
            </w:tcBorders>
          </w:tcPr>
          <w:p w14:paraId="018BFE31" w14:textId="77777777" w:rsidR="000F335C" w:rsidRPr="003620B4" w:rsidRDefault="000F335C" w:rsidP="00E110D1">
            <w:pPr>
              <w:keepNext/>
              <w:keepLines/>
              <w:widowControl w:val="0"/>
              <w:tabs>
                <w:tab w:val="left" w:pos="709"/>
                <w:tab w:val="left" w:pos="1701"/>
              </w:tabs>
              <w:jc w:val="center"/>
              <w:rPr>
                <w:rFonts w:ascii="Calibri" w:hAnsi="Calibri"/>
                <w:szCs w:val="22"/>
              </w:rPr>
            </w:pPr>
            <w:r w:rsidRPr="003620B4">
              <w:rPr>
                <w:rFonts w:ascii="Calibri" w:hAnsi="Calibri"/>
                <w:szCs w:val="22"/>
              </w:rPr>
              <w:t>O</w:t>
            </w:r>
          </w:p>
        </w:tc>
        <w:tc>
          <w:tcPr>
            <w:tcW w:w="1559" w:type="dxa"/>
            <w:tcBorders>
              <w:top w:val="nil"/>
              <w:left w:val="single" w:sz="6" w:space="0" w:color="auto"/>
              <w:bottom w:val="single" w:sz="6" w:space="0" w:color="auto"/>
              <w:right w:val="single" w:sz="6" w:space="0" w:color="auto"/>
            </w:tcBorders>
          </w:tcPr>
          <w:p w14:paraId="72A3474F" w14:textId="77777777" w:rsidR="000F335C" w:rsidRPr="003620B4" w:rsidRDefault="000F335C" w:rsidP="00E110D1">
            <w:pPr>
              <w:keepNext/>
              <w:keepLines/>
              <w:widowControl w:val="0"/>
              <w:tabs>
                <w:tab w:val="left" w:pos="709"/>
                <w:tab w:val="left" w:pos="1701"/>
              </w:tabs>
              <w:jc w:val="center"/>
              <w:rPr>
                <w:rFonts w:ascii="Calibri" w:hAnsi="Calibri"/>
                <w:szCs w:val="22"/>
              </w:rPr>
            </w:pPr>
            <w:r w:rsidRPr="003620B4">
              <w:rPr>
                <w:rFonts w:ascii="Calibri" w:hAnsi="Calibri"/>
                <w:szCs w:val="22"/>
              </w:rPr>
              <w:t>500</w:t>
            </w:r>
          </w:p>
        </w:tc>
        <w:tc>
          <w:tcPr>
            <w:tcW w:w="1560" w:type="dxa"/>
            <w:tcBorders>
              <w:top w:val="nil"/>
              <w:left w:val="single" w:sz="6" w:space="0" w:color="auto"/>
              <w:bottom w:val="single" w:sz="6" w:space="0" w:color="auto"/>
              <w:right w:val="single" w:sz="6" w:space="0" w:color="auto"/>
            </w:tcBorders>
          </w:tcPr>
          <w:p w14:paraId="7CF393AA" w14:textId="77777777" w:rsidR="000F335C" w:rsidRPr="003620B4" w:rsidRDefault="000F335C" w:rsidP="00E110D1">
            <w:pPr>
              <w:keepNext/>
              <w:keepLines/>
              <w:widowControl w:val="0"/>
              <w:tabs>
                <w:tab w:val="left" w:pos="709"/>
                <w:tab w:val="left" w:pos="1701"/>
              </w:tabs>
              <w:jc w:val="center"/>
              <w:rPr>
                <w:rFonts w:ascii="Calibri" w:hAnsi="Calibri"/>
                <w:szCs w:val="22"/>
              </w:rPr>
            </w:pPr>
            <w:r w:rsidRPr="003620B4">
              <w:rPr>
                <w:rFonts w:ascii="Calibri" w:hAnsi="Calibri"/>
                <w:szCs w:val="22"/>
              </w:rPr>
              <w:t>35</w:t>
            </w:r>
          </w:p>
        </w:tc>
        <w:tc>
          <w:tcPr>
            <w:tcW w:w="1559" w:type="dxa"/>
            <w:tcBorders>
              <w:top w:val="nil"/>
              <w:left w:val="single" w:sz="6" w:space="0" w:color="auto"/>
              <w:bottom w:val="single" w:sz="6" w:space="0" w:color="auto"/>
              <w:right w:val="single" w:sz="6" w:space="0" w:color="auto"/>
            </w:tcBorders>
          </w:tcPr>
          <w:p w14:paraId="2774D0C7" w14:textId="77777777" w:rsidR="000F335C" w:rsidRPr="003620B4" w:rsidRDefault="000F335C" w:rsidP="00E110D1">
            <w:pPr>
              <w:keepNext/>
              <w:keepLines/>
              <w:widowControl w:val="0"/>
              <w:tabs>
                <w:tab w:val="left" w:pos="709"/>
                <w:tab w:val="left" w:pos="1701"/>
              </w:tabs>
              <w:jc w:val="center"/>
              <w:rPr>
                <w:rFonts w:ascii="Calibri" w:hAnsi="Calibri"/>
                <w:szCs w:val="22"/>
              </w:rPr>
            </w:pPr>
            <w:r w:rsidRPr="003620B4">
              <w:rPr>
                <w:rFonts w:ascii="Calibri" w:hAnsi="Calibri"/>
                <w:szCs w:val="22"/>
              </w:rPr>
              <w:t>50</w:t>
            </w:r>
          </w:p>
        </w:tc>
        <w:tc>
          <w:tcPr>
            <w:tcW w:w="1984" w:type="dxa"/>
            <w:tcBorders>
              <w:top w:val="nil"/>
              <w:left w:val="single" w:sz="6" w:space="0" w:color="auto"/>
              <w:bottom w:val="single" w:sz="6" w:space="0" w:color="auto"/>
              <w:right w:val="single" w:sz="6" w:space="0" w:color="auto"/>
            </w:tcBorders>
          </w:tcPr>
          <w:p w14:paraId="477A2B0C" w14:textId="77777777" w:rsidR="000F335C" w:rsidRPr="003620B4" w:rsidRDefault="000F335C" w:rsidP="00E110D1">
            <w:pPr>
              <w:keepNext/>
              <w:keepLines/>
              <w:widowControl w:val="0"/>
              <w:tabs>
                <w:tab w:val="left" w:pos="709"/>
                <w:tab w:val="left" w:pos="1701"/>
              </w:tabs>
              <w:jc w:val="center"/>
              <w:rPr>
                <w:rFonts w:ascii="Calibri" w:hAnsi="Calibri"/>
                <w:szCs w:val="22"/>
              </w:rPr>
            </w:pPr>
            <w:r w:rsidRPr="003620B4">
              <w:rPr>
                <w:rFonts w:ascii="Calibri" w:hAnsi="Calibri"/>
                <w:szCs w:val="22"/>
              </w:rPr>
              <w:t>3,5</w:t>
            </w:r>
          </w:p>
        </w:tc>
      </w:tr>
      <w:tr w:rsidR="000F335C" w:rsidRPr="003620B4" w14:paraId="5B08EC1B" w14:textId="77777777" w:rsidTr="001C42C8">
        <w:trPr>
          <w:trHeight w:val="320"/>
        </w:trPr>
        <w:tc>
          <w:tcPr>
            <w:tcW w:w="559" w:type="dxa"/>
            <w:tcBorders>
              <w:top w:val="nil"/>
              <w:left w:val="single" w:sz="6" w:space="0" w:color="auto"/>
              <w:bottom w:val="single" w:sz="6" w:space="0" w:color="auto"/>
              <w:right w:val="single" w:sz="6" w:space="0" w:color="auto"/>
            </w:tcBorders>
            <w:vAlign w:val="center"/>
          </w:tcPr>
          <w:p w14:paraId="071C5D91" w14:textId="77777777" w:rsidR="000F335C" w:rsidRPr="003620B4" w:rsidRDefault="000F335C" w:rsidP="0036742E">
            <w:pPr>
              <w:pStyle w:val="Listaszerbekezds"/>
              <w:keepNext/>
              <w:keepLines/>
              <w:widowControl w:val="0"/>
              <w:numPr>
                <w:ilvl w:val="0"/>
                <w:numId w:val="68"/>
              </w:numPr>
              <w:tabs>
                <w:tab w:val="left" w:pos="709"/>
                <w:tab w:val="left" w:pos="1701"/>
              </w:tabs>
              <w:ind w:left="0" w:firstLine="0"/>
              <w:contextualSpacing w:val="0"/>
              <w:rPr>
                <w:bCs/>
                <w:sz w:val="20"/>
                <w:szCs w:val="20"/>
              </w:rPr>
            </w:pPr>
          </w:p>
        </w:tc>
        <w:tc>
          <w:tcPr>
            <w:tcW w:w="1134" w:type="dxa"/>
            <w:tcBorders>
              <w:top w:val="nil"/>
              <w:left w:val="single" w:sz="6" w:space="0" w:color="auto"/>
              <w:bottom w:val="single" w:sz="6" w:space="0" w:color="auto"/>
              <w:right w:val="single" w:sz="6" w:space="0" w:color="auto"/>
            </w:tcBorders>
          </w:tcPr>
          <w:p w14:paraId="03DA8E80" w14:textId="20B2D183" w:rsidR="000F335C" w:rsidRPr="003620B4" w:rsidRDefault="000F335C" w:rsidP="00E110D1">
            <w:pPr>
              <w:keepNext/>
              <w:keepLines/>
              <w:widowControl w:val="0"/>
              <w:tabs>
                <w:tab w:val="left" w:pos="709"/>
                <w:tab w:val="left" w:pos="1701"/>
              </w:tabs>
              <w:jc w:val="center"/>
              <w:rPr>
                <w:rFonts w:ascii="Calibri" w:hAnsi="Calibri"/>
                <w:szCs w:val="22"/>
              </w:rPr>
            </w:pPr>
            <w:r w:rsidRPr="003620B4">
              <w:rPr>
                <w:rFonts w:ascii="Calibri" w:hAnsi="Calibri"/>
                <w:szCs w:val="22"/>
              </w:rPr>
              <w:t>Lke-1</w:t>
            </w:r>
          </w:p>
        </w:tc>
        <w:tc>
          <w:tcPr>
            <w:tcW w:w="1276" w:type="dxa"/>
            <w:tcBorders>
              <w:top w:val="nil"/>
              <w:left w:val="single" w:sz="6" w:space="0" w:color="auto"/>
              <w:bottom w:val="single" w:sz="6" w:space="0" w:color="auto"/>
              <w:right w:val="single" w:sz="6" w:space="0" w:color="auto"/>
            </w:tcBorders>
          </w:tcPr>
          <w:p w14:paraId="72998A08" w14:textId="77777777" w:rsidR="000F335C" w:rsidRPr="003620B4" w:rsidRDefault="000F335C" w:rsidP="00E110D1">
            <w:pPr>
              <w:keepNext/>
              <w:keepLines/>
              <w:widowControl w:val="0"/>
              <w:tabs>
                <w:tab w:val="left" w:pos="709"/>
                <w:tab w:val="left" w:pos="1701"/>
              </w:tabs>
              <w:jc w:val="center"/>
              <w:rPr>
                <w:rFonts w:ascii="Calibri" w:hAnsi="Calibri"/>
                <w:szCs w:val="22"/>
              </w:rPr>
            </w:pPr>
            <w:r w:rsidRPr="003620B4">
              <w:rPr>
                <w:rFonts w:ascii="Calibri" w:hAnsi="Calibri"/>
                <w:szCs w:val="22"/>
              </w:rPr>
              <w:t>O</w:t>
            </w:r>
          </w:p>
        </w:tc>
        <w:tc>
          <w:tcPr>
            <w:tcW w:w="1559" w:type="dxa"/>
            <w:tcBorders>
              <w:top w:val="nil"/>
              <w:left w:val="single" w:sz="6" w:space="0" w:color="auto"/>
              <w:bottom w:val="single" w:sz="6" w:space="0" w:color="auto"/>
              <w:right w:val="single" w:sz="6" w:space="0" w:color="auto"/>
            </w:tcBorders>
          </w:tcPr>
          <w:p w14:paraId="07514454" w14:textId="77777777" w:rsidR="000F335C" w:rsidRPr="003620B4" w:rsidRDefault="000F335C" w:rsidP="00E110D1">
            <w:pPr>
              <w:keepNext/>
              <w:keepLines/>
              <w:widowControl w:val="0"/>
              <w:tabs>
                <w:tab w:val="left" w:pos="709"/>
                <w:tab w:val="left" w:pos="1701"/>
              </w:tabs>
              <w:jc w:val="center"/>
              <w:rPr>
                <w:rFonts w:ascii="Calibri" w:hAnsi="Calibri"/>
                <w:szCs w:val="22"/>
              </w:rPr>
            </w:pPr>
            <w:r w:rsidRPr="003620B4">
              <w:rPr>
                <w:rFonts w:ascii="Calibri" w:hAnsi="Calibri"/>
                <w:szCs w:val="22"/>
              </w:rPr>
              <w:t>500</w:t>
            </w:r>
          </w:p>
        </w:tc>
        <w:tc>
          <w:tcPr>
            <w:tcW w:w="1560" w:type="dxa"/>
            <w:tcBorders>
              <w:top w:val="nil"/>
              <w:left w:val="single" w:sz="6" w:space="0" w:color="auto"/>
              <w:bottom w:val="single" w:sz="6" w:space="0" w:color="auto"/>
              <w:right w:val="single" w:sz="6" w:space="0" w:color="auto"/>
            </w:tcBorders>
          </w:tcPr>
          <w:p w14:paraId="53B701E3" w14:textId="77777777" w:rsidR="000F335C" w:rsidRPr="003620B4" w:rsidRDefault="000F335C" w:rsidP="00E110D1">
            <w:pPr>
              <w:keepNext/>
              <w:keepLines/>
              <w:widowControl w:val="0"/>
              <w:tabs>
                <w:tab w:val="left" w:pos="709"/>
                <w:tab w:val="left" w:pos="1701"/>
              </w:tabs>
              <w:jc w:val="center"/>
              <w:rPr>
                <w:rFonts w:ascii="Calibri" w:hAnsi="Calibri"/>
                <w:szCs w:val="22"/>
              </w:rPr>
            </w:pPr>
            <w:r w:rsidRPr="003620B4">
              <w:rPr>
                <w:rFonts w:ascii="Calibri" w:hAnsi="Calibri"/>
                <w:szCs w:val="22"/>
              </w:rPr>
              <w:t>30</w:t>
            </w:r>
          </w:p>
        </w:tc>
        <w:tc>
          <w:tcPr>
            <w:tcW w:w="1559" w:type="dxa"/>
            <w:tcBorders>
              <w:top w:val="nil"/>
              <w:left w:val="single" w:sz="6" w:space="0" w:color="auto"/>
              <w:bottom w:val="single" w:sz="6" w:space="0" w:color="auto"/>
              <w:right w:val="single" w:sz="6" w:space="0" w:color="auto"/>
            </w:tcBorders>
          </w:tcPr>
          <w:p w14:paraId="2ED04439" w14:textId="77777777" w:rsidR="000F335C" w:rsidRPr="003620B4" w:rsidRDefault="000F335C" w:rsidP="00E110D1">
            <w:pPr>
              <w:keepNext/>
              <w:keepLines/>
              <w:widowControl w:val="0"/>
              <w:tabs>
                <w:tab w:val="left" w:pos="709"/>
                <w:tab w:val="left" w:pos="1701"/>
              </w:tabs>
              <w:jc w:val="center"/>
              <w:rPr>
                <w:rFonts w:ascii="Calibri" w:hAnsi="Calibri"/>
                <w:szCs w:val="22"/>
              </w:rPr>
            </w:pPr>
            <w:r w:rsidRPr="003620B4">
              <w:rPr>
                <w:rFonts w:ascii="Calibri" w:hAnsi="Calibri"/>
                <w:szCs w:val="22"/>
              </w:rPr>
              <w:t>50</w:t>
            </w:r>
          </w:p>
        </w:tc>
        <w:tc>
          <w:tcPr>
            <w:tcW w:w="1984" w:type="dxa"/>
            <w:tcBorders>
              <w:top w:val="nil"/>
              <w:left w:val="single" w:sz="6" w:space="0" w:color="auto"/>
              <w:bottom w:val="single" w:sz="6" w:space="0" w:color="auto"/>
              <w:right w:val="single" w:sz="6" w:space="0" w:color="auto"/>
            </w:tcBorders>
          </w:tcPr>
          <w:p w14:paraId="06D6019F" w14:textId="77777777" w:rsidR="000F335C" w:rsidRPr="003620B4" w:rsidRDefault="000F335C" w:rsidP="00E110D1">
            <w:pPr>
              <w:keepNext/>
              <w:keepLines/>
              <w:widowControl w:val="0"/>
              <w:tabs>
                <w:tab w:val="left" w:pos="709"/>
                <w:tab w:val="left" w:pos="1701"/>
              </w:tabs>
              <w:jc w:val="center"/>
              <w:rPr>
                <w:rFonts w:ascii="Calibri" w:hAnsi="Calibri"/>
                <w:szCs w:val="22"/>
              </w:rPr>
            </w:pPr>
            <w:r w:rsidRPr="003620B4">
              <w:rPr>
                <w:rFonts w:ascii="Calibri" w:hAnsi="Calibri"/>
                <w:szCs w:val="22"/>
              </w:rPr>
              <w:t>4,5</w:t>
            </w:r>
          </w:p>
        </w:tc>
      </w:tr>
      <w:tr w:rsidR="000F335C" w:rsidRPr="003620B4" w14:paraId="48A87102" w14:textId="77777777" w:rsidTr="001C42C8">
        <w:trPr>
          <w:trHeight w:val="320"/>
        </w:trPr>
        <w:tc>
          <w:tcPr>
            <w:tcW w:w="559" w:type="dxa"/>
            <w:tcBorders>
              <w:top w:val="nil"/>
              <w:left w:val="single" w:sz="6" w:space="0" w:color="auto"/>
              <w:bottom w:val="single" w:sz="6" w:space="0" w:color="auto"/>
              <w:right w:val="single" w:sz="6" w:space="0" w:color="auto"/>
            </w:tcBorders>
            <w:vAlign w:val="center"/>
          </w:tcPr>
          <w:p w14:paraId="302FD613" w14:textId="77777777" w:rsidR="000F335C" w:rsidRPr="003620B4" w:rsidRDefault="000F335C" w:rsidP="0036742E">
            <w:pPr>
              <w:pStyle w:val="Listaszerbekezds"/>
              <w:keepNext/>
              <w:keepLines/>
              <w:widowControl w:val="0"/>
              <w:numPr>
                <w:ilvl w:val="0"/>
                <w:numId w:val="68"/>
              </w:numPr>
              <w:tabs>
                <w:tab w:val="left" w:pos="709"/>
                <w:tab w:val="left" w:pos="1701"/>
              </w:tabs>
              <w:ind w:left="0" w:firstLine="0"/>
              <w:contextualSpacing w:val="0"/>
              <w:rPr>
                <w:bCs/>
                <w:sz w:val="20"/>
                <w:szCs w:val="20"/>
              </w:rPr>
            </w:pPr>
          </w:p>
        </w:tc>
        <w:tc>
          <w:tcPr>
            <w:tcW w:w="1134" w:type="dxa"/>
            <w:tcBorders>
              <w:top w:val="nil"/>
              <w:left w:val="single" w:sz="6" w:space="0" w:color="auto"/>
              <w:bottom w:val="single" w:sz="6" w:space="0" w:color="auto"/>
              <w:right w:val="single" w:sz="6" w:space="0" w:color="auto"/>
            </w:tcBorders>
          </w:tcPr>
          <w:p w14:paraId="41544C7C" w14:textId="07C1C85A" w:rsidR="000F335C" w:rsidRPr="003620B4" w:rsidRDefault="000F335C" w:rsidP="00E110D1">
            <w:pPr>
              <w:keepNext/>
              <w:keepLines/>
              <w:widowControl w:val="0"/>
              <w:tabs>
                <w:tab w:val="left" w:pos="709"/>
                <w:tab w:val="left" w:pos="1701"/>
              </w:tabs>
              <w:jc w:val="center"/>
              <w:rPr>
                <w:rFonts w:ascii="Calibri" w:hAnsi="Calibri"/>
                <w:szCs w:val="22"/>
              </w:rPr>
            </w:pPr>
            <w:r w:rsidRPr="003620B4">
              <w:rPr>
                <w:rFonts w:ascii="Calibri" w:hAnsi="Calibri"/>
                <w:szCs w:val="22"/>
              </w:rPr>
              <w:t>Lke-g</w:t>
            </w:r>
            <w:r w:rsidRPr="003620B4">
              <w:rPr>
                <w:rFonts w:ascii="Calibri" w:hAnsi="Calibri"/>
                <w:szCs w:val="22"/>
                <w:vertAlign w:val="superscript"/>
              </w:rPr>
              <w:t>I.</w:t>
            </w:r>
          </w:p>
        </w:tc>
        <w:tc>
          <w:tcPr>
            <w:tcW w:w="1276" w:type="dxa"/>
            <w:tcBorders>
              <w:top w:val="nil"/>
              <w:left w:val="single" w:sz="6" w:space="0" w:color="auto"/>
              <w:bottom w:val="single" w:sz="6" w:space="0" w:color="auto"/>
              <w:right w:val="single" w:sz="6" w:space="0" w:color="auto"/>
            </w:tcBorders>
          </w:tcPr>
          <w:p w14:paraId="5A07196C" w14:textId="77777777" w:rsidR="000F335C" w:rsidRPr="003620B4" w:rsidRDefault="000F335C" w:rsidP="00E110D1">
            <w:pPr>
              <w:keepNext/>
              <w:keepLines/>
              <w:widowControl w:val="0"/>
              <w:tabs>
                <w:tab w:val="left" w:pos="709"/>
                <w:tab w:val="left" w:pos="1701"/>
              </w:tabs>
              <w:jc w:val="center"/>
              <w:rPr>
                <w:rFonts w:ascii="Calibri" w:hAnsi="Calibri"/>
                <w:szCs w:val="22"/>
              </w:rPr>
            </w:pPr>
            <w:r w:rsidRPr="003620B4">
              <w:rPr>
                <w:rFonts w:ascii="Calibri" w:hAnsi="Calibri"/>
                <w:szCs w:val="22"/>
              </w:rPr>
              <w:t>K</w:t>
            </w:r>
          </w:p>
        </w:tc>
        <w:tc>
          <w:tcPr>
            <w:tcW w:w="1559" w:type="dxa"/>
            <w:tcBorders>
              <w:top w:val="nil"/>
              <w:left w:val="single" w:sz="6" w:space="0" w:color="auto"/>
              <w:bottom w:val="single" w:sz="6" w:space="0" w:color="auto"/>
              <w:right w:val="single" w:sz="6" w:space="0" w:color="auto"/>
            </w:tcBorders>
          </w:tcPr>
          <w:p w14:paraId="5D671F0C" w14:textId="77777777" w:rsidR="000F335C" w:rsidRPr="003620B4" w:rsidRDefault="000F335C" w:rsidP="00E110D1">
            <w:pPr>
              <w:keepNext/>
              <w:keepLines/>
              <w:widowControl w:val="0"/>
              <w:tabs>
                <w:tab w:val="left" w:pos="709"/>
                <w:tab w:val="left" w:pos="1701"/>
              </w:tabs>
              <w:jc w:val="center"/>
              <w:rPr>
                <w:rFonts w:ascii="Calibri" w:hAnsi="Calibri"/>
                <w:szCs w:val="22"/>
              </w:rPr>
            </w:pPr>
            <w:r w:rsidRPr="003620B4">
              <w:rPr>
                <w:rFonts w:ascii="Calibri" w:hAnsi="Calibri"/>
                <w:szCs w:val="22"/>
              </w:rPr>
              <w:t>K</w:t>
            </w:r>
          </w:p>
        </w:tc>
        <w:tc>
          <w:tcPr>
            <w:tcW w:w="1560" w:type="dxa"/>
            <w:tcBorders>
              <w:top w:val="nil"/>
              <w:left w:val="single" w:sz="6" w:space="0" w:color="auto"/>
              <w:bottom w:val="single" w:sz="6" w:space="0" w:color="auto"/>
              <w:right w:val="single" w:sz="6" w:space="0" w:color="auto"/>
            </w:tcBorders>
          </w:tcPr>
          <w:p w14:paraId="581EEEE4" w14:textId="77777777" w:rsidR="000F335C" w:rsidRPr="003620B4" w:rsidRDefault="000F335C" w:rsidP="00E110D1">
            <w:pPr>
              <w:keepNext/>
              <w:keepLines/>
              <w:widowControl w:val="0"/>
              <w:tabs>
                <w:tab w:val="left" w:pos="709"/>
                <w:tab w:val="left" w:pos="1701"/>
              </w:tabs>
              <w:jc w:val="center"/>
              <w:rPr>
                <w:rFonts w:ascii="Calibri" w:hAnsi="Calibri"/>
                <w:szCs w:val="22"/>
              </w:rPr>
            </w:pPr>
            <w:r w:rsidRPr="003620B4">
              <w:rPr>
                <w:rFonts w:ascii="Calibri" w:hAnsi="Calibri"/>
                <w:szCs w:val="22"/>
              </w:rPr>
              <w:t>K</w:t>
            </w:r>
          </w:p>
        </w:tc>
        <w:tc>
          <w:tcPr>
            <w:tcW w:w="1559" w:type="dxa"/>
            <w:tcBorders>
              <w:top w:val="nil"/>
              <w:left w:val="single" w:sz="6" w:space="0" w:color="auto"/>
              <w:bottom w:val="single" w:sz="6" w:space="0" w:color="auto"/>
              <w:right w:val="single" w:sz="6" w:space="0" w:color="auto"/>
            </w:tcBorders>
          </w:tcPr>
          <w:p w14:paraId="35BF915F" w14:textId="3FEB0BFE" w:rsidR="000F335C" w:rsidRPr="003620B4" w:rsidRDefault="000F335C" w:rsidP="00E110D1">
            <w:pPr>
              <w:keepNext/>
              <w:keepLines/>
              <w:widowControl w:val="0"/>
              <w:tabs>
                <w:tab w:val="left" w:pos="709"/>
                <w:tab w:val="left" w:pos="1701"/>
              </w:tabs>
              <w:jc w:val="center"/>
              <w:rPr>
                <w:rFonts w:ascii="Calibri" w:hAnsi="Calibri"/>
                <w:szCs w:val="22"/>
              </w:rPr>
            </w:pPr>
            <w:r w:rsidRPr="003620B4">
              <w:rPr>
                <w:rFonts w:ascii="Calibri" w:hAnsi="Calibri"/>
                <w:szCs w:val="22"/>
              </w:rPr>
              <w:t>10</w:t>
            </w:r>
          </w:p>
        </w:tc>
        <w:tc>
          <w:tcPr>
            <w:tcW w:w="1984" w:type="dxa"/>
            <w:tcBorders>
              <w:top w:val="nil"/>
              <w:left w:val="single" w:sz="6" w:space="0" w:color="auto"/>
              <w:bottom w:val="single" w:sz="6" w:space="0" w:color="auto"/>
              <w:right w:val="single" w:sz="6" w:space="0" w:color="auto"/>
            </w:tcBorders>
          </w:tcPr>
          <w:p w14:paraId="1138BC9C" w14:textId="77777777" w:rsidR="000F335C" w:rsidRPr="003620B4" w:rsidRDefault="000F335C" w:rsidP="00E110D1">
            <w:pPr>
              <w:keepNext/>
              <w:keepLines/>
              <w:widowControl w:val="0"/>
              <w:tabs>
                <w:tab w:val="left" w:pos="709"/>
                <w:tab w:val="left" w:pos="1701"/>
              </w:tabs>
              <w:jc w:val="center"/>
              <w:rPr>
                <w:rFonts w:ascii="Calibri" w:hAnsi="Calibri"/>
                <w:szCs w:val="22"/>
              </w:rPr>
            </w:pPr>
            <w:r w:rsidRPr="003620B4">
              <w:rPr>
                <w:rFonts w:ascii="Calibri" w:hAnsi="Calibri"/>
                <w:szCs w:val="22"/>
              </w:rPr>
              <w:t>3,0</w:t>
            </w:r>
          </w:p>
        </w:tc>
      </w:tr>
      <w:tr w:rsidR="000F335C" w:rsidRPr="003620B4" w14:paraId="6A51A879" w14:textId="77777777" w:rsidTr="001C42C8">
        <w:trPr>
          <w:trHeight w:val="320"/>
        </w:trPr>
        <w:tc>
          <w:tcPr>
            <w:tcW w:w="559" w:type="dxa"/>
            <w:tcBorders>
              <w:top w:val="nil"/>
              <w:left w:val="single" w:sz="6" w:space="0" w:color="auto"/>
              <w:bottom w:val="single" w:sz="6" w:space="0" w:color="auto"/>
              <w:right w:val="single" w:sz="6" w:space="0" w:color="auto"/>
            </w:tcBorders>
            <w:vAlign w:val="center"/>
          </w:tcPr>
          <w:p w14:paraId="131E2E7C" w14:textId="77777777" w:rsidR="000F335C" w:rsidRPr="003620B4" w:rsidRDefault="000F335C" w:rsidP="0036742E">
            <w:pPr>
              <w:pStyle w:val="Listaszerbekezds"/>
              <w:keepNext/>
              <w:keepLines/>
              <w:widowControl w:val="0"/>
              <w:numPr>
                <w:ilvl w:val="0"/>
                <w:numId w:val="68"/>
              </w:numPr>
              <w:tabs>
                <w:tab w:val="left" w:pos="709"/>
                <w:tab w:val="left" w:pos="1701"/>
              </w:tabs>
              <w:ind w:left="0" w:firstLine="0"/>
              <w:contextualSpacing w:val="0"/>
              <w:rPr>
                <w:bCs/>
                <w:sz w:val="20"/>
                <w:szCs w:val="20"/>
              </w:rPr>
            </w:pPr>
          </w:p>
        </w:tc>
        <w:tc>
          <w:tcPr>
            <w:tcW w:w="1134" w:type="dxa"/>
            <w:tcBorders>
              <w:top w:val="nil"/>
              <w:left w:val="single" w:sz="6" w:space="0" w:color="auto"/>
              <w:bottom w:val="single" w:sz="6" w:space="0" w:color="auto"/>
              <w:right w:val="single" w:sz="6" w:space="0" w:color="auto"/>
            </w:tcBorders>
          </w:tcPr>
          <w:p w14:paraId="01042662" w14:textId="36346547" w:rsidR="000F335C" w:rsidRPr="003620B4" w:rsidRDefault="000F335C" w:rsidP="00E110D1">
            <w:pPr>
              <w:keepNext/>
              <w:keepLines/>
              <w:widowControl w:val="0"/>
              <w:tabs>
                <w:tab w:val="left" w:pos="709"/>
                <w:tab w:val="left" w:pos="1701"/>
              </w:tabs>
              <w:jc w:val="center"/>
              <w:rPr>
                <w:rFonts w:ascii="Calibri" w:hAnsi="Calibri"/>
                <w:szCs w:val="22"/>
              </w:rPr>
            </w:pPr>
            <w:r w:rsidRPr="003620B4">
              <w:rPr>
                <w:rFonts w:ascii="Calibri" w:hAnsi="Calibri"/>
                <w:szCs w:val="22"/>
              </w:rPr>
              <w:t>Lke-2</w:t>
            </w:r>
          </w:p>
        </w:tc>
        <w:tc>
          <w:tcPr>
            <w:tcW w:w="1276" w:type="dxa"/>
            <w:tcBorders>
              <w:top w:val="nil"/>
              <w:left w:val="single" w:sz="6" w:space="0" w:color="auto"/>
              <w:bottom w:val="single" w:sz="6" w:space="0" w:color="auto"/>
              <w:right w:val="single" w:sz="6" w:space="0" w:color="auto"/>
            </w:tcBorders>
          </w:tcPr>
          <w:p w14:paraId="17412A1D" w14:textId="77777777" w:rsidR="000F335C" w:rsidRPr="003620B4" w:rsidRDefault="000F335C" w:rsidP="00E110D1">
            <w:pPr>
              <w:keepNext/>
              <w:keepLines/>
              <w:widowControl w:val="0"/>
              <w:tabs>
                <w:tab w:val="left" w:pos="709"/>
                <w:tab w:val="left" w:pos="1701"/>
              </w:tabs>
              <w:jc w:val="center"/>
              <w:rPr>
                <w:rFonts w:ascii="Calibri" w:hAnsi="Calibri"/>
                <w:szCs w:val="22"/>
              </w:rPr>
            </w:pPr>
            <w:r w:rsidRPr="003620B4">
              <w:rPr>
                <w:rFonts w:ascii="Calibri" w:hAnsi="Calibri"/>
                <w:szCs w:val="22"/>
              </w:rPr>
              <w:t>SZ</w:t>
            </w:r>
          </w:p>
        </w:tc>
        <w:tc>
          <w:tcPr>
            <w:tcW w:w="1559" w:type="dxa"/>
            <w:tcBorders>
              <w:top w:val="nil"/>
              <w:left w:val="single" w:sz="6" w:space="0" w:color="auto"/>
              <w:bottom w:val="single" w:sz="6" w:space="0" w:color="auto"/>
              <w:right w:val="single" w:sz="6" w:space="0" w:color="auto"/>
            </w:tcBorders>
          </w:tcPr>
          <w:p w14:paraId="39F949F7" w14:textId="77777777" w:rsidR="000F335C" w:rsidRPr="003620B4" w:rsidRDefault="000F335C" w:rsidP="00E110D1">
            <w:pPr>
              <w:keepNext/>
              <w:keepLines/>
              <w:widowControl w:val="0"/>
              <w:tabs>
                <w:tab w:val="left" w:pos="709"/>
                <w:tab w:val="left" w:pos="1701"/>
              </w:tabs>
              <w:jc w:val="center"/>
              <w:rPr>
                <w:rFonts w:ascii="Calibri" w:hAnsi="Calibri"/>
                <w:szCs w:val="22"/>
              </w:rPr>
            </w:pPr>
            <w:r w:rsidRPr="003620B4">
              <w:rPr>
                <w:rFonts w:ascii="Calibri" w:hAnsi="Calibri"/>
                <w:szCs w:val="22"/>
              </w:rPr>
              <w:t>800</w:t>
            </w:r>
          </w:p>
        </w:tc>
        <w:tc>
          <w:tcPr>
            <w:tcW w:w="1560" w:type="dxa"/>
            <w:tcBorders>
              <w:top w:val="nil"/>
              <w:left w:val="single" w:sz="6" w:space="0" w:color="auto"/>
              <w:bottom w:val="single" w:sz="6" w:space="0" w:color="auto"/>
              <w:right w:val="single" w:sz="6" w:space="0" w:color="auto"/>
            </w:tcBorders>
          </w:tcPr>
          <w:p w14:paraId="2B976D40" w14:textId="77777777" w:rsidR="000F335C" w:rsidRPr="003620B4" w:rsidRDefault="000F335C" w:rsidP="00E110D1">
            <w:pPr>
              <w:keepNext/>
              <w:keepLines/>
              <w:widowControl w:val="0"/>
              <w:tabs>
                <w:tab w:val="left" w:pos="709"/>
                <w:tab w:val="left" w:pos="1701"/>
              </w:tabs>
              <w:jc w:val="center"/>
              <w:rPr>
                <w:rFonts w:ascii="Calibri" w:hAnsi="Calibri"/>
                <w:szCs w:val="22"/>
              </w:rPr>
            </w:pPr>
            <w:r w:rsidRPr="003620B4">
              <w:rPr>
                <w:rFonts w:ascii="Calibri" w:hAnsi="Calibri"/>
                <w:szCs w:val="22"/>
              </w:rPr>
              <w:t>30</w:t>
            </w:r>
          </w:p>
        </w:tc>
        <w:tc>
          <w:tcPr>
            <w:tcW w:w="1559" w:type="dxa"/>
            <w:tcBorders>
              <w:top w:val="nil"/>
              <w:left w:val="single" w:sz="6" w:space="0" w:color="auto"/>
              <w:bottom w:val="single" w:sz="6" w:space="0" w:color="auto"/>
              <w:right w:val="single" w:sz="6" w:space="0" w:color="auto"/>
            </w:tcBorders>
          </w:tcPr>
          <w:p w14:paraId="6B46EA3E" w14:textId="77777777" w:rsidR="000F335C" w:rsidRPr="003620B4" w:rsidRDefault="000F335C" w:rsidP="00E110D1">
            <w:pPr>
              <w:keepNext/>
              <w:keepLines/>
              <w:widowControl w:val="0"/>
              <w:tabs>
                <w:tab w:val="left" w:pos="709"/>
                <w:tab w:val="left" w:pos="1701"/>
              </w:tabs>
              <w:jc w:val="center"/>
              <w:rPr>
                <w:rFonts w:ascii="Calibri" w:hAnsi="Calibri"/>
                <w:szCs w:val="22"/>
              </w:rPr>
            </w:pPr>
            <w:r w:rsidRPr="003620B4">
              <w:rPr>
                <w:rFonts w:ascii="Calibri" w:hAnsi="Calibri"/>
                <w:szCs w:val="22"/>
              </w:rPr>
              <w:t>50</w:t>
            </w:r>
          </w:p>
        </w:tc>
        <w:tc>
          <w:tcPr>
            <w:tcW w:w="1984" w:type="dxa"/>
            <w:tcBorders>
              <w:top w:val="nil"/>
              <w:left w:val="single" w:sz="6" w:space="0" w:color="auto"/>
              <w:bottom w:val="single" w:sz="6" w:space="0" w:color="auto"/>
              <w:right w:val="single" w:sz="6" w:space="0" w:color="auto"/>
            </w:tcBorders>
          </w:tcPr>
          <w:p w14:paraId="1A953CFE" w14:textId="77777777" w:rsidR="000F335C" w:rsidRPr="003620B4" w:rsidRDefault="000F335C" w:rsidP="00E110D1">
            <w:pPr>
              <w:keepNext/>
              <w:keepLines/>
              <w:widowControl w:val="0"/>
              <w:tabs>
                <w:tab w:val="left" w:pos="709"/>
                <w:tab w:val="left" w:pos="1701"/>
              </w:tabs>
              <w:jc w:val="center"/>
              <w:rPr>
                <w:rFonts w:ascii="Calibri" w:hAnsi="Calibri"/>
                <w:szCs w:val="22"/>
              </w:rPr>
            </w:pPr>
            <w:r w:rsidRPr="003620B4">
              <w:rPr>
                <w:rFonts w:ascii="Calibri" w:hAnsi="Calibri"/>
                <w:szCs w:val="22"/>
              </w:rPr>
              <w:t>4,5</w:t>
            </w:r>
          </w:p>
        </w:tc>
      </w:tr>
      <w:tr w:rsidR="000F335C" w:rsidRPr="003620B4" w14:paraId="203220DB" w14:textId="77777777" w:rsidTr="001C42C8">
        <w:trPr>
          <w:trHeight w:val="320"/>
        </w:trPr>
        <w:tc>
          <w:tcPr>
            <w:tcW w:w="559" w:type="dxa"/>
            <w:tcBorders>
              <w:top w:val="nil"/>
              <w:left w:val="single" w:sz="6" w:space="0" w:color="auto"/>
              <w:bottom w:val="single" w:sz="6" w:space="0" w:color="auto"/>
              <w:right w:val="single" w:sz="6" w:space="0" w:color="auto"/>
            </w:tcBorders>
            <w:vAlign w:val="center"/>
          </w:tcPr>
          <w:p w14:paraId="3945F04A" w14:textId="77777777" w:rsidR="000F335C" w:rsidRPr="003620B4" w:rsidRDefault="000F335C" w:rsidP="0036742E">
            <w:pPr>
              <w:pStyle w:val="Listaszerbekezds"/>
              <w:keepNext/>
              <w:keepLines/>
              <w:widowControl w:val="0"/>
              <w:numPr>
                <w:ilvl w:val="0"/>
                <w:numId w:val="68"/>
              </w:numPr>
              <w:tabs>
                <w:tab w:val="left" w:pos="709"/>
                <w:tab w:val="left" w:pos="1701"/>
              </w:tabs>
              <w:ind w:left="0" w:firstLine="0"/>
              <w:contextualSpacing w:val="0"/>
              <w:rPr>
                <w:bCs/>
                <w:sz w:val="20"/>
                <w:szCs w:val="20"/>
              </w:rPr>
            </w:pPr>
          </w:p>
        </w:tc>
        <w:tc>
          <w:tcPr>
            <w:tcW w:w="1134" w:type="dxa"/>
            <w:tcBorders>
              <w:top w:val="nil"/>
              <w:left w:val="single" w:sz="6" w:space="0" w:color="auto"/>
              <w:bottom w:val="single" w:sz="6" w:space="0" w:color="auto"/>
              <w:right w:val="single" w:sz="6" w:space="0" w:color="auto"/>
            </w:tcBorders>
          </w:tcPr>
          <w:p w14:paraId="59B91FBE" w14:textId="07EA0EC9" w:rsidR="000F335C" w:rsidRPr="003620B4" w:rsidRDefault="000F335C" w:rsidP="00E110D1">
            <w:pPr>
              <w:keepNext/>
              <w:keepLines/>
              <w:widowControl w:val="0"/>
              <w:tabs>
                <w:tab w:val="left" w:pos="709"/>
                <w:tab w:val="left" w:pos="1701"/>
              </w:tabs>
              <w:jc w:val="center"/>
              <w:rPr>
                <w:rFonts w:ascii="Calibri" w:hAnsi="Calibri"/>
                <w:szCs w:val="22"/>
              </w:rPr>
            </w:pPr>
            <w:r w:rsidRPr="003620B4">
              <w:rPr>
                <w:rFonts w:ascii="Calibri" w:hAnsi="Calibri"/>
                <w:szCs w:val="22"/>
              </w:rPr>
              <w:t>Lke-3</w:t>
            </w:r>
          </w:p>
        </w:tc>
        <w:tc>
          <w:tcPr>
            <w:tcW w:w="1276" w:type="dxa"/>
            <w:tcBorders>
              <w:top w:val="nil"/>
              <w:left w:val="single" w:sz="6" w:space="0" w:color="auto"/>
              <w:bottom w:val="single" w:sz="6" w:space="0" w:color="auto"/>
              <w:right w:val="single" w:sz="6" w:space="0" w:color="auto"/>
            </w:tcBorders>
          </w:tcPr>
          <w:p w14:paraId="2E03AA8B" w14:textId="77777777" w:rsidR="000F335C" w:rsidRPr="003620B4" w:rsidRDefault="000F335C" w:rsidP="00E110D1">
            <w:pPr>
              <w:keepNext/>
              <w:keepLines/>
              <w:widowControl w:val="0"/>
              <w:tabs>
                <w:tab w:val="left" w:pos="709"/>
                <w:tab w:val="left" w:pos="1701"/>
              </w:tabs>
              <w:jc w:val="center"/>
              <w:rPr>
                <w:rFonts w:ascii="Calibri" w:hAnsi="Calibri"/>
                <w:szCs w:val="22"/>
              </w:rPr>
            </w:pPr>
            <w:r w:rsidRPr="003620B4">
              <w:rPr>
                <w:rFonts w:ascii="Calibri" w:hAnsi="Calibri"/>
                <w:szCs w:val="22"/>
              </w:rPr>
              <w:t>Z</w:t>
            </w:r>
          </w:p>
        </w:tc>
        <w:tc>
          <w:tcPr>
            <w:tcW w:w="1559" w:type="dxa"/>
            <w:tcBorders>
              <w:top w:val="nil"/>
              <w:left w:val="single" w:sz="6" w:space="0" w:color="auto"/>
              <w:bottom w:val="single" w:sz="6" w:space="0" w:color="auto"/>
              <w:right w:val="single" w:sz="6" w:space="0" w:color="auto"/>
            </w:tcBorders>
          </w:tcPr>
          <w:p w14:paraId="5DB26D43" w14:textId="77777777" w:rsidR="000F335C" w:rsidRPr="003620B4" w:rsidRDefault="000F335C" w:rsidP="00E110D1">
            <w:pPr>
              <w:keepNext/>
              <w:keepLines/>
              <w:widowControl w:val="0"/>
              <w:tabs>
                <w:tab w:val="left" w:pos="709"/>
                <w:tab w:val="left" w:pos="1701"/>
              </w:tabs>
              <w:jc w:val="center"/>
              <w:rPr>
                <w:rFonts w:ascii="Calibri" w:hAnsi="Calibri"/>
                <w:szCs w:val="22"/>
              </w:rPr>
            </w:pPr>
            <w:r w:rsidRPr="003620B4">
              <w:rPr>
                <w:rFonts w:ascii="Calibri" w:hAnsi="Calibri"/>
                <w:szCs w:val="22"/>
              </w:rPr>
              <w:t>350</w:t>
            </w:r>
          </w:p>
        </w:tc>
        <w:tc>
          <w:tcPr>
            <w:tcW w:w="1560" w:type="dxa"/>
            <w:tcBorders>
              <w:top w:val="nil"/>
              <w:left w:val="single" w:sz="6" w:space="0" w:color="auto"/>
              <w:bottom w:val="single" w:sz="6" w:space="0" w:color="auto"/>
              <w:right w:val="single" w:sz="6" w:space="0" w:color="auto"/>
            </w:tcBorders>
          </w:tcPr>
          <w:p w14:paraId="21168A38" w14:textId="0B399CE9" w:rsidR="000F335C" w:rsidRPr="003620B4" w:rsidRDefault="000F335C" w:rsidP="00E110D1">
            <w:pPr>
              <w:keepNext/>
              <w:keepLines/>
              <w:widowControl w:val="0"/>
              <w:tabs>
                <w:tab w:val="left" w:pos="709"/>
                <w:tab w:val="left" w:pos="1701"/>
              </w:tabs>
              <w:jc w:val="center"/>
              <w:rPr>
                <w:rFonts w:ascii="Calibri" w:hAnsi="Calibri"/>
                <w:szCs w:val="22"/>
              </w:rPr>
            </w:pPr>
            <w:r w:rsidRPr="003620B4">
              <w:rPr>
                <w:rFonts w:ascii="Calibri" w:hAnsi="Calibri"/>
                <w:szCs w:val="22"/>
              </w:rPr>
              <w:t>35</w:t>
            </w:r>
          </w:p>
        </w:tc>
        <w:tc>
          <w:tcPr>
            <w:tcW w:w="1559" w:type="dxa"/>
            <w:tcBorders>
              <w:top w:val="nil"/>
              <w:left w:val="single" w:sz="6" w:space="0" w:color="auto"/>
              <w:bottom w:val="single" w:sz="6" w:space="0" w:color="auto"/>
              <w:right w:val="single" w:sz="6" w:space="0" w:color="auto"/>
            </w:tcBorders>
          </w:tcPr>
          <w:p w14:paraId="78C148E0" w14:textId="3C453BA9" w:rsidR="000F335C" w:rsidRPr="003620B4" w:rsidRDefault="000F335C" w:rsidP="00E110D1">
            <w:pPr>
              <w:keepNext/>
              <w:keepLines/>
              <w:widowControl w:val="0"/>
              <w:tabs>
                <w:tab w:val="left" w:pos="709"/>
                <w:tab w:val="left" w:pos="1701"/>
              </w:tabs>
              <w:jc w:val="center"/>
              <w:rPr>
                <w:rFonts w:ascii="Calibri" w:hAnsi="Calibri"/>
                <w:szCs w:val="22"/>
              </w:rPr>
            </w:pPr>
            <w:r w:rsidRPr="003620B4">
              <w:rPr>
                <w:rFonts w:ascii="Calibri" w:hAnsi="Calibri"/>
                <w:szCs w:val="22"/>
              </w:rPr>
              <w:t>45</w:t>
            </w:r>
          </w:p>
        </w:tc>
        <w:tc>
          <w:tcPr>
            <w:tcW w:w="1984" w:type="dxa"/>
            <w:tcBorders>
              <w:top w:val="nil"/>
              <w:left w:val="single" w:sz="6" w:space="0" w:color="auto"/>
              <w:bottom w:val="single" w:sz="6" w:space="0" w:color="auto"/>
              <w:right w:val="single" w:sz="6" w:space="0" w:color="auto"/>
            </w:tcBorders>
          </w:tcPr>
          <w:p w14:paraId="2A15C4F8" w14:textId="77777777" w:rsidR="000F335C" w:rsidRPr="003620B4" w:rsidRDefault="000F335C" w:rsidP="00E110D1">
            <w:pPr>
              <w:keepNext/>
              <w:keepLines/>
              <w:widowControl w:val="0"/>
              <w:tabs>
                <w:tab w:val="left" w:pos="709"/>
                <w:tab w:val="left" w:pos="1701"/>
              </w:tabs>
              <w:jc w:val="center"/>
              <w:rPr>
                <w:rFonts w:ascii="Calibri" w:hAnsi="Calibri"/>
                <w:szCs w:val="22"/>
              </w:rPr>
            </w:pPr>
            <w:r w:rsidRPr="003620B4">
              <w:rPr>
                <w:rFonts w:ascii="Calibri" w:hAnsi="Calibri"/>
                <w:szCs w:val="22"/>
              </w:rPr>
              <w:t>4,5</w:t>
            </w:r>
          </w:p>
        </w:tc>
      </w:tr>
      <w:tr w:rsidR="000F335C" w:rsidRPr="003620B4" w14:paraId="6CF58FB2" w14:textId="77777777" w:rsidTr="001C42C8">
        <w:trPr>
          <w:trHeight w:val="320"/>
        </w:trPr>
        <w:tc>
          <w:tcPr>
            <w:tcW w:w="559" w:type="dxa"/>
            <w:tcBorders>
              <w:top w:val="nil"/>
              <w:left w:val="single" w:sz="6" w:space="0" w:color="auto"/>
              <w:bottom w:val="single" w:sz="6" w:space="0" w:color="auto"/>
              <w:right w:val="single" w:sz="6" w:space="0" w:color="auto"/>
            </w:tcBorders>
            <w:vAlign w:val="center"/>
          </w:tcPr>
          <w:p w14:paraId="28B9E038" w14:textId="77777777" w:rsidR="000F335C" w:rsidRPr="003620B4" w:rsidRDefault="000F335C" w:rsidP="0036742E">
            <w:pPr>
              <w:pStyle w:val="Listaszerbekezds"/>
              <w:keepNext/>
              <w:keepLines/>
              <w:widowControl w:val="0"/>
              <w:numPr>
                <w:ilvl w:val="0"/>
                <w:numId w:val="68"/>
              </w:numPr>
              <w:tabs>
                <w:tab w:val="left" w:pos="709"/>
                <w:tab w:val="left" w:pos="1701"/>
              </w:tabs>
              <w:ind w:left="0" w:firstLine="0"/>
              <w:contextualSpacing w:val="0"/>
              <w:rPr>
                <w:bCs/>
                <w:sz w:val="20"/>
                <w:szCs w:val="20"/>
              </w:rPr>
            </w:pPr>
          </w:p>
        </w:tc>
        <w:tc>
          <w:tcPr>
            <w:tcW w:w="1134" w:type="dxa"/>
            <w:tcBorders>
              <w:top w:val="nil"/>
              <w:left w:val="single" w:sz="6" w:space="0" w:color="auto"/>
              <w:bottom w:val="single" w:sz="6" w:space="0" w:color="auto"/>
              <w:right w:val="single" w:sz="6" w:space="0" w:color="auto"/>
            </w:tcBorders>
          </w:tcPr>
          <w:p w14:paraId="3E234554" w14:textId="4B20145C" w:rsidR="000F335C" w:rsidRPr="003620B4" w:rsidRDefault="000F335C" w:rsidP="00E110D1">
            <w:pPr>
              <w:keepNext/>
              <w:keepLines/>
              <w:widowControl w:val="0"/>
              <w:tabs>
                <w:tab w:val="left" w:pos="709"/>
                <w:tab w:val="left" w:pos="1701"/>
              </w:tabs>
              <w:jc w:val="center"/>
              <w:rPr>
                <w:rFonts w:ascii="Calibri" w:hAnsi="Calibri"/>
                <w:szCs w:val="22"/>
              </w:rPr>
            </w:pPr>
            <w:r w:rsidRPr="003620B4">
              <w:rPr>
                <w:rFonts w:ascii="Calibri" w:hAnsi="Calibri"/>
                <w:szCs w:val="22"/>
              </w:rPr>
              <w:t>Lke-4</w:t>
            </w:r>
          </w:p>
        </w:tc>
        <w:tc>
          <w:tcPr>
            <w:tcW w:w="1276" w:type="dxa"/>
            <w:tcBorders>
              <w:top w:val="nil"/>
              <w:left w:val="single" w:sz="6" w:space="0" w:color="auto"/>
              <w:bottom w:val="single" w:sz="6" w:space="0" w:color="auto"/>
              <w:right w:val="single" w:sz="6" w:space="0" w:color="auto"/>
            </w:tcBorders>
          </w:tcPr>
          <w:p w14:paraId="6A278433" w14:textId="77777777" w:rsidR="000F335C" w:rsidRPr="003620B4" w:rsidRDefault="000F335C" w:rsidP="00E110D1">
            <w:pPr>
              <w:keepNext/>
              <w:keepLines/>
              <w:widowControl w:val="0"/>
              <w:tabs>
                <w:tab w:val="left" w:pos="709"/>
                <w:tab w:val="left" w:pos="1701"/>
              </w:tabs>
              <w:jc w:val="center"/>
              <w:rPr>
                <w:rFonts w:ascii="Calibri" w:hAnsi="Calibri"/>
                <w:szCs w:val="22"/>
              </w:rPr>
            </w:pPr>
            <w:r w:rsidRPr="003620B4">
              <w:rPr>
                <w:rFonts w:ascii="Calibri" w:hAnsi="Calibri"/>
                <w:szCs w:val="22"/>
              </w:rPr>
              <w:t>Z</w:t>
            </w:r>
          </w:p>
        </w:tc>
        <w:tc>
          <w:tcPr>
            <w:tcW w:w="1559" w:type="dxa"/>
            <w:tcBorders>
              <w:top w:val="nil"/>
              <w:left w:val="single" w:sz="6" w:space="0" w:color="auto"/>
              <w:bottom w:val="single" w:sz="6" w:space="0" w:color="auto"/>
              <w:right w:val="single" w:sz="6" w:space="0" w:color="auto"/>
            </w:tcBorders>
          </w:tcPr>
          <w:p w14:paraId="09078CD2" w14:textId="77777777" w:rsidR="000F335C" w:rsidRPr="003620B4" w:rsidRDefault="000F335C" w:rsidP="00E110D1">
            <w:pPr>
              <w:keepNext/>
              <w:keepLines/>
              <w:widowControl w:val="0"/>
              <w:tabs>
                <w:tab w:val="left" w:pos="709"/>
                <w:tab w:val="left" w:pos="1701"/>
              </w:tabs>
              <w:jc w:val="center"/>
              <w:rPr>
                <w:rFonts w:ascii="Calibri" w:hAnsi="Calibri"/>
                <w:szCs w:val="22"/>
              </w:rPr>
            </w:pPr>
            <w:r w:rsidRPr="003620B4">
              <w:rPr>
                <w:rFonts w:ascii="Calibri" w:hAnsi="Calibri"/>
                <w:szCs w:val="22"/>
              </w:rPr>
              <w:t>250</w:t>
            </w:r>
          </w:p>
        </w:tc>
        <w:tc>
          <w:tcPr>
            <w:tcW w:w="1560" w:type="dxa"/>
            <w:tcBorders>
              <w:top w:val="nil"/>
              <w:left w:val="single" w:sz="6" w:space="0" w:color="auto"/>
              <w:bottom w:val="single" w:sz="6" w:space="0" w:color="auto"/>
              <w:right w:val="single" w:sz="6" w:space="0" w:color="auto"/>
            </w:tcBorders>
          </w:tcPr>
          <w:p w14:paraId="01B2042C" w14:textId="77777777" w:rsidR="000F335C" w:rsidRPr="003620B4" w:rsidRDefault="000F335C" w:rsidP="00E110D1">
            <w:pPr>
              <w:keepNext/>
              <w:keepLines/>
              <w:widowControl w:val="0"/>
              <w:tabs>
                <w:tab w:val="left" w:pos="709"/>
                <w:tab w:val="left" w:pos="1701"/>
              </w:tabs>
              <w:jc w:val="center"/>
              <w:rPr>
                <w:rFonts w:ascii="Calibri" w:hAnsi="Calibri"/>
                <w:szCs w:val="22"/>
              </w:rPr>
            </w:pPr>
            <w:r w:rsidRPr="003620B4">
              <w:rPr>
                <w:rFonts w:ascii="Calibri" w:hAnsi="Calibri"/>
                <w:szCs w:val="22"/>
              </w:rPr>
              <w:t>30</w:t>
            </w:r>
          </w:p>
        </w:tc>
        <w:tc>
          <w:tcPr>
            <w:tcW w:w="1559" w:type="dxa"/>
            <w:tcBorders>
              <w:top w:val="nil"/>
              <w:left w:val="single" w:sz="6" w:space="0" w:color="auto"/>
              <w:bottom w:val="single" w:sz="6" w:space="0" w:color="auto"/>
              <w:right w:val="single" w:sz="6" w:space="0" w:color="auto"/>
            </w:tcBorders>
          </w:tcPr>
          <w:p w14:paraId="2556C216" w14:textId="77777777" w:rsidR="000F335C" w:rsidRPr="003620B4" w:rsidRDefault="000F335C" w:rsidP="00E110D1">
            <w:pPr>
              <w:keepNext/>
              <w:keepLines/>
              <w:widowControl w:val="0"/>
              <w:tabs>
                <w:tab w:val="left" w:pos="709"/>
                <w:tab w:val="left" w:pos="1701"/>
              </w:tabs>
              <w:jc w:val="center"/>
              <w:rPr>
                <w:rFonts w:ascii="Calibri" w:hAnsi="Calibri"/>
                <w:szCs w:val="22"/>
              </w:rPr>
            </w:pPr>
            <w:r w:rsidRPr="003620B4">
              <w:rPr>
                <w:rFonts w:ascii="Calibri" w:hAnsi="Calibri"/>
                <w:szCs w:val="22"/>
              </w:rPr>
              <w:t>50</w:t>
            </w:r>
          </w:p>
        </w:tc>
        <w:tc>
          <w:tcPr>
            <w:tcW w:w="1984" w:type="dxa"/>
            <w:tcBorders>
              <w:top w:val="nil"/>
              <w:left w:val="single" w:sz="6" w:space="0" w:color="auto"/>
              <w:bottom w:val="single" w:sz="6" w:space="0" w:color="auto"/>
              <w:right w:val="single" w:sz="6" w:space="0" w:color="auto"/>
            </w:tcBorders>
          </w:tcPr>
          <w:p w14:paraId="0C607F05" w14:textId="77777777" w:rsidR="000F335C" w:rsidRPr="003620B4" w:rsidRDefault="000F335C" w:rsidP="00E110D1">
            <w:pPr>
              <w:keepNext/>
              <w:keepLines/>
              <w:widowControl w:val="0"/>
              <w:tabs>
                <w:tab w:val="left" w:pos="709"/>
                <w:tab w:val="left" w:pos="1701"/>
              </w:tabs>
              <w:jc w:val="center"/>
              <w:rPr>
                <w:rFonts w:ascii="Calibri" w:hAnsi="Calibri"/>
                <w:szCs w:val="22"/>
              </w:rPr>
            </w:pPr>
            <w:r w:rsidRPr="003620B4">
              <w:rPr>
                <w:rFonts w:ascii="Calibri" w:hAnsi="Calibri"/>
                <w:szCs w:val="22"/>
              </w:rPr>
              <w:t>4,0</w:t>
            </w:r>
          </w:p>
        </w:tc>
      </w:tr>
      <w:tr w:rsidR="000F335C" w:rsidRPr="003620B4" w14:paraId="5D8C6E1F" w14:textId="77777777" w:rsidTr="001C42C8">
        <w:trPr>
          <w:trHeight w:val="320"/>
        </w:trPr>
        <w:tc>
          <w:tcPr>
            <w:tcW w:w="559" w:type="dxa"/>
            <w:tcBorders>
              <w:top w:val="nil"/>
              <w:left w:val="single" w:sz="6" w:space="0" w:color="auto"/>
              <w:bottom w:val="single" w:sz="6" w:space="0" w:color="auto"/>
              <w:right w:val="single" w:sz="6" w:space="0" w:color="auto"/>
            </w:tcBorders>
            <w:vAlign w:val="center"/>
          </w:tcPr>
          <w:p w14:paraId="0EF9DCA9" w14:textId="77777777" w:rsidR="000F335C" w:rsidRPr="003620B4" w:rsidRDefault="000F335C" w:rsidP="0036742E">
            <w:pPr>
              <w:pStyle w:val="Listaszerbekezds"/>
              <w:keepNext/>
              <w:keepLines/>
              <w:widowControl w:val="0"/>
              <w:numPr>
                <w:ilvl w:val="0"/>
                <w:numId w:val="68"/>
              </w:numPr>
              <w:tabs>
                <w:tab w:val="left" w:pos="709"/>
                <w:tab w:val="left" w:pos="1701"/>
              </w:tabs>
              <w:ind w:left="0" w:firstLine="0"/>
              <w:contextualSpacing w:val="0"/>
              <w:rPr>
                <w:bCs/>
                <w:sz w:val="20"/>
                <w:szCs w:val="20"/>
              </w:rPr>
            </w:pPr>
          </w:p>
        </w:tc>
        <w:tc>
          <w:tcPr>
            <w:tcW w:w="1134" w:type="dxa"/>
            <w:tcBorders>
              <w:top w:val="nil"/>
              <w:left w:val="single" w:sz="6" w:space="0" w:color="auto"/>
              <w:bottom w:val="single" w:sz="6" w:space="0" w:color="auto"/>
              <w:right w:val="single" w:sz="6" w:space="0" w:color="auto"/>
            </w:tcBorders>
          </w:tcPr>
          <w:p w14:paraId="169DF3A4" w14:textId="68AEA4EC" w:rsidR="000F335C" w:rsidRPr="003620B4" w:rsidRDefault="000F335C" w:rsidP="00E110D1">
            <w:pPr>
              <w:keepNext/>
              <w:keepLines/>
              <w:widowControl w:val="0"/>
              <w:tabs>
                <w:tab w:val="left" w:pos="709"/>
                <w:tab w:val="left" w:pos="1701"/>
              </w:tabs>
              <w:jc w:val="center"/>
              <w:rPr>
                <w:rFonts w:ascii="Calibri" w:hAnsi="Calibri"/>
                <w:szCs w:val="22"/>
              </w:rPr>
            </w:pPr>
            <w:r w:rsidRPr="003620B4">
              <w:rPr>
                <w:rFonts w:ascii="Calibri" w:hAnsi="Calibri"/>
                <w:szCs w:val="22"/>
              </w:rPr>
              <w:t>Lke-5</w:t>
            </w:r>
          </w:p>
        </w:tc>
        <w:tc>
          <w:tcPr>
            <w:tcW w:w="1276" w:type="dxa"/>
            <w:tcBorders>
              <w:top w:val="nil"/>
              <w:left w:val="single" w:sz="6" w:space="0" w:color="auto"/>
              <w:bottom w:val="single" w:sz="6" w:space="0" w:color="auto"/>
              <w:right w:val="single" w:sz="6" w:space="0" w:color="auto"/>
            </w:tcBorders>
          </w:tcPr>
          <w:p w14:paraId="44989925" w14:textId="77777777" w:rsidR="000F335C" w:rsidRPr="003620B4" w:rsidRDefault="000F335C" w:rsidP="00E110D1">
            <w:pPr>
              <w:keepNext/>
              <w:keepLines/>
              <w:widowControl w:val="0"/>
              <w:tabs>
                <w:tab w:val="left" w:pos="709"/>
                <w:tab w:val="left" w:pos="1701"/>
              </w:tabs>
              <w:jc w:val="center"/>
              <w:rPr>
                <w:rFonts w:ascii="Calibri" w:hAnsi="Calibri"/>
                <w:szCs w:val="22"/>
              </w:rPr>
            </w:pPr>
            <w:r w:rsidRPr="003620B4">
              <w:rPr>
                <w:rFonts w:ascii="Calibri" w:hAnsi="Calibri"/>
                <w:szCs w:val="22"/>
              </w:rPr>
              <w:t>O</w:t>
            </w:r>
          </w:p>
        </w:tc>
        <w:tc>
          <w:tcPr>
            <w:tcW w:w="1559" w:type="dxa"/>
            <w:tcBorders>
              <w:top w:val="nil"/>
              <w:left w:val="single" w:sz="6" w:space="0" w:color="auto"/>
              <w:bottom w:val="single" w:sz="6" w:space="0" w:color="auto"/>
              <w:right w:val="single" w:sz="6" w:space="0" w:color="auto"/>
            </w:tcBorders>
          </w:tcPr>
          <w:p w14:paraId="2D37ED9E" w14:textId="77777777" w:rsidR="000F335C" w:rsidRPr="003620B4" w:rsidRDefault="000F335C" w:rsidP="00E110D1">
            <w:pPr>
              <w:keepNext/>
              <w:keepLines/>
              <w:widowControl w:val="0"/>
              <w:tabs>
                <w:tab w:val="left" w:pos="709"/>
                <w:tab w:val="left" w:pos="1701"/>
              </w:tabs>
              <w:jc w:val="center"/>
              <w:rPr>
                <w:rFonts w:ascii="Calibri" w:hAnsi="Calibri"/>
                <w:szCs w:val="22"/>
              </w:rPr>
            </w:pPr>
            <w:r w:rsidRPr="003620B4">
              <w:rPr>
                <w:rFonts w:ascii="Calibri" w:hAnsi="Calibri"/>
                <w:szCs w:val="22"/>
              </w:rPr>
              <w:t>800</w:t>
            </w:r>
          </w:p>
        </w:tc>
        <w:tc>
          <w:tcPr>
            <w:tcW w:w="1560" w:type="dxa"/>
            <w:tcBorders>
              <w:top w:val="nil"/>
              <w:left w:val="single" w:sz="6" w:space="0" w:color="auto"/>
              <w:bottom w:val="single" w:sz="6" w:space="0" w:color="auto"/>
              <w:right w:val="single" w:sz="6" w:space="0" w:color="auto"/>
            </w:tcBorders>
          </w:tcPr>
          <w:p w14:paraId="55A3A3AF" w14:textId="77777777" w:rsidR="000F335C" w:rsidRPr="003620B4" w:rsidRDefault="000F335C" w:rsidP="00E110D1">
            <w:pPr>
              <w:keepNext/>
              <w:keepLines/>
              <w:widowControl w:val="0"/>
              <w:tabs>
                <w:tab w:val="left" w:pos="709"/>
                <w:tab w:val="left" w:pos="1701"/>
              </w:tabs>
              <w:jc w:val="center"/>
              <w:rPr>
                <w:rFonts w:ascii="Calibri" w:hAnsi="Calibri"/>
                <w:szCs w:val="22"/>
              </w:rPr>
            </w:pPr>
            <w:r w:rsidRPr="003620B4">
              <w:rPr>
                <w:rFonts w:ascii="Calibri" w:hAnsi="Calibri"/>
                <w:szCs w:val="22"/>
              </w:rPr>
              <w:t>30</w:t>
            </w:r>
          </w:p>
        </w:tc>
        <w:tc>
          <w:tcPr>
            <w:tcW w:w="1559" w:type="dxa"/>
            <w:tcBorders>
              <w:top w:val="nil"/>
              <w:left w:val="single" w:sz="6" w:space="0" w:color="auto"/>
              <w:bottom w:val="single" w:sz="6" w:space="0" w:color="auto"/>
              <w:right w:val="single" w:sz="6" w:space="0" w:color="auto"/>
            </w:tcBorders>
          </w:tcPr>
          <w:p w14:paraId="01CB4FE3" w14:textId="77777777" w:rsidR="000F335C" w:rsidRPr="003620B4" w:rsidRDefault="000F335C" w:rsidP="00E110D1">
            <w:pPr>
              <w:keepNext/>
              <w:keepLines/>
              <w:widowControl w:val="0"/>
              <w:tabs>
                <w:tab w:val="left" w:pos="709"/>
                <w:tab w:val="left" w:pos="1701"/>
              </w:tabs>
              <w:jc w:val="center"/>
              <w:rPr>
                <w:rFonts w:ascii="Calibri" w:hAnsi="Calibri"/>
                <w:szCs w:val="22"/>
              </w:rPr>
            </w:pPr>
            <w:r w:rsidRPr="003620B4">
              <w:rPr>
                <w:rFonts w:ascii="Calibri" w:hAnsi="Calibri"/>
                <w:szCs w:val="22"/>
              </w:rPr>
              <w:t>50</w:t>
            </w:r>
          </w:p>
        </w:tc>
        <w:tc>
          <w:tcPr>
            <w:tcW w:w="1984" w:type="dxa"/>
            <w:tcBorders>
              <w:top w:val="nil"/>
              <w:left w:val="single" w:sz="6" w:space="0" w:color="auto"/>
              <w:bottom w:val="single" w:sz="6" w:space="0" w:color="auto"/>
              <w:right w:val="single" w:sz="6" w:space="0" w:color="auto"/>
            </w:tcBorders>
          </w:tcPr>
          <w:p w14:paraId="6FC46CBC" w14:textId="77777777" w:rsidR="000F335C" w:rsidRPr="003620B4" w:rsidRDefault="000F335C" w:rsidP="00E110D1">
            <w:pPr>
              <w:keepNext/>
              <w:keepLines/>
              <w:widowControl w:val="0"/>
              <w:tabs>
                <w:tab w:val="left" w:pos="709"/>
                <w:tab w:val="left" w:pos="1701"/>
              </w:tabs>
              <w:jc w:val="center"/>
              <w:rPr>
                <w:rFonts w:ascii="Calibri" w:hAnsi="Calibri"/>
                <w:szCs w:val="22"/>
              </w:rPr>
            </w:pPr>
            <w:r w:rsidRPr="003620B4">
              <w:rPr>
                <w:rFonts w:ascii="Calibri" w:hAnsi="Calibri"/>
                <w:szCs w:val="22"/>
              </w:rPr>
              <w:t>4,5</w:t>
            </w:r>
          </w:p>
        </w:tc>
      </w:tr>
      <w:tr w:rsidR="000F335C" w:rsidRPr="003620B4" w14:paraId="2D4318B6" w14:textId="77777777" w:rsidTr="001C42C8">
        <w:trPr>
          <w:trHeight w:val="320"/>
        </w:trPr>
        <w:tc>
          <w:tcPr>
            <w:tcW w:w="559" w:type="dxa"/>
            <w:tcBorders>
              <w:top w:val="nil"/>
              <w:left w:val="single" w:sz="6" w:space="0" w:color="auto"/>
              <w:bottom w:val="single" w:sz="6" w:space="0" w:color="auto"/>
              <w:right w:val="single" w:sz="6" w:space="0" w:color="auto"/>
            </w:tcBorders>
            <w:vAlign w:val="center"/>
          </w:tcPr>
          <w:p w14:paraId="7BA4395C" w14:textId="77777777" w:rsidR="000F335C" w:rsidRPr="003620B4" w:rsidRDefault="000F335C" w:rsidP="0036742E">
            <w:pPr>
              <w:pStyle w:val="Listaszerbekezds"/>
              <w:keepNext/>
              <w:keepLines/>
              <w:widowControl w:val="0"/>
              <w:numPr>
                <w:ilvl w:val="0"/>
                <w:numId w:val="68"/>
              </w:numPr>
              <w:tabs>
                <w:tab w:val="left" w:pos="709"/>
                <w:tab w:val="left" w:pos="1701"/>
              </w:tabs>
              <w:ind w:left="0" w:firstLine="0"/>
              <w:contextualSpacing w:val="0"/>
              <w:rPr>
                <w:bCs/>
                <w:sz w:val="20"/>
                <w:szCs w:val="20"/>
              </w:rPr>
            </w:pPr>
          </w:p>
        </w:tc>
        <w:tc>
          <w:tcPr>
            <w:tcW w:w="1134" w:type="dxa"/>
            <w:tcBorders>
              <w:top w:val="nil"/>
              <w:left w:val="single" w:sz="6" w:space="0" w:color="auto"/>
              <w:bottom w:val="single" w:sz="6" w:space="0" w:color="auto"/>
              <w:right w:val="single" w:sz="6" w:space="0" w:color="auto"/>
            </w:tcBorders>
          </w:tcPr>
          <w:p w14:paraId="6F69758C" w14:textId="2292FA97" w:rsidR="000F335C" w:rsidRPr="003620B4" w:rsidRDefault="000F335C" w:rsidP="00E110D1">
            <w:pPr>
              <w:keepNext/>
              <w:keepLines/>
              <w:widowControl w:val="0"/>
              <w:tabs>
                <w:tab w:val="left" w:pos="709"/>
                <w:tab w:val="left" w:pos="1701"/>
              </w:tabs>
              <w:jc w:val="center"/>
              <w:rPr>
                <w:rFonts w:ascii="Calibri" w:hAnsi="Calibri"/>
                <w:szCs w:val="22"/>
              </w:rPr>
            </w:pPr>
            <w:r w:rsidRPr="003620B4">
              <w:rPr>
                <w:rFonts w:ascii="Calibri" w:hAnsi="Calibri"/>
                <w:szCs w:val="22"/>
              </w:rPr>
              <w:t>Lke-6</w:t>
            </w:r>
          </w:p>
        </w:tc>
        <w:tc>
          <w:tcPr>
            <w:tcW w:w="1276" w:type="dxa"/>
            <w:tcBorders>
              <w:top w:val="nil"/>
              <w:left w:val="single" w:sz="6" w:space="0" w:color="auto"/>
              <w:bottom w:val="single" w:sz="6" w:space="0" w:color="auto"/>
              <w:right w:val="single" w:sz="6" w:space="0" w:color="auto"/>
            </w:tcBorders>
          </w:tcPr>
          <w:p w14:paraId="3BCF7757" w14:textId="77777777" w:rsidR="000F335C" w:rsidRPr="003620B4" w:rsidRDefault="000F335C" w:rsidP="00E110D1">
            <w:pPr>
              <w:keepNext/>
              <w:keepLines/>
              <w:widowControl w:val="0"/>
              <w:tabs>
                <w:tab w:val="left" w:pos="709"/>
                <w:tab w:val="left" w:pos="1701"/>
              </w:tabs>
              <w:jc w:val="center"/>
              <w:rPr>
                <w:rFonts w:ascii="Calibri" w:hAnsi="Calibri"/>
                <w:szCs w:val="22"/>
              </w:rPr>
            </w:pPr>
            <w:r w:rsidRPr="003620B4">
              <w:rPr>
                <w:rFonts w:ascii="Calibri" w:hAnsi="Calibri"/>
                <w:szCs w:val="22"/>
              </w:rPr>
              <w:t>SZ</w:t>
            </w:r>
          </w:p>
        </w:tc>
        <w:tc>
          <w:tcPr>
            <w:tcW w:w="1559" w:type="dxa"/>
            <w:tcBorders>
              <w:top w:val="nil"/>
              <w:left w:val="single" w:sz="6" w:space="0" w:color="auto"/>
              <w:bottom w:val="single" w:sz="6" w:space="0" w:color="auto"/>
              <w:right w:val="single" w:sz="6" w:space="0" w:color="auto"/>
            </w:tcBorders>
          </w:tcPr>
          <w:p w14:paraId="21222BA2" w14:textId="77777777" w:rsidR="000F335C" w:rsidRPr="003620B4" w:rsidRDefault="000F335C" w:rsidP="00E110D1">
            <w:pPr>
              <w:keepNext/>
              <w:keepLines/>
              <w:widowControl w:val="0"/>
              <w:tabs>
                <w:tab w:val="left" w:pos="709"/>
                <w:tab w:val="left" w:pos="1701"/>
              </w:tabs>
              <w:jc w:val="center"/>
              <w:rPr>
                <w:rFonts w:ascii="Calibri" w:hAnsi="Calibri"/>
                <w:szCs w:val="22"/>
              </w:rPr>
            </w:pPr>
            <w:r w:rsidRPr="003620B4">
              <w:rPr>
                <w:rFonts w:ascii="Calibri" w:hAnsi="Calibri"/>
                <w:szCs w:val="22"/>
              </w:rPr>
              <w:t>1200</w:t>
            </w:r>
          </w:p>
        </w:tc>
        <w:tc>
          <w:tcPr>
            <w:tcW w:w="1560" w:type="dxa"/>
            <w:tcBorders>
              <w:top w:val="nil"/>
              <w:left w:val="single" w:sz="6" w:space="0" w:color="auto"/>
              <w:bottom w:val="single" w:sz="6" w:space="0" w:color="auto"/>
              <w:right w:val="single" w:sz="6" w:space="0" w:color="auto"/>
            </w:tcBorders>
          </w:tcPr>
          <w:p w14:paraId="36F0B653" w14:textId="77777777" w:rsidR="000F335C" w:rsidRPr="003620B4" w:rsidRDefault="000F335C" w:rsidP="00E110D1">
            <w:pPr>
              <w:keepNext/>
              <w:keepLines/>
              <w:widowControl w:val="0"/>
              <w:tabs>
                <w:tab w:val="left" w:pos="709"/>
                <w:tab w:val="left" w:pos="1701"/>
              </w:tabs>
              <w:jc w:val="center"/>
              <w:rPr>
                <w:rFonts w:ascii="Calibri" w:hAnsi="Calibri"/>
                <w:szCs w:val="22"/>
              </w:rPr>
            </w:pPr>
            <w:r w:rsidRPr="003620B4">
              <w:rPr>
                <w:rFonts w:ascii="Calibri" w:hAnsi="Calibri"/>
                <w:szCs w:val="22"/>
              </w:rPr>
              <w:t>30</w:t>
            </w:r>
          </w:p>
        </w:tc>
        <w:tc>
          <w:tcPr>
            <w:tcW w:w="1559" w:type="dxa"/>
            <w:tcBorders>
              <w:top w:val="nil"/>
              <w:left w:val="single" w:sz="6" w:space="0" w:color="auto"/>
              <w:bottom w:val="single" w:sz="6" w:space="0" w:color="auto"/>
              <w:right w:val="single" w:sz="6" w:space="0" w:color="auto"/>
            </w:tcBorders>
          </w:tcPr>
          <w:p w14:paraId="4B8F6B23" w14:textId="77777777" w:rsidR="000F335C" w:rsidRPr="003620B4" w:rsidRDefault="000F335C" w:rsidP="00E110D1">
            <w:pPr>
              <w:keepNext/>
              <w:keepLines/>
              <w:widowControl w:val="0"/>
              <w:tabs>
                <w:tab w:val="left" w:pos="709"/>
                <w:tab w:val="left" w:pos="1701"/>
              </w:tabs>
              <w:jc w:val="center"/>
              <w:rPr>
                <w:rFonts w:ascii="Calibri" w:hAnsi="Calibri"/>
                <w:szCs w:val="22"/>
              </w:rPr>
            </w:pPr>
            <w:r w:rsidRPr="003620B4">
              <w:rPr>
                <w:rFonts w:ascii="Calibri" w:hAnsi="Calibri"/>
                <w:szCs w:val="22"/>
              </w:rPr>
              <w:t>50</w:t>
            </w:r>
          </w:p>
        </w:tc>
        <w:tc>
          <w:tcPr>
            <w:tcW w:w="1984" w:type="dxa"/>
            <w:tcBorders>
              <w:top w:val="nil"/>
              <w:left w:val="single" w:sz="6" w:space="0" w:color="auto"/>
              <w:bottom w:val="single" w:sz="6" w:space="0" w:color="auto"/>
              <w:right w:val="single" w:sz="6" w:space="0" w:color="auto"/>
            </w:tcBorders>
          </w:tcPr>
          <w:p w14:paraId="580E0783" w14:textId="77777777" w:rsidR="000F335C" w:rsidRPr="003620B4" w:rsidRDefault="000F335C" w:rsidP="00E110D1">
            <w:pPr>
              <w:keepNext/>
              <w:keepLines/>
              <w:widowControl w:val="0"/>
              <w:tabs>
                <w:tab w:val="left" w:pos="709"/>
                <w:tab w:val="left" w:pos="1701"/>
              </w:tabs>
              <w:jc w:val="center"/>
              <w:rPr>
                <w:rFonts w:ascii="Calibri" w:hAnsi="Calibri"/>
                <w:szCs w:val="22"/>
              </w:rPr>
            </w:pPr>
            <w:r w:rsidRPr="003620B4">
              <w:rPr>
                <w:rFonts w:ascii="Calibri" w:hAnsi="Calibri"/>
                <w:szCs w:val="22"/>
              </w:rPr>
              <w:t>4,5</w:t>
            </w:r>
          </w:p>
        </w:tc>
      </w:tr>
      <w:tr w:rsidR="000F335C" w:rsidRPr="003620B4" w14:paraId="23B7A4A3" w14:textId="77777777" w:rsidTr="001C42C8">
        <w:trPr>
          <w:trHeight w:val="320"/>
        </w:trPr>
        <w:tc>
          <w:tcPr>
            <w:tcW w:w="559" w:type="dxa"/>
            <w:tcBorders>
              <w:top w:val="nil"/>
              <w:left w:val="single" w:sz="6" w:space="0" w:color="auto"/>
              <w:bottom w:val="single" w:sz="6" w:space="0" w:color="auto"/>
              <w:right w:val="single" w:sz="6" w:space="0" w:color="auto"/>
            </w:tcBorders>
            <w:vAlign w:val="center"/>
          </w:tcPr>
          <w:p w14:paraId="464B76D7" w14:textId="77777777" w:rsidR="000F335C" w:rsidRPr="003620B4" w:rsidRDefault="000F335C" w:rsidP="0036742E">
            <w:pPr>
              <w:pStyle w:val="Listaszerbekezds"/>
              <w:keepNext/>
              <w:keepLines/>
              <w:widowControl w:val="0"/>
              <w:numPr>
                <w:ilvl w:val="0"/>
                <w:numId w:val="68"/>
              </w:numPr>
              <w:tabs>
                <w:tab w:val="left" w:pos="709"/>
                <w:tab w:val="left" w:pos="1701"/>
              </w:tabs>
              <w:ind w:left="0" w:firstLine="0"/>
              <w:contextualSpacing w:val="0"/>
              <w:rPr>
                <w:bCs/>
                <w:sz w:val="20"/>
                <w:szCs w:val="20"/>
              </w:rPr>
            </w:pPr>
          </w:p>
        </w:tc>
        <w:tc>
          <w:tcPr>
            <w:tcW w:w="1134" w:type="dxa"/>
            <w:tcBorders>
              <w:top w:val="nil"/>
              <w:left w:val="single" w:sz="6" w:space="0" w:color="auto"/>
              <w:bottom w:val="single" w:sz="6" w:space="0" w:color="auto"/>
              <w:right w:val="single" w:sz="6" w:space="0" w:color="auto"/>
            </w:tcBorders>
          </w:tcPr>
          <w:p w14:paraId="10A7B102" w14:textId="66397BB3" w:rsidR="000F335C" w:rsidRPr="003620B4" w:rsidRDefault="000F335C" w:rsidP="00055376">
            <w:pPr>
              <w:keepNext/>
              <w:keepLines/>
              <w:widowControl w:val="0"/>
              <w:tabs>
                <w:tab w:val="left" w:pos="709"/>
                <w:tab w:val="left" w:pos="1701"/>
              </w:tabs>
              <w:jc w:val="center"/>
              <w:rPr>
                <w:rFonts w:ascii="Calibri" w:hAnsi="Calibri"/>
                <w:szCs w:val="22"/>
              </w:rPr>
            </w:pPr>
            <w:r w:rsidRPr="003620B4">
              <w:rPr>
                <w:rFonts w:ascii="Calibri" w:hAnsi="Calibri"/>
                <w:szCs w:val="22"/>
              </w:rPr>
              <w:t>Lke-7</w:t>
            </w:r>
          </w:p>
        </w:tc>
        <w:tc>
          <w:tcPr>
            <w:tcW w:w="1276" w:type="dxa"/>
            <w:tcBorders>
              <w:top w:val="nil"/>
              <w:left w:val="single" w:sz="6" w:space="0" w:color="auto"/>
              <w:bottom w:val="single" w:sz="6" w:space="0" w:color="auto"/>
              <w:right w:val="single" w:sz="6" w:space="0" w:color="auto"/>
            </w:tcBorders>
          </w:tcPr>
          <w:p w14:paraId="0C3E4FD4" w14:textId="20E46004" w:rsidR="000F335C" w:rsidRPr="003620B4" w:rsidRDefault="000F335C" w:rsidP="00055376">
            <w:pPr>
              <w:keepNext/>
              <w:keepLines/>
              <w:widowControl w:val="0"/>
              <w:tabs>
                <w:tab w:val="left" w:pos="709"/>
                <w:tab w:val="left" w:pos="1701"/>
              </w:tabs>
              <w:jc w:val="center"/>
              <w:rPr>
                <w:rFonts w:ascii="Calibri" w:hAnsi="Calibri"/>
                <w:szCs w:val="22"/>
              </w:rPr>
            </w:pPr>
            <w:r w:rsidRPr="003620B4">
              <w:rPr>
                <w:rFonts w:ascii="Calibri" w:hAnsi="Calibri"/>
                <w:szCs w:val="22"/>
              </w:rPr>
              <w:t>O</w:t>
            </w:r>
          </w:p>
        </w:tc>
        <w:tc>
          <w:tcPr>
            <w:tcW w:w="1559" w:type="dxa"/>
            <w:tcBorders>
              <w:top w:val="nil"/>
              <w:left w:val="single" w:sz="6" w:space="0" w:color="auto"/>
              <w:bottom w:val="single" w:sz="6" w:space="0" w:color="auto"/>
              <w:right w:val="single" w:sz="6" w:space="0" w:color="auto"/>
            </w:tcBorders>
          </w:tcPr>
          <w:p w14:paraId="4D893109" w14:textId="612A3028" w:rsidR="000F335C" w:rsidRPr="003620B4" w:rsidRDefault="000F335C" w:rsidP="00055376">
            <w:pPr>
              <w:keepNext/>
              <w:keepLines/>
              <w:widowControl w:val="0"/>
              <w:tabs>
                <w:tab w:val="left" w:pos="709"/>
                <w:tab w:val="left" w:pos="1701"/>
              </w:tabs>
              <w:jc w:val="center"/>
              <w:rPr>
                <w:rFonts w:ascii="Calibri" w:hAnsi="Calibri"/>
                <w:szCs w:val="22"/>
              </w:rPr>
            </w:pPr>
            <w:r w:rsidRPr="003620B4">
              <w:rPr>
                <w:rFonts w:ascii="Calibri" w:hAnsi="Calibri"/>
                <w:szCs w:val="22"/>
              </w:rPr>
              <w:t>500</w:t>
            </w:r>
          </w:p>
        </w:tc>
        <w:tc>
          <w:tcPr>
            <w:tcW w:w="1560" w:type="dxa"/>
            <w:tcBorders>
              <w:top w:val="nil"/>
              <w:left w:val="single" w:sz="6" w:space="0" w:color="auto"/>
              <w:bottom w:val="single" w:sz="6" w:space="0" w:color="auto"/>
              <w:right w:val="single" w:sz="6" w:space="0" w:color="auto"/>
            </w:tcBorders>
          </w:tcPr>
          <w:p w14:paraId="232B08E1" w14:textId="76F81292" w:rsidR="000F335C" w:rsidRPr="003620B4" w:rsidRDefault="000F335C" w:rsidP="00055376">
            <w:pPr>
              <w:keepNext/>
              <w:keepLines/>
              <w:widowControl w:val="0"/>
              <w:tabs>
                <w:tab w:val="left" w:pos="709"/>
                <w:tab w:val="left" w:pos="1701"/>
              </w:tabs>
              <w:jc w:val="center"/>
              <w:rPr>
                <w:rFonts w:ascii="Calibri" w:hAnsi="Calibri"/>
                <w:szCs w:val="22"/>
              </w:rPr>
            </w:pPr>
            <w:r w:rsidRPr="003620B4">
              <w:rPr>
                <w:rFonts w:ascii="Calibri" w:hAnsi="Calibri"/>
                <w:szCs w:val="22"/>
              </w:rPr>
              <w:t>35</w:t>
            </w:r>
          </w:p>
        </w:tc>
        <w:tc>
          <w:tcPr>
            <w:tcW w:w="1559" w:type="dxa"/>
            <w:tcBorders>
              <w:top w:val="nil"/>
              <w:left w:val="single" w:sz="6" w:space="0" w:color="auto"/>
              <w:bottom w:val="single" w:sz="6" w:space="0" w:color="auto"/>
              <w:right w:val="single" w:sz="6" w:space="0" w:color="auto"/>
            </w:tcBorders>
          </w:tcPr>
          <w:p w14:paraId="450054B6" w14:textId="25ED531E" w:rsidR="000F335C" w:rsidRPr="003620B4" w:rsidRDefault="000F335C" w:rsidP="00055376">
            <w:pPr>
              <w:keepNext/>
              <w:keepLines/>
              <w:widowControl w:val="0"/>
              <w:tabs>
                <w:tab w:val="left" w:pos="709"/>
                <w:tab w:val="left" w:pos="1701"/>
              </w:tabs>
              <w:jc w:val="center"/>
              <w:rPr>
                <w:rFonts w:ascii="Calibri" w:hAnsi="Calibri"/>
                <w:szCs w:val="22"/>
              </w:rPr>
            </w:pPr>
            <w:r w:rsidRPr="003620B4">
              <w:rPr>
                <w:rFonts w:ascii="Calibri" w:hAnsi="Calibri"/>
                <w:szCs w:val="22"/>
              </w:rPr>
              <w:t>45</w:t>
            </w:r>
          </w:p>
        </w:tc>
        <w:tc>
          <w:tcPr>
            <w:tcW w:w="1984" w:type="dxa"/>
            <w:tcBorders>
              <w:top w:val="nil"/>
              <w:left w:val="single" w:sz="6" w:space="0" w:color="auto"/>
              <w:bottom w:val="single" w:sz="6" w:space="0" w:color="auto"/>
              <w:right w:val="single" w:sz="6" w:space="0" w:color="auto"/>
            </w:tcBorders>
          </w:tcPr>
          <w:p w14:paraId="38BEB411" w14:textId="1C9A64EA" w:rsidR="000F335C" w:rsidRPr="003620B4" w:rsidRDefault="000F335C" w:rsidP="00055376">
            <w:pPr>
              <w:keepNext/>
              <w:keepLines/>
              <w:widowControl w:val="0"/>
              <w:tabs>
                <w:tab w:val="left" w:pos="709"/>
                <w:tab w:val="left" w:pos="1701"/>
              </w:tabs>
              <w:jc w:val="center"/>
              <w:rPr>
                <w:rFonts w:ascii="Calibri" w:hAnsi="Calibri"/>
                <w:szCs w:val="22"/>
              </w:rPr>
            </w:pPr>
            <w:r w:rsidRPr="003620B4">
              <w:rPr>
                <w:rFonts w:ascii="Calibri" w:hAnsi="Calibri"/>
                <w:szCs w:val="22"/>
              </w:rPr>
              <w:t>5,0</w:t>
            </w:r>
          </w:p>
        </w:tc>
      </w:tr>
      <w:tr w:rsidR="000F335C" w:rsidRPr="003620B4" w14:paraId="13E0A5EB" w14:textId="77777777" w:rsidTr="001C42C8">
        <w:trPr>
          <w:trHeight w:val="320"/>
        </w:trPr>
        <w:tc>
          <w:tcPr>
            <w:tcW w:w="559" w:type="dxa"/>
            <w:tcBorders>
              <w:top w:val="nil"/>
              <w:left w:val="single" w:sz="6" w:space="0" w:color="auto"/>
              <w:bottom w:val="single" w:sz="6" w:space="0" w:color="auto"/>
              <w:right w:val="single" w:sz="6" w:space="0" w:color="auto"/>
            </w:tcBorders>
            <w:vAlign w:val="center"/>
          </w:tcPr>
          <w:p w14:paraId="1D797CD2" w14:textId="77777777" w:rsidR="000F335C" w:rsidRPr="003620B4" w:rsidRDefault="000F335C" w:rsidP="0036742E">
            <w:pPr>
              <w:pStyle w:val="Listaszerbekezds"/>
              <w:keepNext/>
              <w:keepLines/>
              <w:widowControl w:val="0"/>
              <w:numPr>
                <w:ilvl w:val="0"/>
                <w:numId w:val="68"/>
              </w:numPr>
              <w:tabs>
                <w:tab w:val="left" w:pos="709"/>
                <w:tab w:val="left" w:pos="1701"/>
              </w:tabs>
              <w:ind w:left="0" w:firstLine="0"/>
              <w:contextualSpacing w:val="0"/>
              <w:rPr>
                <w:rFonts w:cs="Arial"/>
                <w:bCs/>
                <w:sz w:val="20"/>
                <w:szCs w:val="20"/>
              </w:rPr>
            </w:pPr>
          </w:p>
        </w:tc>
        <w:tc>
          <w:tcPr>
            <w:tcW w:w="1134" w:type="dxa"/>
            <w:tcBorders>
              <w:top w:val="nil"/>
              <w:left w:val="single" w:sz="6" w:space="0" w:color="auto"/>
              <w:bottom w:val="single" w:sz="6" w:space="0" w:color="auto"/>
              <w:right w:val="single" w:sz="6" w:space="0" w:color="auto"/>
            </w:tcBorders>
          </w:tcPr>
          <w:p w14:paraId="0217DC15" w14:textId="581AF6C3" w:rsidR="000F335C" w:rsidRPr="003620B4" w:rsidRDefault="000F335C" w:rsidP="00E110D1">
            <w:pPr>
              <w:keepNext/>
              <w:keepLines/>
              <w:widowControl w:val="0"/>
              <w:tabs>
                <w:tab w:val="left" w:pos="709"/>
                <w:tab w:val="left" w:pos="1701"/>
              </w:tabs>
              <w:jc w:val="center"/>
              <w:rPr>
                <w:rFonts w:ascii="Calibri" w:hAnsi="Calibri"/>
                <w:szCs w:val="22"/>
              </w:rPr>
            </w:pPr>
            <w:r w:rsidRPr="003620B4">
              <w:rPr>
                <w:rFonts w:ascii="Calibri" w:hAnsi="Calibri" w:cs="Arial"/>
                <w:szCs w:val="22"/>
              </w:rPr>
              <w:t>Lf-1</w:t>
            </w:r>
          </w:p>
        </w:tc>
        <w:tc>
          <w:tcPr>
            <w:tcW w:w="1276" w:type="dxa"/>
            <w:tcBorders>
              <w:top w:val="nil"/>
              <w:left w:val="single" w:sz="6" w:space="0" w:color="auto"/>
              <w:bottom w:val="single" w:sz="6" w:space="0" w:color="auto"/>
              <w:right w:val="single" w:sz="6" w:space="0" w:color="auto"/>
            </w:tcBorders>
          </w:tcPr>
          <w:p w14:paraId="6862BC90" w14:textId="77777777" w:rsidR="000F335C" w:rsidRPr="003620B4" w:rsidRDefault="000F335C" w:rsidP="00E110D1">
            <w:pPr>
              <w:keepNext/>
              <w:keepLines/>
              <w:widowControl w:val="0"/>
              <w:tabs>
                <w:tab w:val="left" w:pos="709"/>
                <w:tab w:val="left" w:pos="1701"/>
              </w:tabs>
              <w:jc w:val="center"/>
              <w:rPr>
                <w:rFonts w:ascii="Calibri" w:hAnsi="Calibri"/>
                <w:szCs w:val="22"/>
              </w:rPr>
            </w:pPr>
            <w:r w:rsidRPr="003620B4">
              <w:rPr>
                <w:rFonts w:ascii="Calibri" w:hAnsi="Calibri" w:cs="Arial"/>
                <w:szCs w:val="22"/>
              </w:rPr>
              <w:t>O</w:t>
            </w:r>
          </w:p>
        </w:tc>
        <w:tc>
          <w:tcPr>
            <w:tcW w:w="1559" w:type="dxa"/>
            <w:tcBorders>
              <w:top w:val="nil"/>
              <w:left w:val="single" w:sz="6" w:space="0" w:color="auto"/>
              <w:bottom w:val="single" w:sz="6" w:space="0" w:color="auto"/>
              <w:right w:val="single" w:sz="6" w:space="0" w:color="auto"/>
            </w:tcBorders>
          </w:tcPr>
          <w:p w14:paraId="2EE8BD3A" w14:textId="77777777" w:rsidR="000F335C" w:rsidRPr="003620B4" w:rsidRDefault="000F335C" w:rsidP="00E110D1">
            <w:pPr>
              <w:keepNext/>
              <w:keepLines/>
              <w:widowControl w:val="0"/>
              <w:tabs>
                <w:tab w:val="left" w:pos="709"/>
                <w:tab w:val="left" w:pos="1701"/>
              </w:tabs>
              <w:jc w:val="center"/>
              <w:rPr>
                <w:rFonts w:ascii="Calibri" w:hAnsi="Calibri"/>
                <w:szCs w:val="22"/>
              </w:rPr>
            </w:pPr>
            <w:r w:rsidRPr="003620B4">
              <w:rPr>
                <w:rFonts w:ascii="Calibri" w:hAnsi="Calibri" w:cs="Arial"/>
                <w:szCs w:val="22"/>
              </w:rPr>
              <w:t>900</w:t>
            </w:r>
          </w:p>
        </w:tc>
        <w:tc>
          <w:tcPr>
            <w:tcW w:w="1560" w:type="dxa"/>
            <w:tcBorders>
              <w:top w:val="nil"/>
              <w:left w:val="single" w:sz="6" w:space="0" w:color="auto"/>
              <w:bottom w:val="single" w:sz="6" w:space="0" w:color="auto"/>
              <w:right w:val="single" w:sz="6" w:space="0" w:color="auto"/>
            </w:tcBorders>
          </w:tcPr>
          <w:p w14:paraId="31B02D8B" w14:textId="77777777" w:rsidR="000F335C" w:rsidRPr="003620B4" w:rsidRDefault="000F335C" w:rsidP="00E110D1">
            <w:pPr>
              <w:keepNext/>
              <w:keepLines/>
              <w:widowControl w:val="0"/>
              <w:tabs>
                <w:tab w:val="left" w:pos="709"/>
                <w:tab w:val="left" w:pos="1701"/>
              </w:tabs>
              <w:jc w:val="center"/>
              <w:rPr>
                <w:rFonts w:ascii="Calibri" w:hAnsi="Calibri"/>
                <w:szCs w:val="22"/>
              </w:rPr>
            </w:pPr>
            <w:r w:rsidRPr="003620B4">
              <w:rPr>
                <w:rFonts w:ascii="Calibri" w:hAnsi="Calibri" w:cs="Arial"/>
                <w:szCs w:val="22"/>
              </w:rPr>
              <w:t>30</w:t>
            </w:r>
          </w:p>
        </w:tc>
        <w:tc>
          <w:tcPr>
            <w:tcW w:w="1559" w:type="dxa"/>
            <w:tcBorders>
              <w:top w:val="nil"/>
              <w:left w:val="single" w:sz="6" w:space="0" w:color="auto"/>
              <w:bottom w:val="single" w:sz="6" w:space="0" w:color="auto"/>
              <w:right w:val="single" w:sz="6" w:space="0" w:color="auto"/>
            </w:tcBorders>
          </w:tcPr>
          <w:p w14:paraId="4ECFEE4F" w14:textId="77777777" w:rsidR="000F335C" w:rsidRPr="003620B4" w:rsidRDefault="000F335C" w:rsidP="00E110D1">
            <w:pPr>
              <w:keepNext/>
              <w:keepLines/>
              <w:widowControl w:val="0"/>
              <w:tabs>
                <w:tab w:val="left" w:pos="709"/>
                <w:tab w:val="left" w:pos="1701"/>
              </w:tabs>
              <w:jc w:val="center"/>
              <w:rPr>
                <w:rFonts w:ascii="Calibri" w:hAnsi="Calibri"/>
                <w:szCs w:val="22"/>
              </w:rPr>
            </w:pPr>
            <w:r w:rsidRPr="003620B4">
              <w:rPr>
                <w:rFonts w:ascii="Calibri" w:hAnsi="Calibri" w:cs="Arial"/>
                <w:szCs w:val="22"/>
              </w:rPr>
              <w:t>50</w:t>
            </w:r>
          </w:p>
        </w:tc>
        <w:tc>
          <w:tcPr>
            <w:tcW w:w="1984" w:type="dxa"/>
            <w:tcBorders>
              <w:top w:val="nil"/>
              <w:left w:val="single" w:sz="6" w:space="0" w:color="auto"/>
              <w:bottom w:val="single" w:sz="6" w:space="0" w:color="auto"/>
              <w:right w:val="single" w:sz="6" w:space="0" w:color="auto"/>
            </w:tcBorders>
          </w:tcPr>
          <w:p w14:paraId="19F62B1D" w14:textId="77777777" w:rsidR="000F335C" w:rsidRPr="003620B4" w:rsidRDefault="000F335C" w:rsidP="00E110D1">
            <w:pPr>
              <w:keepNext/>
              <w:keepLines/>
              <w:widowControl w:val="0"/>
              <w:tabs>
                <w:tab w:val="left" w:pos="709"/>
                <w:tab w:val="left" w:pos="1701"/>
              </w:tabs>
              <w:jc w:val="center"/>
              <w:rPr>
                <w:rFonts w:ascii="Calibri" w:hAnsi="Calibri"/>
                <w:szCs w:val="22"/>
              </w:rPr>
            </w:pPr>
            <w:r w:rsidRPr="003620B4">
              <w:rPr>
                <w:rFonts w:ascii="Calibri" w:hAnsi="Calibri"/>
                <w:szCs w:val="22"/>
              </w:rPr>
              <w:t>4,5</w:t>
            </w:r>
          </w:p>
        </w:tc>
      </w:tr>
      <w:tr w:rsidR="000F335C" w:rsidRPr="003620B4" w14:paraId="4AC09CC5" w14:textId="77777777" w:rsidTr="001C42C8">
        <w:trPr>
          <w:trHeight w:val="320"/>
        </w:trPr>
        <w:tc>
          <w:tcPr>
            <w:tcW w:w="559" w:type="dxa"/>
            <w:tcBorders>
              <w:top w:val="nil"/>
              <w:left w:val="single" w:sz="6" w:space="0" w:color="auto"/>
              <w:bottom w:val="single" w:sz="6" w:space="0" w:color="auto"/>
              <w:right w:val="single" w:sz="6" w:space="0" w:color="auto"/>
            </w:tcBorders>
            <w:vAlign w:val="center"/>
          </w:tcPr>
          <w:p w14:paraId="62BF7DC7" w14:textId="77777777" w:rsidR="000F335C" w:rsidRPr="003620B4" w:rsidRDefault="000F335C" w:rsidP="0036742E">
            <w:pPr>
              <w:pStyle w:val="Listaszerbekezds"/>
              <w:widowControl w:val="0"/>
              <w:numPr>
                <w:ilvl w:val="0"/>
                <w:numId w:val="68"/>
              </w:numPr>
              <w:tabs>
                <w:tab w:val="left" w:pos="709"/>
                <w:tab w:val="left" w:pos="1701"/>
              </w:tabs>
              <w:ind w:left="0" w:firstLine="0"/>
              <w:contextualSpacing w:val="0"/>
              <w:rPr>
                <w:rFonts w:cs="Arial"/>
                <w:bCs/>
                <w:sz w:val="20"/>
                <w:szCs w:val="20"/>
              </w:rPr>
            </w:pPr>
          </w:p>
        </w:tc>
        <w:tc>
          <w:tcPr>
            <w:tcW w:w="1134" w:type="dxa"/>
            <w:tcBorders>
              <w:top w:val="nil"/>
              <w:left w:val="single" w:sz="6" w:space="0" w:color="auto"/>
              <w:bottom w:val="single" w:sz="6" w:space="0" w:color="auto"/>
              <w:right w:val="single" w:sz="6" w:space="0" w:color="auto"/>
            </w:tcBorders>
          </w:tcPr>
          <w:p w14:paraId="2C49EC8F" w14:textId="58B63FEE" w:rsidR="000F335C" w:rsidRPr="003620B4" w:rsidRDefault="000F335C" w:rsidP="00E110D1">
            <w:pPr>
              <w:widowControl w:val="0"/>
              <w:tabs>
                <w:tab w:val="left" w:pos="709"/>
                <w:tab w:val="left" w:pos="1701"/>
              </w:tabs>
              <w:jc w:val="center"/>
              <w:rPr>
                <w:rFonts w:ascii="Calibri" w:hAnsi="Calibri"/>
                <w:szCs w:val="22"/>
              </w:rPr>
            </w:pPr>
            <w:r w:rsidRPr="003620B4">
              <w:rPr>
                <w:rFonts w:ascii="Calibri" w:hAnsi="Calibri" w:cs="Arial"/>
                <w:szCs w:val="22"/>
              </w:rPr>
              <w:t>Lf-2</w:t>
            </w:r>
          </w:p>
        </w:tc>
        <w:tc>
          <w:tcPr>
            <w:tcW w:w="1276" w:type="dxa"/>
            <w:tcBorders>
              <w:top w:val="nil"/>
              <w:left w:val="single" w:sz="6" w:space="0" w:color="auto"/>
              <w:bottom w:val="single" w:sz="6" w:space="0" w:color="auto"/>
              <w:right w:val="single" w:sz="6" w:space="0" w:color="auto"/>
            </w:tcBorders>
          </w:tcPr>
          <w:p w14:paraId="2B04E8AA" w14:textId="77777777" w:rsidR="000F335C" w:rsidRPr="003620B4" w:rsidRDefault="000F335C" w:rsidP="00E110D1">
            <w:pPr>
              <w:widowControl w:val="0"/>
              <w:tabs>
                <w:tab w:val="left" w:pos="709"/>
                <w:tab w:val="left" w:pos="1701"/>
              </w:tabs>
              <w:jc w:val="center"/>
              <w:rPr>
                <w:rFonts w:ascii="Calibri" w:hAnsi="Calibri"/>
                <w:szCs w:val="22"/>
              </w:rPr>
            </w:pPr>
            <w:r w:rsidRPr="003620B4">
              <w:rPr>
                <w:rFonts w:ascii="Calibri" w:hAnsi="Calibri" w:cs="Arial"/>
                <w:szCs w:val="22"/>
              </w:rPr>
              <w:t>SZ</w:t>
            </w:r>
          </w:p>
        </w:tc>
        <w:tc>
          <w:tcPr>
            <w:tcW w:w="1559" w:type="dxa"/>
            <w:tcBorders>
              <w:top w:val="nil"/>
              <w:left w:val="single" w:sz="6" w:space="0" w:color="auto"/>
              <w:bottom w:val="single" w:sz="6" w:space="0" w:color="auto"/>
              <w:right w:val="single" w:sz="6" w:space="0" w:color="auto"/>
            </w:tcBorders>
          </w:tcPr>
          <w:p w14:paraId="765E9CDE" w14:textId="77777777" w:rsidR="000F335C" w:rsidRPr="003620B4" w:rsidRDefault="000F335C" w:rsidP="00E110D1">
            <w:pPr>
              <w:widowControl w:val="0"/>
              <w:tabs>
                <w:tab w:val="left" w:pos="709"/>
                <w:tab w:val="left" w:pos="1701"/>
              </w:tabs>
              <w:jc w:val="center"/>
              <w:rPr>
                <w:rFonts w:ascii="Calibri" w:hAnsi="Calibri"/>
                <w:szCs w:val="22"/>
              </w:rPr>
            </w:pPr>
            <w:r w:rsidRPr="003620B4">
              <w:rPr>
                <w:rFonts w:ascii="Calibri" w:hAnsi="Calibri" w:cs="Arial"/>
                <w:szCs w:val="22"/>
              </w:rPr>
              <w:t>1500</w:t>
            </w:r>
          </w:p>
        </w:tc>
        <w:tc>
          <w:tcPr>
            <w:tcW w:w="1560" w:type="dxa"/>
            <w:tcBorders>
              <w:top w:val="nil"/>
              <w:left w:val="single" w:sz="6" w:space="0" w:color="auto"/>
              <w:bottom w:val="single" w:sz="6" w:space="0" w:color="auto"/>
              <w:right w:val="single" w:sz="6" w:space="0" w:color="auto"/>
            </w:tcBorders>
          </w:tcPr>
          <w:p w14:paraId="26B4EC0F" w14:textId="77777777" w:rsidR="000F335C" w:rsidRPr="003620B4" w:rsidRDefault="000F335C" w:rsidP="00E110D1">
            <w:pPr>
              <w:widowControl w:val="0"/>
              <w:tabs>
                <w:tab w:val="left" w:pos="709"/>
                <w:tab w:val="left" w:pos="1701"/>
              </w:tabs>
              <w:jc w:val="center"/>
              <w:rPr>
                <w:rFonts w:ascii="Calibri" w:hAnsi="Calibri"/>
                <w:szCs w:val="22"/>
              </w:rPr>
            </w:pPr>
            <w:r w:rsidRPr="003620B4">
              <w:rPr>
                <w:rFonts w:ascii="Calibri" w:hAnsi="Calibri" w:cs="Arial"/>
                <w:szCs w:val="22"/>
              </w:rPr>
              <w:t>25</w:t>
            </w:r>
          </w:p>
        </w:tc>
        <w:tc>
          <w:tcPr>
            <w:tcW w:w="1559" w:type="dxa"/>
            <w:tcBorders>
              <w:top w:val="nil"/>
              <w:left w:val="single" w:sz="6" w:space="0" w:color="auto"/>
              <w:bottom w:val="single" w:sz="6" w:space="0" w:color="auto"/>
              <w:right w:val="single" w:sz="6" w:space="0" w:color="auto"/>
            </w:tcBorders>
          </w:tcPr>
          <w:p w14:paraId="05D0B539" w14:textId="77777777" w:rsidR="000F335C" w:rsidRPr="003620B4" w:rsidRDefault="000F335C" w:rsidP="00E110D1">
            <w:pPr>
              <w:widowControl w:val="0"/>
              <w:tabs>
                <w:tab w:val="left" w:pos="709"/>
                <w:tab w:val="left" w:pos="1701"/>
              </w:tabs>
              <w:jc w:val="center"/>
              <w:rPr>
                <w:rFonts w:ascii="Calibri" w:hAnsi="Calibri"/>
                <w:szCs w:val="22"/>
              </w:rPr>
            </w:pPr>
            <w:r w:rsidRPr="003620B4">
              <w:rPr>
                <w:rFonts w:ascii="Calibri" w:hAnsi="Calibri" w:cs="Arial"/>
                <w:szCs w:val="22"/>
              </w:rPr>
              <w:t>50</w:t>
            </w:r>
          </w:p>
        </w:tc>
        <w:tc>
          <w:tcPr>
            <w:tcW w:w="1984" w:type="dxa"/>
            <w:tcBorders>
              <w:top w:val="nil"/>
              <w:left w:val="single" w:sz="6" w:space="0" w:color="auto"/>
              <w:bottom w:val="single" w:sz="6" w:space="0" w:color="auto"/>
              <w:right w:val="single" w:sz="6" w:space="0" w:color="auto"/>
            </w:tcBorders>
          </w:tcPr>
          <w:p w14:paraId="32C500E8" w14:textId="77777777" w:rsidR="000F335C" w:rsidRPr="003620B4" w:rsidRDefault="000F335C" w:rsidP="00E110D1">
            <w:pPr>
              <w:widowControl w:val="0"/>
              <w:tabs>
                <w:tab w:val="left" w:pos="709"/>
                <w:tab w:val="left" w:pos="1701"/>
              </w:tabs>
              <w:jc w:val="center"/>
              <w:rPr>
                <w:rFonts w:ascii="Calibri" w:hAnsi="Calibri"/>
                <w:szCs w:val="22"/>
              </w:rPr>
            </w:pPr>
            <w:r w:rsidRPr="003620B4">
              <w:rPr>
                <w:rFonts w:ascii="Calibri" w:hAnsi="Calibri"/>
                <w:szCs w:val="22"/>
              </w:rPr>
              <w:t>4,5</w:t>
            </w:r>
          </w:p>
        </w:tc>
      </w:tr>
      <w:tr w:rsidR="000F335C" w:rsidRPr="003620B4" w14:paraId="2BEE8E56" w14:textId="77777777" w:rsidTr="001C42C8">
        <w:trPr>
          <w:trHeight w:val="320"/>
        </w:trPr>
        <w:tc>
          <w:tcPr>
            <w:tcW w:w="559" w:type="dxa"/>
            <w:tcBorders>
              <w:top w:val="nil"/>
              <w:left w:val="single" w:sz="6" w:space="0" w:color="auto"/>
              <w:bottom w:val="single" w:sz="6" w:space="0" w:color="auto"/>
              <w:right w:val="single" w:sz="6" w:space="0" w:color="auto"/>
            </w:tcBorders>
            <w:vAlign w:val="center"/>
          </w:tcPr>
          <w:p w14:paraId="7B579887" w14:textId="77777777" w:rsidR="000F335C" w:rsidRPr="003620B4" w:rsidRDefault="000F335C" w:rsidP="0036742E">
            <w:pPr>
              <w:pStyle w:val="Listaszerbekezds"/>
              <w:widowControl w:val="0"/>
              <w:numPr>
                <w:ilvl w:val="0"/>
                <w:numId w:val="68"/>
              </w:numPr>
              <w:tabs>
                <w:tab w:val="left" w:pos="709"/>
                <w:tab w:val="left" w:pos="1701"/>
              </w:tabs>
              <w:ind w:left="0" w:firstLine="0"/>
              <w:contextualSpacing w:val="0"/>
              <w:rPr>
                <w:bCs/>
                <w:sz w:val="20"/>
                <w:szCs w:val="20"/>
              </w:rPr>
            </w:pPr>
          </w:p>
        </w:tc>
        <w:tc>
          <w:tcPr>
            <w:tcW w:w="1134" w:type="dxa"/>
            <w:tcBorders>
              <w:top w:val="nil"/>
              <w:left w:val="single" w:sz="6" w:space="0" w:color="auto"/>
              <w:bottom w:val="single" w:sz="6" w:space="0" w:color="auto"/>
              <w:right w:val="single" w:sz="6" w:space="0" w:color="auto"/>
            </w:tcBorders>
          </w:tcPr>
          <w:p w14:paraId="5A4B1F43" w14:textId="67491FD8" w:rsidR="000F335C" w:rsidRPr="003620B4" w:rsidRDefault="000F335C" w:rsidP="00E110D1">
            <w:pPr>
              <w:widowControl w:val="0"/>
              <w:tabs>
                <w:tab w:val="left" w:pos="709"/>
                <w:tab w:val="left" w:pos="1701"/>
              </w:tabs>
              <w:jc w:val="center"/>
              <w:rPr>
                <w:rFonts w:ascii="Calibri" w:hAnsi="Calibri"/>
                <w:szCs w:val="22"/>
              </w:rPr>
            </w:pPr>
            <w:r w:rsidRPr="003620B4">
              <w:rPr>
                <w:rFonts w:ascii="Calibri" w:hAnsi="Calibri"/>
                <w:szCs w:val="22"/>
              </w:rPr>
              <w:t>Lf-3</w:t>
            </w:r>
          </w:p>
        </w:tc>
        <w:tc>
          <w:tcPr>
            <w:tcW w:w="1276" w:type="dxa"/>
            <w:tcBorders>
              <w:top w:val="nil"/>
              <w:left w:val="single" w:sz="6" w:space="0" w:color="auto"/>
              <w:bottom w:val="single" w:sz="6" w:space="0" w:color="auto"/>
              <w:right w:val="single" w:sz="6" w:space="0" w:color="auto"/>
            </w:tcBorders>
          </w:tcPr>
          <w:p w14:paraId="0EFB242F" w14:textId="77777777" w:rsidR="000F335C" w:rsidRPr="003620B4" w:rsidRDefault="000F335C" w:rsidP="00E110D1">
            <w:pPr>
              <w:widowControl w:val="0"/>
              <w:tabs>
                <w:tab w:val="left" w:pos="709"/>
                <w:tab w:val="left" w:pos="1701"/>
              </w:tabs>
              <w:jc w:val="center"/>
              <w:rPr>
                <w:rFonts w:ascii="Calibri" w:hAnsi="Calibri"/>
                <w:szCs w:val="22"/>
              </w:rPr>
            </w:pPr>
            <w:r w:rsidRPr="003620B4">
              <w:rPr>
                <w:rFonts w:ascii="Calibri" w:hAnsi="Calibri"/>
                <w:szCs w:val="22"/>
              </w:rPr>
              <w:t>O</w:t>
            </w:r>
          </w:p>
        </w:tc>
        <w:tc>
          <w:tcPr>
            <w:tcW w:w="1559" w:type="dxa"/>
            <w:tcBorders>
              <w:top w:val="nil"/>
              <w:left w:val="single" w:sz="6" w:space="0" w:color="auto"/>
              <w:bottom w:val="single" w:sz="6" w:space="0" w:color="auto"/>
              <w:right w:val="single" w:sz="6" w:space="0" w:color="auto"/>
            </w:tcBorders>
          </w:tcPr>
          <w:p w14:paraId="53A7E68E" w14:textId="77777777" w:rsidR="000F335C" w:rsidRPr="003620B4" w:rsidRDefault="000F335C" w:rsidP="00E110D1">
            <w:pPr>
              <w:widowControl w:val="0"/>
              <w:tabs>
                <w:tab w:val="left" w:pos="709"/>
                <w:tab w:val="left" w:pos="1701"/>
              </w:tabs>
              <w:jc w:val="center"/>
              <w:rPr>
                <w:rFonts w:ascii="Calibri" w:hAnsi="Calibri"/>
                <w:szCs w:val="22"/>
              </w:rPr>
            </w:pPr>
            <w:r w:rsidRPr="003620B4">
              <w:rPr>
                <w:rFonts w:ascii="Calibri" w:hAnsi="Calibri"/>
                <w:szCs w:val="22"/>
              </w:rPr>
              <w:t>400</w:t>
            </w:r>
          </w:p>
        </w:tc>
        <w:tc>
          <w:tcPr>
            <w:tcW w:w="1560" w:type="dxa"/>
            <w:tcBorders>
              <w:top w:val="nil"/>
              <w:left w:val="single" w:sz="6" w:space="0" w:color="auto"/>
              <w:bottom w:val="single" w:sz="6" w:space="0" w:color="auto"/>
              <w:right w:val="single" w:sz="6" w:space="0" w:color="auto"/>
            </w:tcBorders>
          </w:tcPr>
          <w:p w14:paraId="6B44BA5D" w14:textId="77777777" w:rsidR="000F335C" w:rsidRPr="003620B4" w:rsidRDefault="000F335C" w:rsidP="00E110D1">
            <w:pPr>
              <w:widowControl w:val="0"/>
              <w:tabs>
                <w:tab w:val="left" w:pos="709"/>
                <w:tab w:val="left" w:pos="1701"/>
              </w:tabs>
              <w:jc w:val="center"/>
              <w:rPr>
                <w:rFonts w:ascii="Calibri" w:hAnsi="Calibri"/>
                <w:szCs w:val="22"/>
              </w:rPr>
            </w:pPr>
            <w:r w:rsidRPr="003620B4">
              <w:rPr>
                <w:rFonts w:ascii="Calibri" w:hAnsi="Calibri"/>
                <w:szCs w:val="22"/>
              </w:rPr>
              <w:t>30</w:t>
            </w:r>
          </w:p>
        </w:tc>
        <w:tc>
          <w:tcPr>
            <w:tcW w:w="1559" w:type="dxa"/>
            <w:tcBorders>
              <w:top w:val="nil"/>
              <w:left w:val="single" w:sz="6" w:space="0" w:color="auto"/>
              <w:bottom w:val="single" w:sz="6" w:space="0" w:color="auto"/>
              <w:right w:val="single" w:sz="6" w:space="0" w:color="auto"/>
            </w:tcBorders>
          </w:tcPr>
          <w:p w14:paraId="46AE6763" w14:textId="77777777" w:rsidR="000F335C" w:rsidRPr="003620B4" w:rsidRDefault="000F335C" w:rsidP="00E110D1">
            <w:pPr>
              <w:widowControl w:val="0"/>
              <w:tabs>
                <w:tab w:val="left" w:pos="709"/>
                <w:tab w:val="left" w:pos="1701"/>
              </w:tabs>
              <w:jc w:val="center"/>
              <w:rPr>
                <w:rFonts w:ascii="Calibri" w:hAnsi="Calibri"/>
                <w:szCs w:val="22"/>
              </w:rPr>
            </w:pPr>
            <w:r w:rsidRPr="003620B4">
              <w:rPr>
                <w:rFonts w:ascii="Calibri" w:hAnsi="Calibri"/>
                <w:szCs w:val="22"/>
              </w:rPr>
              <w:t>50</w:t>
            </w:r>
          </w:p>
        </w:tc>
        <w:tc>
          <w:tcPr>
            <w:tcW w:w="1984" w:type="dxa"/>
            <w:tcBorders>
              <w:top w:val="nil"/>
              <w:left w:val="single" w:sz="6" w:space="0" w:color="auto"/>
              <w:bottom w:val="single" w:sz="6" w:space="0" w:color="auto"/>
              <w:right w:val="single" w:sz="6" w:space="0" w:color="auto"/>
            </w:tcBorders>
          </w:tcPr>
          <w:p w14:paraId="2BC1267F" w14:textId="77777777" w:rsidR="000F335C" w:rsidRPr="003620B4" w:rsidRDefault="000F335C" w:rsidP="00E110D1">
            <w:pPr>
              <w:widowControl w:val="0"/>
              <w:tabs>
                <w:tab w:val="left" w:pos="709"/>
                <w:tab w:val="left" w:pos="1701"/>
              </w:tabs>
              <w:jc w:val="center"/>
              <w:rPr>
                <w:rFonts w:ascii="Calibri" w:hAnsi="Calibri"/>
                <w:szCs w:val="22"/>
              </w:rPr>
            </w:pPr>
            <w:r w:rsidRPr="003620B4">
              <w:rPr>
                <w:rFonts w:ascii="Calibri" w:hAnsi="Calibri"/>
                <w:szCs w:val="22"/>
              </w:rPr>
              <w:t>4,5</w:t>
            </w:r>
          </w:p>
        </w:tc>
      </w:tr>
      <w:tr w:rsidR="000F335C" w:rsidRPr="003620B4" w14:paraId="7D547870" w14:textId="77777777" w:rsidTr="001C42C8">
        <w:trPr>
          <w:trHeight w:val="320"/>
        </w:trPr>
        <w:tc>
          <w:tcPr>
            <w:tcW w:w="559" w:type="dxa"/>
            <w:tcBorders>
              <w:top w:val="nil"/>
              <w:left w:val="single" w:sz="6" w:space="0" w:color="auto"/>
              <w:bottom w:val="single" w:sz="6" w:space="0" w:color="auto"/>
              <w:right w:val="single" w:sz="6" w:space="0" w:color="auto"/>
            </w:tcBorders>
            <w:vAlign w:val="center"/>
          </w:tcPr>
          <w:p w14:paraId="4DC40242" w14:textId="77777777" w:rsidR="000F335C" w:rsidRPr="003620B4" w:rsidRDefault="000F335C" w:rsidP="0036742E">
            <w:pPr>
              <w:pStyle w:val="Listaszerbekezds"/>
              <w:widowControl w:val="0"/>
              <w:numPr>
                <w:ilvl w:val="0"/>
                <w:numId w:val="68"/>
              </w:numPr>
              <w:tabs>
                <w:tab w:val="left" w:pos="709"/>
                <w:tab w:val="left" w:pos="1701"/>
              </w:tabs>
              <w:ind w:left="0" w:firstLine="0"/>
              <w:contextualSpacing w:val="0"/>
              <w:rPr>
                <w:rFonts w:cs="Arial"/>
                <w:bCs/>
                <w:sz w:val="20"/>
                <w:szCs w:val="20"/>
              </w:rPr>
            </w:pPr>
          </w:p>
        </w:tc>
        <w:tc>
          <w:tcPr>
            <w:tcW w:w="1134" w:type="dxa"/>
            <w:tcBorders>
              <w:top w:val="nil"/>
              <w:left w:val="single" w:sz="6" w:space="0" w:color="auto"/>
              <w:bottom w:val="single" w:sz="6" w:space="0" w:color="auto"/>
              <w:right w:val="single" w:sz="6" w:space="0" w:color="auto"/>
            </w:tcBorders>
          </w:tcPr>
          <w:p w14:paraId="79D7358E" w14:textId="6A8364EF" w:rsidR="000F335C" w:rsidRPr="003620B4" w:rsidRDefault="000F335C" w:rsidP="00E110D1">
            <w:pPr>
              <w:widowControl w:val="0"/>
              <w:tabs>
                <w:tab w:val="left" w:pos="709"/>
                <w:tab w:val="left" w:pos="1701"/>
              </w:tabs>
              <w:jc w:val="center"/>
              <w:rPr>
                <w:rFonts w:ascii="Calibri" w:hAnsi="Calibri"/>
                <w:szCs w:val="22"/>
              </w:rPr>
            </w:pPr>
            <w:r w:rsidRPr="003620B4">
              <w:rPr>
                <w:rFonts w:ascii="Calibri" w:hAnsi="Calibri" w:cs="Arial"/>
                <w:szCs w:val="22"/>
              </w:rPr>
              <w:t>Vt-1</w:t>
            </w:r>
          </w:p>
        </w:tc>
        <w:tc>
          <w:tcPr>
            <w:tcW w:w="1276" w:type="dxa"/>
            <w:tcBorders>
              <w:top w:val="nil"/>
              <w:left w:val="single" w:sz="6" w:space="0" w:color="auto"/>
              <w:bottom w:val="single" w:sz="6" w:space="0" w:color="auto"/>
              <w:right w:val="single" w:sz="6" w:space="0" w:color="auto"/>
            </w:tcBorders>
          </w:tcPr>
          <w:p w14:paraId="502E9141" w14:textId="77777777" w:rsidR="000F335C" w:rsidRPr="003620B4" w:rsidRDefault="000F335C" w:rsidP="00E110D1">
            <w:pPr>
              <w:widowControl w:val="0"/>
              <w:tabs>
                <w:tab w:val="left" w:pos="709"/>
                <w:tab w:val="left" w:pos="1701"/>
              </w:tabs>
              <w:jc w:val="center"/>
              <w:rPr>
                <w:rFonts w:ascii="Calibri" w:hAnsi="Calibri"/>
                <w:szCs w:val="22"/>
              </w:rPr>
            </w:pPr>
            <w:r w:rsidRPr="003620B4">
              <w:rPr>
                <w:rFonts w:ascii="Calibri" w:hAnsi="Calibri" w:cs="Arial"/>
                <w:szCs w:val="22"/>
              </w:rPr>
              <w:t>Z</w:t>
            </w:r>
          </w:p>
        </w:tc>
        <w:tc>
          <w:tcPr>
            <w:tcW w:w="1559" w:type="dxa"/>
            <w:tcBorders>
              <w:top w:val="nil"/>
              <w:left w:val="single" w:sz="6" w:space="0" w:color="auto"/>
              <w:bottom w:val="single" w:sz="6" w:space="0" w:color="auto"/>
              <w:right w:val="single" w:sz="6" w:space="0" w:color="auto"/>
            </w:tcBorders>
          </w:tcPr>
          <w:p w14:paraId="25875071" w14:textId="77777777" w:rsidR="000F335C" w:rsidRPr="003620B4" w:rsidRDefault="000F335C" w:rsidP="00E110D1">
            <w:pPr>
              <w:widowControl w:val="0"/>
              <w:tabs>
                <w:tab w:val="left" w:pos="709"/>
                <w:tab w:val="left" w:pos="1701"/>
              </w:tabs>
              <w:jc w:val="center"/>
              <w:rPr>
                <w:rFonts w:ascii="Calibri" w:hAnsi="Calibri"/>
                <w:szCs w:val="22"/>
              </w:rPr>
            </w:pPr>
            <w:r w:rsidRPr="003620B4">
              <w:rPr>
                <w:rFonts w:ascii="Calibri" w:hAnsi="Calibri" w:cs="Arial"/>
                <w:szCs w:val="22"/>
              </w:rPr>
              <w:t>800</w:t>
            </w:r>
          </w:p>
        </w:tc>
        <w:tc>
          <w:tcPr>
            <w:tcW w:w="1560" w:type="dxa"/>
            <w:tcBorders>
              <w:top w:val="nil"/>
              <w:left w:val="single" w:sz="6" w:space="0" w:color="auto"/>
              <w:bottom w:val="single" w:sz="6" w:space="0" w:color="auto"/>
              <w:right w:val="single" w:sz="6" w:space="0" w:color="auto"/>
            </w:tcBorders>
          </w:tcPr>
          <w:p w14:paraId="5325D31F" w14:textId="77777777" w:rsidR="000F335C" w:rsidRPr="003620B4" w:rsidRDefault="000F335C" w:rsidP="00E110D1">
            <w:pPr>
              <w:widowControl w:val="0"/>
              <w:tabs>
                <w:tab w:val="left" w:pos="709"/>
                <w:tab w:val="left" w:pos="1701"/>
              </w:tabs>
              <w:jc w:val="center"/>
              <w:rPr>
                <w:rFonts w:ascii="Calibri" w:hAnsi="Calibri"/>
                <w:szCs w:val="22"/>
              </w:rPr>
            </w:pPr>
            <w:r w:rsidRPr="003620B4">
              <w:rPr>
                <w:rFonts w:ascii="Calibri" w:hAnsi="Calibri" w:cs="Arial"/>
                <w:szCs w:val="22"/>
              </w:rPr>
              <w:t>70</w:t>
            </w:r>
          </w:p>
        </w:tc>
        <w:tc>
          <w:tcPr>
            <w:tcW w:w="1559" w:type="dxa"/>
            <w:tcBorders>
              <w:top w:val="nil"/>
              <w:left w:val="single" w:sz="6" w:space="0" w:color="auto"/>
              <w:bottom w:val="single" w:sz="6" w:space="0" w:color="auto"/>
              <w:right w:val="single" w:sz="6" w:space="0" w:color="auto"/>
            </w:tcBorders>
          </w:tcPr>
          <w:p w14:paraId="6D211E75" w14:textId="77777777" w:rsidR="000F335C" w:rsidRPr="003620B4" w:rsidRDefault="000F335C" w:rsidP="00E110D1">
            <w:pPr>
              <w:widowControl w:val="0"/>
              <w:tabs>
                <w:tab w:val="left" w:pos="709"/>
                <w:tab w:val="left" w:pos="1701"/>
              </w:tabs>
              <w:jc w:val="center"/>
              <w:rPr>
                <w:rFonts w:ascii="Calibri" w:hAnsi="Calibri"/>
                <w:szCs w:val="22"/>
              </w:rPr>
            </w:pPr>
            <w:r w:rsidRPr="003620B4">
              <w:rPr>
                <w:rFonts w:ascii="Calibri" w:hAnsi="Calibri" w:cs="Arial"/>
                <w:szCs w:val="22"/>
              </w:rPr>
              <w:t>10</w:t>
            </w:r>
          </w:p>
        </w:tc>
        <w:tc>
          <w:tcPr>
            <w:tcW w:w="1984" w:type="dxa"/>
            <w:tcBorders>
              <w:top w:val="nil"/>
              <w:left w:val="single" w:sz="6" w:space="0" w:color="auto"/>
              <w:bottom w:val="single" w:sz="6" w:space="0" w:color="auto"/>
              <w:right w:val="single" w:sz="6" w:space="0" w:color="auto"/>
            </w:tcBorders>
          </w:tcPr>
          <w:p w14:paraId="2A9A524F" w14:textId="77777777" w:rsidR="000F335C" w:rsidRPr="003620B4" w:rsidRDefault="000F335C" w:rsidP="00E110D1">
            <w:pPr>
              <w:widowControl w:val="0"/>
              <w:tabs>
                <w:tab w:val="left" w:pos="709"/>
                <w:tab w:val="left" w:pos="1701"/>
              </w:tabs>
              <w:jc w:val="center"/>
              <w:rPr>
                <w:rFonts w:ascii="Calibri" w:hAnsi="Calibri"/>
                <w:szCs w:val="22"/>
              </w:rPr>
            </w:pPr>
            <w:r w:rsidRPr="003620B4">
              <w:rPr>
                <w:rFonts w:ascii="Calibri" w:hAnsi="Calibri" w:cs="Arial"/>
                <w:szCs w:val="22"/>
              </w:rPr>
              <w:t>12,5 (K)</w:t>
            </w:r>
          </w:p>
        </w:tc>
      </w:tr>
      <w:tr w:rsidR="000F335C" w:rsidRPr="003620B4" w14:paraId="6DC46CB1" w14:textId="77777777" w:rsidTr="001C42C8">
        <w:trPr>
          <w:trHeight w:val="320"/>
        </w:trPr>
        <w:tc>
          <w:tcPr>
            <w:tcW w:w="559" w:type="dxa"/>
            <w:tcBorders>
              <w:top w:val="nil"/>
              <w:left w:val="single" w:sz="6" w:space="0" w:color="auto"/>
              <w:bottom w:val="single" w:sz="6" w:space="0" w:color="auto"/>
              <w:right w:val="single" w:sz="6" w:space="0" w:color="auto"/>
            </w:tcBorders>
            <w:vAlign w:val="center"/>
          </w:tcPr>
          <w:p w14:paraId="17C4DD1B" w14:textId="77777777" w:rsidR="000F335C" w:rsidRPr="003620B4" w:rsidRDefault="000F335C" w:rsidP="0036742E">
            <w:pPr>
              <w:pStyle w:val="Listaszerbekezds"/>
              <w:widowControl w:val="0"/>
              <w:numPr>
                <w:ilvl w:val="0"/>
                <w:numId w:val="68"/>
              </w:numPr>
              <w:tabs>
                <w:tab w:val="left" w:pos="709"/>
                <w:tab w:val="left" w:pos="1701"/>
              </w:tabs>
              <w:ind w:left="0" w:firstLine="0"/>
              <w:contextualSpacing w:val="0"/>
              <w:rPr>
                <w:rFonts w:cs="Arial"/>
                <w:bCs/>
                <w:sz w:val="20"/>
                <w:szCs w:val="20"/>
              </w:rPr>
            </w:pPr>
          </w:p>
        </w:tc>
        <w:tc>
          <w:tcPr>
            <w:tcW w:w="1134" w:type="dxa"/>
            <w:tcBorders>
              <w:top w:val="nil"/>
              <w:left w:val="single" w:sz="6" w:space="0" w:color="auto"/>
              <w:bottom w:val="single" w:sz="6" w:space="0" w:color="auto"/>
              <w:right w:val="single" w:sz="6" w:space="0" w:color="auto"/>
            </w:tcBorders>
          </w:tcPr>
          <w:p w14:paraId="2C9D556D" w14:textId="73978B38" w:rsidR="000F335C" w:rsidRPr="003620B4" w:rsidRDefault="000F335C" w:rsidP="00E110D1">
            <w:pPr>
              <w:widowControl w:val="0"/>
              <w:tabs>
                <w:tab w:val="left" w:pos="709"/>
                <w:tab w:val="left" w:pos="1701"/>
              </w:tabs>
              <w:jc w:val="center"/>
              <w:rPr>
                <w:rFonts w:ascii="Calibri" w:hAnsi="Calibri"/>
                <w:szCs w:val="22"/>
              </w:rPr>
            </w:pPr>
            <w:r w:rsidRPr="003620B4">
              <w:rPr>
                <w:rFonts w:ascii="Calibri" w:hAnsi="Calibri" w:cs="Arial"/>
                <w:szCs w:val="22"/>
              </w:rPr>
              <w:t>Vt-1v</w:t>
            </w:r>
          </w:p>
        </w:tc>
        <w:tc>
          <w:tcPr>
            <w:tcW w:w="1276" w:type="dxa"/>
            <w:tcBorders>
              <w:top w:val="nil"/>
              <w:left w:val="single" w:sz="6" w:space="0" w:color="auto"/>
              <w:bottom w:val="single" w:sz="6" w:space="0" w:color="auto"/>
              <w:right w:val="single" w:sz="6" w:space="0" w:color="auto"/>
            </w:tcBorders>
          </w:tcPr>
          <w:p w14:paraId="2AE31070" w14:textId="77777777" w:rsidR="000F335C" w:rsidRPr="003620B4" w:rsidRDefault="000F335C" w:rsidP="00E110D1">
            <w:pPr>
              <w:widowControl w:val="0"/>
              <w:tabs>
                <w:tab w:val="left" w:pos="709"/>
                <w:tab w:val="left" w:pos="1701"/>
              </w:tabs>
              <w:jc w:val="center"/>
              <w:rPr>
                <w:rFonts w:ascii="Calibri" w:hAnsi="Calibri"/>
                <w:szCs w:val="22"/>
              </w:rPr>
            </w:pPr>
            <w:r w:rsidRPr="003620B4">
              <w:rPr>
                <w:rFonts w:ascii="Calibri" w:hAnsi="Calibri" w:cs="Arial"/>
                <w:szCs w:val="22"/>
              </w:rPr>
              <w:t>Z</w:t>
            </w:r>
          </w:p>
        </w:tc>
        <w:tc>
          <w:tcPr>
            <w:tcW w:w="1559" w:type="dxa"/>
            <w:tcBorders>
              <w:top w:val="nil"/>
              <w:left w:val="single" w:sz="6" w:space="0" w:color="auto"/>
              <w:bottom w:val="single" w:sz="6" w:space="0" w:color="auto"/>
              <w:right w:val="single" w:sz="6" w:space="0" w:color="auto"/>
            </w:tcBorders>
          </w:tcPr>
          <w:p w14:paraId="63FA6A5C" w14:textId="77777777" w:rsidR="000F335C" w:rsidRPr="003620B4" w:rsidRDefault="000F335C" w:rsidP="00E110D1">
            <w:pPr>
              <w:widowControl w:val="0"/>
              <w:tabs>
                <w:tab w:val="left" w:pos="709"/>
                <w:tab w:val="left" w:pos="1701"/>
              </w:tabs>
              <w:jc w:val="center"/>
              <w:rPr>
                <w:rFonts w:ascii="Calibri" w:hAnsi="Calibri"/>
                <w:szCs w:val="22"/>
              </w:rPr>
            </w:pPr>
            <w:r w:rsidRPr="003620B4">
              <w:rPr>
                <w:rFonts w:ascii="Calibri" w:hAnsi="Calibri" w:cs="Arial"/>
                <w:szCs w:val="22"/>
              </w:rPr>
              <w:t>800</w:t>
            </w:r>
          </w:p>
        </w:tc>
        <w:tc>
          <w:tcPr>
            <w:tcW w:w="1560" w:type="dxa"/>
            <w:tcBorders>
              <w:top w:val="nil"/>
              <w:left w:val="single" w:sz="6" w:space="0" w:color="auto"/>
              <w:bottom w:val="single" w:sz="6" w:space="0" w:color="auto"/>
              <w:right w:val="single" w:sz="6" w:space="0" w:color="auto"/>
            </w:tcBorders>
          </w:tcPr>
          <w:p w14:paraId="18CF24D0" w14:textId="77777777" w:rsidR="000F335C" w:rsidRPr="003620B4" w:rsidRDefault="000F335C" w:rsidP="00E110D1">
            <w:pPr>
              <w:widowControl w:val="0"/>
              <w:tabs>
                <w:tab w:val="left" w:pos="709"/>
                <w:tab w:val="left" w:pos="1701"/>
              </w:tabs>
              <w:jc w:val="center"/>
              <w:rPr>
                <w:rFonts w:ascii="Calibri" w:hAnsi="Calibri"/>
                <w:szCs w:val="22"/>
              </w:rPr>
            </w:pPr>
            <w:r w:rsidRPr="003620B4">
              <w:rPr>
                <w:rFonts w:ascii="Calibri" w:hAnsi="Calibri" w:cs="Arial"/>
                <w:szCs w:val="22"/>
              </w:rPr>
              <w:t>70</w:t>
            </w:r>
          </w:p>
        </w:tc>
        <w:tc>
          <w:tcPr>
            <w:tcW w:w="1559" w:type="dxa"/>
            <w:tcBorders>
              <w:top w:val="nil"/>
              <w:left w:val="single" w:sz="6" w:space="0" w:color="auto"/>
              <w:bottom w:val="single" w:sz="6" w:space="0" w:color="auto"/>
              <w:right w:val="single" w:sz="6" w:space="0" w:color="auto"/>
            </w:tcBorders>
          </w:tcPr>
          <w:p w14:paraId="5DC40DC9" w14:textId="77777777" w:rsidR="000F335C" w:rsidRPr="003620B4" w:rsidRDefault="000F335C" w:rsidP="00E110D1">
            <w:pPr>
              <w:widowControl w:val="0"/>
              <w:tabs>
                <w:tab w:val="left" w:pos="709"/>
                <w:tab w:val="left" w:pos="1701"/>
              </w:tabs>
              <w:jc w:val="center"/>
              <w:rPr>
                <w:rFonts w:ascii="Calibri" w:hAnsi="Calibri"/>
                <w:szCs w:val="22"/>
              </w:rPr>
            </w:pPr>
            <w:r w:rsidRPr="003620B4">
              <w:rPr>
                <w:rFonts w:ascii="Calibri" w:hAnsi="Calibri" w:cs="Arial"/>
                <w:szCs w:val="22"/>
              </w:rPr>
              <w:t>10</w:t>
            </w:r>
          </w:p>
        </w:tc>
        <w:tc>
          <w:tcPr>
            <w:tcW w:w="1984" w:type="dxa"/>
            <w:tcBorders>
              <w:top w:val="nil"/>
              <w:left w:val="single" w:sz="6" w:space="0" w:color="auto"/>
              <w:bottom w:val="single" w:sz="6" w:space="0" w:color="auto"/>
              <w:right w:val="single" w:sz="6" w:space="0" w:color="auto"/>
            </w:tcBorders>
          </w:tcPr>
          <w:p w14:paraId="4551CA23" w14:textId="77777777" w:rsidR="000F335C" w:rsidRPr="003620B4" w:rsidRDefault="000F335C" w:rsidP="00E110D1">
            <w:pPr>
              <w:widowControl w:val="0"/>
              <w:tabs>
                <w:tab w:val="left" w:pos="709"/>
                <w:tab w:val="left" w:pos="1701"/>
              </w:tabs>
              <w:jc w:val="center"/>
              <w:rPr>
                <w:rFonts w:ascii="Calibri" w:hAnsi="Calibri"/>
                <w:szCs w:val="22"/>
              </w:rPr>
            </w:pPr>
            <w:r w:rsidRPr="003620B4">
              <w:rPr>
                <w:rFonts w:ascii="Calibri" w:hAnsi="Calibri" w:cs="Arial"/>
                <w:szCs w:val="22"/>
              </w:rPr>
              <w:t>16</w:t>
            </w:r>
          </w:p>
        </w:tc>
      </w:tr>
      <w:tr w:rsidR="000F335C" w:rsidRPr="003620B4" w14:paraId="0BF25931" w14:textId="77777777" w:rsidTr="001C42C8">
        <w:trPr>
          <w:trHeight w:val="320"/>
        </w:trPr>
        <w:tc>
          <w:tcPr>
            <w:tcW w:w="559" w:type="dxa"/>
            <w:tcBorders>
              <w:top w:val="nil"/>
              <w:left w:val="single" w:sz="6" w:space="0" w:color="auto"/>
              <w:bottom w:val="single" w:sz="6" w:space="0" w:color="auto"/>
              <w:right w:val="single" w:sz="6" w:space="0" w:color="auto"/>
            </w:tcBorders>
            <w:vAlign w:val="center"/>
          </w:tcPr>
          <w:p w14:paraId="5138DF12" w14:textId="77777777" w:rsidR="000F335C" w:rsidRPr="003620B4" w:rsidRDefault="000F335C" w:rsidP="0036742E">
            <w:pPr>
              <w:pStyle w:val="Listaszerbekezds"/>
              <w:widowControl w:val="0"/>
              <w:numPr>
                <w:ilvl w:val="0"/>
                <w:numId w:val="68"/>
              </w:numPr>
              <w:tabs>
                <w:tab w:val="left" w:pos="709"/>
                <w:tab w:val="left" w:pos="1701"/>
              </w:tabs>
              <w:ind w:left="0" w:firstLine="0"/>
              <w:contextualSpacing w:val="0"/>
              <w:rPr>
                <w:rFonts w:cs="Arial"/>
                <w:bCs/>
                <w:sz w:val="20"/>
                <w:szCs w:val="20"/>
              </w:rPr>
            </w:pPr>
          </w:p>
        </w:tc>
        <w:tc>
          <w:tcPr>
            <w:tcW w:w="1134" w:type="dxa"/>
            <w:tcBorders>
              <w:top w:val="nil"/>
              <w:left w:val="single" w:sz="6" w:space="0" w:color="auto"/>
              <w:bottom w:val="single" w:sz="6" w:space="0" w:color="auto"/>
              <w:right w:val="single" w:sz="6" w:space="0" w:color="auto"/>
            </w:tcBorders>
            <w:vAlign w:val="center"/>
          </w:tcPr>
          <w:p w14:paraId="238AA32F" w14:textId="76630EBA" w:rsidR="000F335C" w:rsidRPr="003620B4" w:rsidRDefault="000F335C" w:rsidP="00E110D1">
            <w:pPr>
              <w:widowControl w:val="0"/>
              <w:tabs>
                <w:tab w:val="left" w:pos="709"/>
                <w:tab w:val="left" w:pos="1701"/>
              </w:tabs>
              <w:jc w:val="center"/>
              <w:rPr>
                <w:rFonts w:ascii="Calibri" w:hAnsi="Calibri"/>
                <w:szCs w:val="22"/>
              </w:rPr>
            </w:pPr>
            <w:r w:rsidRPr="003620B4">
              <w:rPr>
                <w:rFonts w:ascii="Calibri" w:hAnsi="Calibri" w:cs="Arial"/>
                <w:szCs w:val="22"/>
              </w:rPr>
              <w:t>Vt-g</w:t>
            </w:r>
            <w:r w:rsidRPr="003620B4">
              <w:rPr>
                <w:rFonts w:ascii="Calibri" w:hAnsi="Calibri" w:cs="Arial"/>
                <w:szCs w:val="22"/>
                <w:vertAlign w:val="superscript"/>
              </w:rPr>
              <w:t>I</w:t>
            </w:r>
          </w:p>
        </w:tc>
        <w:tc>
          <w:tcPr>
            <w:tcW w:w="1276" w:type="dxa"/>
            <w:tcBorders>
              <w:top w:val="nil"/>
              <w:left w:val="single" w:sz="6" w:space="0" w:color="auto"/>
              <w:bottom w:val="single" w:sz="6" w:space="0" w:color="auto"/>
              <w:right w:val="single" w:sz="6" w:space="0" w:color="auto"/>
            </w:tcBorders>
            <w:vAlign w:val="center"/>
          </w:tcPr>
          <w:p w14:paraId="18A316AC" w14:textId="77777777" w:rsidR="000F335C" w:rsidRPr="003620B4" w:rsidRDefault="000F335C" w:rsidP="00E110D1">
            <w:pPr>
              <w:widowControl w:val="0"/>
              <w:tabs>
                <w:tab w:val="left" w:pos="709"/>
                <w:tab w:val="left" w:pos="1701"/>
              </w:tabs>
              <w:jc w:val="center"/>
              <w:rPr>
                <w:rFonts w:ascii="Calibri" w:hAnsi="Calibri"/>
                <w:szCs w:val="22"/>
              </w:rPr>
            </w:pPr>
            <w:r w:rsidRPr="003620B4">
              <w:rPr>
                <w:rFonts w:ascii="Calibri" w:hAnsi="Calibri"/>
                <w:szCs w:val="22"/>
              </w:rPr>
              <w:t>Z</w:t>
            </w:r>
          </w:p>
        </w:tc>
        <w:tc>
          <w:tcPr>
            <w:tcW w:w="1559" w:type="dxa"/>
            <w:tcBorders>
              <w:top w:val="nil"/>
              <w:left w:val="single" w:sz="6" w:space="0" w:color="auto"/>
              <w:bottom w:val="single" w:sz="6" w:space="0" w:color="auto"/>
              <w:right w:val="single" w:sz="6" w:space="0" w:color="auto"/>
            </w:tcBorders>
            <w:vAlign w:val="center"/>
          </w:tcPr>
          <w:p w14:paraId="43A97ABC" w14:textId="77777777" w:rsidR="000F335C" w:rsidRPr="003620B4" w:rsidRDefault="000F335C" w:rsidP="00E110D1">
            <w:pPr>
              <w:widowControl w:val="0"/>
              <w:tabs>
                <w:tab w:val="left" w:pos="709"/>
                <w:tab w:val="left" w:pos="1701"/>
              </w:tabs>
              <w:jc w:val="center"/>
              <w:rPr>
                <w:rFonts w:ascii="Calibri" w:hAnsi="Calibri"/>
                <w:szCs w:val="22"/>
              </w:rPr>
            </w:pPr>
            <w:r w:rsidRPr="003620B4">
              <w:rPr>
                <w:rFonts w:ascii="Calibri" w:hAnsi="Calibri"/>
                <w:szCs w:val="22"/>
              </w:rPr>
              <w:t>600</w:t>
            </w:r>
          </w:p>
        </w:tc>
        <w:tc>
          <w:tcPr>
            <w:tcW w:w="1560" w:type="dxa"/>
            <w:tcBorders>
              <w:top w:val="nil"/>
              <w:left w:val="single" w:sz="6" w:space="0" w:color="auto"/>
              <w:bottom w:val="single" w:sz="6" w:space="0" w:color="auto"/>
              <w:right w:val="single" w:sz="6" w:space="0" w:color="auto"/>
            </w:tcBorders>
            <w:vAlign w:val="center"/>
          </w:tcPr>
          <w:p w14:paraId="57D64541" w14:textId="470E91E5" w:rsidR="000F335C" w:rsidRPr="003620B4" w:rsidRDefault="000F335C" w:rsidP="00E110D1">
            <w:pPr>
              <w:widowControl w:val="0"/>
              <w:tabs>
                <w:tab w:val="left" w:pos="709"/>
                <w:tab w:val="left" w:pos="1701"/>
              </w:tabs>
              <w:jc w:val="center"/>
              <w:rPr>
                <w:rFonts w:ascii="Calibri" w:hAnsi="Calibri"/>
                <w:szCs w:val="22"/>
              </w:rPr>
            </w:pPr>
            <w:r w:rsidRPr="003620B4">
              <w:rPr>
                <w:rFonts w:ascii="Calibri" w:hAnsi="Calibri"/>
                <w:szCs w:val="22"/>
              </w:rPr>
              <w:t>80</w:t>
            </w:r>
          </w:p>
        </w:tc>
        <w:tc>
          <w:tcPr>
            <w:tcW w:w="1559" w:type="dxa"/>
            <w:tcBorders>
              <w:top w:val="nil"/>
              <w:left w:val="single" w:sz="6" w:space="0" w:color="auto"/>
              <w:bottom w:val="single" w:sz="6" w:space="0" w:color="auto"/>
              <w:right w:val="single" w:sz="6" w:space="0" w:color="auto"/>
            </w:tcBorders>
            <w:vAlign w:val="center"/>
          </w:tcPr>
          <w:p w14:paraId="522BA8FA" w14:textId="14FFCD52" w:rsidR="000F335C" w:rsidRPr="003620B4" w:rsidRDefault="000F335C" w:rsidP="00E110D1">
            <w:pPr>
              <w:widowControl w:val="0"/>
              <w:tabs>
                <w:tab w:val="left" w:pos="709"/>
                <w:tab w:val="left" w:pos="1701"/>
              </w:tabs>
              <w:jc w:val="center"/>
              <w:rPr>
                <w:rFonts w:ascii="Calibri" w:hAnsi="Calibri"/>
                <w:szCs w:val="22"/>
              </w:rPr>
            </w:pPr>
            <w:r w:rsidRPr="003620B4">
              <w:rPr>
                <w:rFonts w:ascii="Calibri" w:hAnsi="Calibri"/>
                <w:szCs w:val="22"/>
              </w:rPr>
              <w:t>10</w:t>
            </w:r>
          </w:p>
        </w:tc>
        <w:tc>
          <w:tcPr>
            <w:tcW w:w="1984" w:type="dxa"/>
            <w:tcBorders>
              <w:top w:val="nil"/>
              <w:left w:val="single" w:sz="6" w:space="0" w:color="auto"/>
              <w:bottom w:val="single" w:sz="6" w:space="0" w:color="auto"/>
              <w:right w:val="single" w:sz="6" w:space="0" w:color="auto"/>
            </w:tcBorders>
            <w:vAlign w:val="center"/>
          </w:tcPr>
          <w:p w14:paraId="6FFE5AE8" w14:textId="71D5ECCA" w:rsidR="000F335C" w:rsidRPr="003620B4" w:rsidRDefault="000F335C" w:rsidP="00E110D1">
            <w:pPr>
              <w:widowControl w:val="0"/>
              <w:tabs>
                <w:tab w:val="left" w:pos="709"/>
                <w:tab w:val="left" w:pos="1701"/>
              </w:tabs>
              <w:jc w:val="center"/>
              <w:rPr>
                <w:rFonts w:ascii="Calibri" w:hAnsi="Calibri"/>
                <w:szCs w:val="22"/>
              </w:rPr>
            </w:pPr>
            <w:r w:rsidRPr="003620B4">
              <w:rPr>
                <w:rFonts w:ascii="Calibri" w:hAnsi="Calibri"/>
                <w:szCs w:val="22"/>
              </w:rPr>
              <w:t>3,5</w:t>
            </w:r>
          </w:p>
        </w:tc>
      </w:tr>
      <w:tr w:rsidR="000F335C" w:rsidRPr="003620B4" w14:paraId="06446F0A" w14:textId="77777777" w:rsidTr="00337E50">
        <w:trPr>
          <w:trHeight w:val="320"/>
        </w:trPr>
        <w:tc>
          <w:tcPr>
            <w:tcW w:w="559" w:type="dxa"/>
            <w:tcBorders>
              <w:top w:val="nil"/>
              <w:left w:val="single" w:sz="6" w:space="0" w:color="auto"/>
              <w:bottom w:val="single" w:sz="6" w:space="0" w:color="auto"/>
              <w:right w:val="single" w:sz="6" w:space="0" w:color="auto"/>
            </w:tcBorders>
            <w:vAlign w:val="center"/>
          </w:tcPr>
          <w:p w14:paraId="60635E76" w14:textId="77777777" w:rsidR="000F335C" w:rsidRPr="003620B4" w:rsidRDefault="000F335C" w:rsidP="0036742E">
            <w:pPr>
              <w:pStyle w:val="Listaszerbekezds"/>
              <w:widowControl w:val="0"/>
              <w:numPr>
                <w:ilvl w:val="0"/>
                <w:numId w:val="68"/>
              </w:numPr>
              <w:tabs>
                <w:tab w:val="left" w:pos="709"/>
                <w:tab w:val="left" w:pos="1701"/>
              </w:tabs>
              <w:ind w:left="0" w:firstLine="0"/>
              <w:contextualSpacing w:val="0"/>
              <w:rPr>
                <w:rFonts w:cs="Arial"/>
                <w:bCs/>
                <w:sz w:val="20"/>
                <w:szCs w:val="20"/>
              </w:rPr>
            </w:pPr>
          </w:p>
        </w:tc>
        <w:tc>
          <w:tcPr>
            <w:tcW w:w="1134" w:type="dxa"/>
            <w:tcBorders>
              <w:top w:val="nil"/>
              <w:left w:val="single" w:sz="6" w:space="0" w:color="auto"/>
              <w:bottom w:val="single" w:sz="6" w:space="0" w:color="auto"/>
              <w:right w:val="single" w:sz="6" w:space="0" w:color="auto"/>
            </w:tcBorders>
          </w:tcPr>
          <w:p w14:paraId="6B545748" w14:textId="0DD285CA" w:rsidR="000F335C" w:rsidRPr="003620B4" w:rsidRDefault="000F335C" w:rsidP="00E110D1">
            <w:pPr>
              <w:widowControl w:val="0"/>
              <w:tabs>
                <w:tab w:val="left" w:pos="709"/>
                <w:tab w:val="left" w:pos="1701"/>
              </w:tabs>
              <w:jc w:val="center"/>
              <w:rPr>
                <w:rFonts w:ascii="Calibri" w:hAnsi="Calibri"/>
                <w:szCs w:val="22"/>
              </w:rPr>
            </w:pPr>
            <w:r w:rsidRPr="003620B4">
              <w:rPr>
                <w:rFonts w:ascii="Calibri" w:hAnsi="Calibri" w:cs="Arial"/>
                <w:szCs w:val="22"/>
              </w:rPr>
              <w:t>Vt-2 és Vt-2v</w:t>
            </w:r>
          </w:p>
        </w:tc>
        <w:tc>
          <w:tcPr>
            <w:tcW w:w="1276" w:type="dxa"/>
            <w:tcBorders>
              <w:top w:val="nil"/>
              <w:left w:val="single" w:sz="6" w:space="0" w:color="auto"/>
              <w:bottom w:val="single" w:sz="6" w:space="0" w:color="auto"/>
              <w:right w:val="single" w:sz="6" w:space="0" w:color="auto"/>
            </w:tcBorders>
            <w:vAlign w:val="center"/>
          </w:tcPr>
          <w:p w14:paraId="1DA564FD" w14:textId="77777777" w:rsidR="000F335C" w:rsidRPr="003620B4" w:rsidRDefault="000F335C" w:rsidP="00C747B2">
            <w:pPr>
              <w:widowControl w:val="0"/>
              <w:tabs>
                <w:tab w:val="left" w:pos="709"/>
                <w:tab w:val="left" w:pos="1701"/>
              </w:tabs>
              <w:jc w:val="center"/>
              <w:rPr>
                <w:rFonts w:ascii="Calibri" w:hAnsi="Calibri"/>
                <w:szCs w:val="22"/>
              </w:rPr>
            </w:pPr>
            <w:r w:rsidRPr="003620B4">
              <w:rPr>
                <w:rFonts w:ascii="Calibri" w:hAnsi="Calibri" w:cs="Arial"/>
                <w:szCs w:val="22"/>
              </w:rPr>
              <w:t>SZ</w:t>
            </w:r>
          </w:p>
        </w:tc>
        <w:tc>
          <w:tcPr>
            <w:tcW w:w="1559" w:type="dxa"/>
            <w:tcBorders>
              <w:top w:val="nil"/>
              <w:left w:val="single" w:sz="6" w:space="0" w:color="auto"/>
              <w:bottom w:val="single" w:sz="6" w:space="0" w:color="auto"/>
              <w:right w:val="single" w:sz="6" w:space="0" w:color="auto"/>
            </w:tcBorders>
            <w:vAlign w:val="center"/>
          </w:tcPr>
          <w:p w14:paraId="6D1FECE3" w14:textId="77777777" w:rsidR="000F335C" w:rsidRPr="003620B4" w:rsidRDefault="000F335C" w:rsidP="00C747B2">
            <w:pPr>
              <w:widowControl w:val="0"/>
              <w:tabs>
                <w:tab w:val="left" w:pos="709"/>
                <w:tab w:val="left" w:pos="1701"/>
              </w:tabs>
              <w:jc w:val="center"/>
              <w:rPr>
                <w:rFonts w:ascii="Calibri" w:hAnsi="Calibri"/>
                <w:szCs w:val="22"/>
              </w:rPr>
            </w:pPr>
            <w:r w:rsidRPr="003620B4">
              <w:rPr>
                <w:rFonts w:ascii="Calibri" w:hAnsi="Calibri" w:cs="Arial"/>
                <w:szCs w:val="22"/>
              </w:rPr>
              <w:t>1500</w:t>
            </w:r>
          </w:p>
        </w:tc>
        <w:tc>
          <w:tcPr>
            <w:tcW w:w="1560" w:type="dxa"/>
            <w:tcBorders>
              <w:top w:val="nil"/>
              <w:left w:val="single" w:sz="6" w:space="0" w:color="auto"/>
              <w:bottom w:val="single" w:sz="6" w:space="0" w:color="auto"/>
              <w:right w:val="single" w:sz="6" w:space="0" w:color="auto"/>
            </w:tcBorders>
            <w:vAlign w:val="center"/>
          </w:tcPr>
          <w:p w14:paraId="7CCFBC65" w14:textId="77777777" w:rsidR="000F335C" w:rsidRPr="003620B4" w:rsidRDefault="000F335C" w:rsidP="00C747B2">
            <w:pPr>
              <w:widowControl w:val="0"/>
              <w:tabs>
                <w:tab w:val="left" w:pos="709"/>
                <w:tab w:val="left" w:pos="1701"/>
              </w:tabs>
              <w:jc w:val="center"/>
              <w:rPr>
                <w:rFonts w:ascii="Calibri" w:hAnsi="Calibri"/>
                <w:szCs w:val="22"/>
              </w:rPr>
            </w:pPr>
            <w:r w:rsidRPr="003620B4">
              <w:rPr>
                <w:rFonts w:ascii="Calibri" w:hAnsi="Calibri" w:cs="Arial"/>
                <w:szCs w:val="22"/>
              </w:rPr>
              <w:t>30</w:t>
            </w:r>
          </w:p>
        </w:tc>
        <w:tc>
          <w:tcPr>
            <w:tcW w:w="1559" w:type="dxa"/>
            <w:tcBorders>
              <w:top w:val="nil"/>
              <w:left w:val="single" w:sz="6" w:space="0" w:color="auto"/>
              <w:bottom w:val="single" w:sz="6" w:space="0" w:color="auto"/>
              <w:right w:val="single" w:sz="6" w:space="0" w:color="auto"/>
            </w:tcBorders>
            <w:vAlign w:val="center"/>
          </w:tcPr>
          <w:p w14:paraId="487B5950" w14:textId="77777777" w:rsidR="000F335C" w:rsidRPr="003620B4" w:rsidRDefault="000F335C" w:rsidP="00C747B2">
            <w:pPr>
              <w:widowControl w:val="0"/>
              <w:tabs>
                <w:tab w:val="left" w:pos="709"/>
                <w:tab w:val="left" w:pos="1701"/>
              </w:tabs>
              <w:jc w:val="center"/>
              <w:rPr>
                <w:rFonts w:ascii="Calibri" w:hAnsi="Calibri"/>
                <w:szCs w:val="22"/>
              </w:rPr>
            </w:pPr>
            <w:r w:rsidRPr="003620B4">
              <w:rPr>
                <w:rFonts w:ascii="Calibri" w:hAnsi="Calibri" w:cs="Arial"/>
                <w:szCs w:val="22"/>
              </w:rPr>
              <w:t>50</w:t>
            </w:r>
          </w:p>
        </w:tc>
        <w:tc>
          <w:tcPr>
            <w:tcW w:w="1984" w:type="dxa"/>
            <w:tcBorders>
              <w:top w:val="nil"/>
              <w:left w:val="single" w:sz="6" w:space="0" w:color="auto"/>
              <w:bottom w:val="single" w:sz="6" w:space="0" w:color="auto"/>
              <w:right w:val="single" w:sz="6" w:space="0" w:color="auto"/>
            </w:tcBorders>
            <w:vAlign w:val="center"/>
          </w:tcPr>
          <w:p w14:paraId="3F1E3E2F" w14:textId="77777777" w:rsidR="000F335C" w:rsidRPr="003620B4" w:rsidRDefault="000F335C" w:rsidP="00C747B2">
            <w:pPr>
              <w:widowControl w:val="0"/>
              <w:tabs>
                <w:tab w:val="left" w:pos="709"/>
                <w:tab w:val="left" w:pos="1701"/>
              </w:tabs>
              <w:jc w:val="center"/>
              <w:rPr>
                <w:rFonts w:ascii="Calibri" w:hAnsi="Calibri"/>
                <w:szCs w:val="22"/>
              </w:rPr>
            </w:pPr>
            <w:r w:rsidRPr="003620B4">
              <w:rPr>
                <w:rFonts w:ascii="Calibri" w:hAnsi="Calibri" w:cs="Arial"/>
                <w:szCs w:val="22"/>
              </w:rPr>
              <w:t>7,5</w:t>
            </w:r>
          </w:p>
        </w:tc>
      </w:tr>
      <w:tr w:rsidR="000F335C" w:rsidRPr="003620B4" w14:paraId="09EC2F3F" w14:textId="77777777" w:rsidTr="001C42C8">
        <w:trPr>
          <w:trHeight w:val="320"/>
        </w:trPr>
        <w:tc>
          <w:tcPr>
            <w:tcW w:w="559" w:type="dxa"/>
            <w:tcBorders>
              <w:top w:val="nil"/>
              <w:left w:val="single" w:sz="6" w:space="0" w:color="auto"/>
              <w:bottom w:val="single" w:sz="6" w:space="0" w:color="auto"/>
              <w:right w:val="single" w:sz="6" w:space="0" w:color="auto"/>
            </w:tcBorders>
            <w:vAlign w:val="center"/>
          </w:tcPr>
          <w:p w14:paraId="2E18B68B" w14:textId="77777777" w:rsidR="000F335C" w:rsidRPr="003620B4" w:rsidRDefault="000F335C" w:rsidP="0036742E">
            <w:pPr>
              <w:pStyle w:val="Listaszerbekezds"/>
              <w:widowControl w:val="0"/>
              <w:numPr>
                <w:ilvl w:val="0"/>
                <w:numId w:val="68"/>
              </w:numPr>
              <w:tabs>
                <w:tab w:val="left" w:pos="709"/>
                <w:tab w:val="left" w:pos="1701"/>
              </w:tabs>
              <w:ind w:left="0" w:firstLine="0"/>
              <w:contextualSpacing w:val="0"/>
              <w:rPr>
                <w:rFonts w:cs="Arial"/>
                <w:bCs/>
                <w:sz w:val="20"/>
                <w:szCs w:val="20"/>
              </w:rPr>
            </w:pPr>
          </w:p>
        </w:tc>
        <w:tc>
          <w:tcPr>
            <w:tcW w:w="1134" w:type="dxa"/>
            <w:tcBorders>
              <w:top w:val="nil"/>
              <w:left w:val="single" w:sz="6" w:space="0" w:color="auto"/>
              <w:bottom w:val="single" w:sz="6" w:space="0" w:color="auto"/>
              <w:right w:val="single" w:sz="6" w:space="0" w:color="auto"/>
            </w:tcBorders>
          </w:tcPr>
          <w:p w14:paraId="0A647D92" w14:textId="5F2BCB07" w:rsidR="000F335C" w:rsidRPr="003620B4" w:rsidRDefault="000F335C" w:rsidP="00E110D1">
            <w:pPr>
              <w:widowControl w:val="0"/>
              <w:tabs>
                <w:tab w:val="left" w:pos="709"/>
                <w:tab w:val="left" w:pos="1701"/>
              </w:tabs>
              <w:jc w:val="center"/>
              <w:rPr>
                <w:rFonts w:ascii="Calibri" w:hAnsi="Calibri"/>
                <w:szCs w:val="22"/>
              </w:rPr>
            </w:pPr>
            <w:r w:rsidRPr="003620B4">
              <w:rPr>
                <w:rFonts w:ascii="Calibri" w:hAnsi="Calibri" w:cs="Arial"/>
                <w:szCs w:val="22"/>
              </w:rPr>
              <w:t>Vt-3</w:t>
            </w:r>
          </w:p>
        </w:tc>
        <w:tc>
          <w:tcPr>
            <w:tcW w:w="1276" w:type="dxa"/>
            <w:tcBorders>
              <w:top w:val="nil"/>
              <w:left w:val="single" w:sz="6" w:space="0" w:color="auto"/>
              <w:bottom w:val="single" w:sz="6" w:space="0" w:color="auto"/>
              <w:right w:val="single" w:sz="6" w:space="0" w:color="auto"/>
            </w:tcBorders>
          </w:tcPr>
          <w:p w14:paraId="4C320096" w14:textId="77777777" w:rsidR="000F335C" w:rsidRPr="003620B4" w:rsidRDefault="000F335C" w:rsidP="00E110D1">
            <w:pPr>
              <w:widowControl w:val="0"/>
              <w:tabs>
                <w:tab w:val="left" w:pos="709"/>
                <w:tab w:val="left" w:pos="1701"/>
              </w:tabs>
              <w:jc w:val="center"/>
              <w:rPr>
                <w:rFonts w:ascii="Calibri" w:hAnsi="Calibri"/>
                <w:szCs w:val="22"/>
              </w:rPr>
            </w:pPr>
            <w:r w:rsidRPr="003620B4">
              <w:rPr>
                <w:rFonts w:ascii="Calibri" w:hAnsi="Calibri" w:cs="Arial"/>
                <w:szCs w:val="22"/>
              </w:rPr>
              <w:t>SZ</w:t>
            </w:r>
          </w:p>
        </w:tc>
        <w:tc>
          <w:tcPr>
            <w:tcW w:w="1559" w:type="dxa"/>
            <w:tcBorders>
              <w:top w:val="nil"/>
              <w:left w:val="single" w:sz="6" w:space="0" w:color="auto"/>
              <w:bottom w:val="single" w:sz="6" w:space="0" w:color="auto"/>
              <w:right w:val="single" w:sz="6" w:space="0" w:color="auto"/>
            </w:tcBorders>
          </w:tcPr>
          <w:p w14:paraId="354D5D53" w14:textId="77777777" w:rsidR="000F335C" w:rsidRPr="003620B4" w:rsidRDefault="000F335C" w:rsidP="00E110D1">
            <w:pPr>
              <w:widowControl w:val="0"/>
              <w:tabs>
                <w:tab w:val="left" w:pos="709"/>
                <w:tab w:val="left" w:pos="1701"/>
              </w:tabs>
              <w:jc w:val="center"/>
              <w:rPr>
                <w:rFonts w:ascii="Calibri" w:hAnsi="Calibri"/>
                <w:szCs w:val="22"/>
              </w:rPr>
            </w:pPr>
            <w:r w:rsidRPr="003620B4">
              <w:rPr>
                <w:rFonts w:ascii="Calibri" w:hAnsi="Calibri" w:cs="Arial"/>
                <w:szCs w:val="22"/>
              </w:rPr>
              <w:t>20 000</w:t>
            </w:r>
          </w:p>
        </w:tc>
        <w:tc>
          <w:tcPr>
            <w:tcW w:w="1560" w:type="dxa"/>
            <w:tcBorders>
              <w:top w:val="nil"/>
              <w:left w:val="single" w:sz="6" w:space="0" w:color="auto"/>
              <w:bottom w:val="single" w:sz="6" w:space="0" w:color="auto"/>
              <w:right w:val="single" w:sz="6" w:space="0" w:color="auto"/>
            </w:tcBorders>
          </w:tcPr>
          <w:p w14:paraId="74020307" w14:textId="77777777" w:rsidR="000F335C" w:rsidRPr="003620B4" w:rsidRDefault="000F335C" w:rsidP="00E110D1">
            <w:pPr>
              <w:widowControl w:val="0"/>
              <w:tabs>
                <w:tab w:val="left" w:pos="709"/>
                <w:tab w:val="left" w:pos="1701"/>
              </w:tabs>
              <w:jc w:val="center"/>
              <w:rPr>
                <w:rFonts w:ascii="Calibri" w:hAnsi="Calibri"/>
                <w:szCs w:val="22"/>
              </w:rPr>
            </w:pPr>
            <w:r w:rsidRPr="003620B4">
              <w:rPr>
                <w:rFonts w:ascii="Calibri" w:hAnsi="Calibri" w:cs="Arial"/>
                <w:szCs w:val="22"/>
              </w:rPr>
              <w:t>50</w:t>
            </w:r>
          </w:p>
        </w:tc>
        <w:tc>
          <w:tcPr>
            <w:tcW w:w="1559" w:type="dxa"/>
            <w:tcBorders>
              <w:top w:val="nil"/>
              <w:left w:val="single" w:sz="6" w:space="0" w:color="auto"/>
              <w:bottom w:val="single" w:sz="6" w:space="0" w:color="auto"/>
              <w:right w:val="single" w:sz="6" w:space="0" w:color="auto"/>
            </w:tcBorders>
          </w:tcPr>
          <w:p w14:paraId="0C3B277F" w14:textId="77777777" w:rsidR="000F335C" w:rsidRPr="003620B4" w:rsidRDefault="000F335C" w:rsidP="00E110D1">
            <w:pPr>
              <w:widowControl w:val="0"/>
              <w:tabs>
                <w:tab w:val="left" w:pos="709"/>
                <w:tab w:val="left" w:pos="1701"/>
              </w:tabs>
              <w:jc w:val="center"/>
              <w:rPr>
                <w:rFonts w:ascii="Calibri" w:hAnsi="Calibri"/>
                <w:szCs w:val="22"/>
              </w:rPr>
            </w:pPr>
            <w:r w:rsidRPr="003620B4">
              <w:rPr>
                <w:rFonts w:ascii="Calibri" w:hAnsi="Calibri" w:cs="Arial"/>
                <w:szCs w:val="22"/>
              </w:rPr>
              <w:t>20</w:t>
            </w:r>
          </w:p>
        </w:tc>
        <w:tc>
          <w:tcPr>
            <w:tcW w:w="1984" w:type="dxa"/>
            <w:tcBorders>
              <w:top w:val="nil"/>
              <w:left w:val="single" w:sz="6" w:space="0" w:color="auto"/>
              <w:bottom w:val="single" w:sz="6" w:space="0" w:color="auto"/>
              <w:right w:val="single" w:sz="6" w:space="0" w:color="auto"/>
            </w:tcBorders>
          </w:tcPr>
          <w:p w14:paraId="5466E1AB" w14:textId="77777777" w:rsidR="000F335C" w:rsidRPr="003620B4" w:rsidRDefault="000F335C" w:rsidP="00E110D1">
            <w:pPr>
              <w:widowControl w:val="0"/>
              <w:tabs>
                <w:tab w:val="left" w:pos="709"/>
                <w:tab w:val="left" w:pos="1701"/>
              </w:tabs>
              <w:jc w:val="center"/>
              <w:rPr>
                <w:rFonts w:ascii="Calibri" w:hAnsi="Calibri"/>
                <w:szCs w:val="22"/>
              </w:rPr>
            </w:pPr>
            <w:r w:rsidRPr="003620B4">
              <w:rPr>
                <w:rFonts w:ascii="Calibri" w:hAnsi="Calibri" w:cs="Arial"/>
                <w:szCs w:val="22"/>
              </w:rPr>
              <w:t>16,0</w:t>
            </w:r>
          </w:p>
        </w:tc>
      </w:tr>
      <w:tr w:rsidR="000F335C" w:rsidRPr="003620B4" w14:paraId="40446DB6" w14:textId="77777777" w:rsidTr="001C42C8">
        <w:trPr>
          <w:trHeight w:val="320"/>
        </w:trPr>
        <w:tc>
          <w:tcPr>
            <w:tcW w:w="559" w:type="dxa"/>
            <w:tcBorders>
              <w:top w:val="nil"/>
              <w:left w:val="single" w:sz="6" w:space="0" w:color="auto"/>
              <w:bottom w:val="single" w:sz="6" w:space="0" w:color="auto"/>
              <w:right w:val="single" w:sz="6" w:space="0" w:color="auto"/>
            </w:tcBorders>
            <w:vAlign w:val="center"/>
          </w:tcPr>
          <w:p w14:paraId="2C6279C8" w14:textId="77777777" w:rsidR="000F335C" w:rsidRPr="003620B4" w:rsidRDefault="000F335C" w:rsidP="0036742E">
            <w:pPr>
              <w:pStyle w:val="Listaszerbekezds"/>
              <w:widowControl w:val="0"/>
              <w:numPr>
                <w:ilvl w:val="0"/>
                <w:numId w:val="68"/>
              </w:numPr>
              <w:tabs>
                <w:tab w:val="left" w:pos="709"/>
                <w:tab w:val="left" w:pos="1701"/>
              </w:tabs>
              <w:ind w:left="0" w:firstLine="0"/>
              <w:contextualSpacing w:val="0"/>
              <w:rPr>
                <w:rFonts w:cs="Arial"/>
                <w:bCs/>
                <w:sz w:val="20"/>
                <w:szCs w:val="20"/>
              </w:rPr>
            </w:pPr>
          </w:p>
        </w:tc>
        <w:tc>
          <w:tcPr>
            <w:tcW w:w="1134" w:type="dxa"/>
            <w:tcBorders>
              <w:top w:val="nil"/>
              <w:left w:val="single" w:sz="6" w:space="0" w:color="auto"/>
              <w:bottom w:val="single" w:sz="6" w:space="0" w:color="auto"/>
              <w:right w:val="single" w:sz="6" w:space="0" w:color="auto"/>
            </w:tcBorders>
          </w:tcPr>
          <w:p w14:paraId="44DD3A5C" w14:textId="051FB4A9" w:rsidR="000F335C" w:rsidRPr="003620B4" w:rsidRDefault="000F335C" w:rsidP="00E110D1">
            <w:pPr>
              <w:widowControl w:val="0"/>
              <w:tabs>
                <w:tab w:val="left" w:pos="709"/>
                <w:tab w:val="left" w:pos="1701"/>
              </w:tabs>
              <w:jc w:val="center"/>
              <w:rPr>
                <w:rFonts w:ascii="Calibri" w:hAnsi="Calibri"/>
                <w:szCs w:val="22"/>
              </w:rPr>
            </w:pPr>
            <w:r w:rsidRPr="003620B4">
              <w:rPr>
                <w:rFonts w:ascii="Calibri" w:hAnsi="Calibri" w:cs="Arial"/>
                <w:szCs w:val="22"/>
              </w:rPr>
              <w:t>Vt-3k</w:t>
            </w:r>
          </w:p>
        </w:tc>
        <w:tc>
          <w:tcPr>
            <w:tcW w:w="1276" w:type="dxa"/>
            <w:tcBorders>
              <w:top w:val="nil"/>
              <w:left w:val="single" w:sz="6" w:space="0" w:color="auto"/>
              <w:bottom w:val="single" w:sz="6" w:space="0" w:color="auto"/>
              <w:right w:val="single" w:sz="6" w:space="0" w:color="auto"/>
            </w:tcBorders>
          </w:tcPr>
          <w:p w14:paraId="7614B748" w14:textId="77777777" w:rsidR="000F335C" w:rsidRPr="003620B4" w:rsidRDefault="000F335C" w:rsidP="00E110D1">
            <w:pPr>
              <w:widowControl w:val="0"/>
              <w:tabs>
                <w:tab w:val="left" w:pos="709"/>
                <w:tab w:val="left" w:pos="1701"/>
              </w:tabs>
              <w:jc w:val="center"/>
              <w:rPr>
                <w:rFonts w:ascii="Calibri" w:hAnsi="Calibri"/>
                <w:szCs w:val="22"/>
              </w:rPr>
            </w:pPr>
            <w:r w:rsidRPr="003620B4">
              <w:rPr>
                <w:rFonts w:ascii="Calibri" w:hAnsi="Calibri" w:cs="Arial"/>
                <w:szCs w:val="22"/>
              </w:rPr>
              <w:t>SZ</w:t>
            </w:r>
          </w:p>
        </w:tc>
        <w:tc>
          <w:tcPr>
            <w:tcW w:w="1559" w:type="dxa"/>
            <w:tcBorders>
              <w:top w:val="nil"/>
              <w:left w:val="single" w:sz="6" w:space="0" w:color="auto"/>
              <w:bottom w:val="single" w:sz="6" w:space="0" w:color="auto"/>
              <w:right w:val="single" w:sz="6" w:space="0" w:color="auto"/>
            </w:tcBorders>
          </w:tcPr>
          <w:p w14:paraId="13C83986" w14:textId="77777777" w:rsidR="000F335C" w:rsidRPr="003620B4" w:rsidRDefault="000F335C" w:rsidP="00E110D1">
            <w:pPr>
              <w:widowControl w:val="0"/>
              <w:tabs>
                <w:tab w:val="left" w:pos="709"/>
                <w:tab w:val="left" w:pos="1701"/>
              </w:tabs>
              <w:jc w:val="center"/>
              <w:rPr>
                <w:rFonts w:ascii="Calibri" w:hAnsi="Calibri"/>
                <w:szCs w:val="22"/>
              </w:rPr>
            </w:pPr>
            <w:r w:rsidRPr="003620B4">
              <w:rPr>
                <w:rFonts w:ascii="Calibri" w:hAnsi="Calibri" w:cs="Arial"/>
                <w:szCs w:val="22"/>
              </w:rPr>
              <w:t>1500</w:t>
            </w:r>
          </w:p>
        </w:tc>
        <w:tc>
          <w:tcPr>
            <w:tcW w:w="1560" w:type="dxa"/>
            <w:tcBorders>
              <w:top w:val="nil"/>
              <w:left w:val="single" w:sz="6" w:space="0" w:color="auto"/>
              <w:bottom w:val="single" w:sz="6" w:space="0" w:color="auto"/>
              <w:right w:val="single" w:sz="6" w:space="0" w:color="auto"/>
            </w:tcBorders>
          </w:tcPr>
          <w:p w14:paraId="0353809B" w14:textId="77777777" w:rsidR="000F335C" w:rsidRPr="003620B4" w:rsidRDefault="000F335C" w:rsidP="00E110D1">
            <w:pPr>
              <w:widowControl w:val="0"/>
              <w:tabs>
                <w:tab w:val="left" w:pos="709"/>
                <w:tab w:val="left" w:pos="1701"/>
              </w:tabs>
              <w:jc w:val="center"/>
              <w:rPr>
                <w:rFonts w:ascii="Calibri" w:hAnsi="Calibri"/>
                <w:szCs w:val="22"/>
              </w:rPr>
            </w:pPr>
            <w:r w:rsidRPr="003620B4">
              <w:rPr>
                <w:rFonts w:ascii="Calibri" w:hAnsi="Calibri" w:cs="Arial"/>
                <w:szCs w:val="22"/>
              </w:rPr>
              <w:t>50</w:t>
            </w:r>
          </w:p>
        </w:tc>
        <w:tc>
          <w:tcPr>
            <w:tcW w:w="1559" w:type="dxa"/>
            <w:tcBorders>
              <w:top w:val="nil"/>
              <w:left w:val="single" w:sz="6" w:space="0" w:color="auto"/>
              <w:bottom w:val="single" w:sz="6" w:space="0" w:color="auto"/>
              <w:right w:val="single" w:sz="6" w:space="0" w:color="auto"/>
            </w:tcBorders>
          </w:tcPr>
          <w:p w14:paraId="35797341" w14:textId="77777777" w:rsidR="000F335C" w:rsidRPr="003620B4" w:rsidRDefault="000F335C" w:rsidP="00E110D1">
            <w:pPr>
              <w:widowControl w:val="0"/>
              <w:tabs>
                <w:tab w:val="left" w:pos="709"/>
                <w:tab w:val="left" w:pos="1701"/>
              </w:tabs>
              <w:jc w:val="center"/>
              <w:rPr>
                <w:rFonts w:ascii="Calibri" w:hAnsi="Calibri"/>
                <w:szCs w:val="22"/>
              </w:rPr>
            </w:pPr>
            <w:r w:rsidRPr="003620B4">
              <w:rPr>
                <w:rFonts w:ascii="Calibri" w:hAnsi="Calibri" w:cs="Arial"/>
                <w:szCs w:val="22"/>
              </w:rPr>
              <w:t>20</w:t>
            </w:r>
          </w:p>
        </w:tc>
        <w:tc>
          <w:tcPr>
            <w:tcW w:w="1984" w:type="dxa"/>
            <w:tcBorders>
              <w:top w:val="nil"/>
              <w:left w:val="single" w:sz="6" w:space="0" w:color="auto"/>
              <w:bottom w:val="single" w:sz="6" w:space="0" w:color="auto"/>
              <w:right w:val="single" w:sz="6" w:space="0" w:color="auto"/>
            </w:tcBorders>
          </w:tcPr>
          <w:p w14:paraId="0F476042" w14:textId="77777777" w:rsidR="000F335C" w:rsidRPr="003620B4" w:rsidRDefault="000F335C" w:rsidP="00E110D1">
            <w:pPr>
              <w:widowControl w:val="0"/>
              <w:tabs>
                <w:tab w:val="left" w:pos="709"/>
                <w:tab w:val="left" w:pos="1701"/>
              </w:tabs>
              <w:jc w:val="center"/>
              <w:rPr>
                <w:rFonts w:ascii="Calibri" w:hAnsi="Calibri"/>
                <w:szCs w:val="22"/>
              </w:rPr>
            </w:pPr>
            <w:r w:rsidRPr="003620B4">
              <w:rPr>
                <w:rFonts w:ascii="Calibri" w:hAnsi="Calibri" w:cs="Arial"/>
                <w:szCs w:val="22"/>
              </w:rPr>
              <w:t>16,0</w:t>
            </w:r>
          </w:p>
        </w:tc>
      </w:tr>
      <w:tr w:rsidR="000F335C" w:rsidRPr="003620B4" w14:paraId="7074F5EA" w14:textId="77777777" w:rsidTr="001C42C8">
        <w:trPr>
          <w:trHeight w:val="320"/>
        </w:trPr>
        <w:tc>
          <w:tcPr>
            <w:tcW w:w="559" w:type="dxa"/>
            <w:tcBorders>
              <w:top w:val="nil"/>
              <w:left w:val="single" w:sz="6" w:space="0" w:color="auto"/>
              <w:bottom w:val="single" w:sz="6" w:space="0" w:color="auto"/>
              <w:right w:val="single" w:sz="6" w:space="0" w:color="auto"/>
            </w:tcBorders>
            <w:vAlign w:val="center"/>
          </w:tcPr>
          <w:p w14:paraId="281E6935" w14:textId="77777777" w:rsidR="000F335C" w:rsidRPr="003620B4" w:rsidRDefault="000F335C" w:rsidP="0036742E">
            <w:pPr>
              <w:pStyle w:val="Listaszerbekezds"/>
              <w:widowControl w:val="0"/>
              <w:numPr>
                <w:ilvl w:val="0"/>
                <w:numId w:val="68"/>
              </w:numPr>
              <w:tabs>
                <w:tab w:val="left" w:pos="709"/>
                <w:tab w:val="left" w:pos="1701"/>
              </w:tabs>
              <w:ind w:left="0" w:firstLine="0"/>
              <w:contextualSpacing w:val="0"/>
              <w:rPr>
                <w:rFonts w:cs="Arial"/>
                <w:bCs/>
                <w:iCs/>
                <w:sz w:val="20"/>
                <w:szCs w:val="20"/>
              </w:rPr>
            </w:pPr>
          </w:p>
        </w:tc>
        <w:tc>
          <w:tcPr>
            <w:tcW w:w="1134" w:type="dxa"/>
            <w:tcBorders>
              <w:top w:val="nil"/>
              <w:left w:val="single" w:sz="6" w:space="0" w:color="auto"/>
              <w:bottom w:val="single" w:sz="6" w:space="0" w:color="auto"/>
              <w:right w:val="single" w:sz="6" w:space="0" w:color="auto"/>
            </w:tcBorders>
          </w:tcPr>
          <w:p w14:paraId="1C31BFA1" w14:textId="58E6C4F2" w:rsidR="000F335C" w:rsidRPr="003620B4" w:rsidRDefault="000F335C" w:rsidP="00E110D1">
            <w:pPr>
              <w:widowControl w:val="0"/>
              <w:tabs>
                <w:tab w:val="left" w:pos="709"/>
                <w:tab w:val="left" w:pos="1701"/>
              </w:tabs>
              <w:jc w:val="center"/>
              <w:rPr>
                <w:rFonts w:ascii="Calibri" w:hAnsi="Calibri"/>
                <w:szCs w:val="22"/>
              </w:rPr>
            </w:pPr>
            <w:r w:rsidRPr="003620B4">
              <w:rPr>
                <w:rFonts w:ascii="Calibri" w:hAnsi="Calibri" w:cs="Arial"/>
                <w:iCs/>
                <w:szCs w:val="22"/>
              </w:rPr>
              <w:t>Vt-4</w:t>
            </w:r>
          </w:p>
        </w:tc>
        <w:tc>
          <w:tcPr>
            <w:tcW w:w="1276" w:type="dxa"/>
            <w:tcBorders>
              <w:top w:val="nil"/>
              <w:left w:val="single" w:sz="6" w:space="0" w:color="auto"/>
              <w:bottom w:val="single" w:sz="6" w:space="0" w:color="auto"/>
              <w:right w:val="single" w:sz="6" w:space="0" w:color="auto"/>
            </w:tcBorders>
          </w:tcPr>
          <w:p w14:paraId="3B91352B" w14:textId="77777777" w:rsidR="000F335C" w:rsidRPr="003620B4" w:rsidRDefault="000F335C" w:rsidP="00E110D1">
            <w:pPr>
              <w:widowControl w:val="0"/>
              <w:tabs>
                <w:tab w:val="left" w:pos="709"/>
                <w:tab w:val="left" w:pos="1701"/>
              </w:tabs>
              <w:jc w:val="center"/>
              <w:rPr>
                <w:rFonts w:ascii="Calibri" w:hAnsi="Calibri"/>
                <w:szCs w:val="22"/>
              </w:rPr>
            </w:pPr>
            <w:r w:rsidRPr="003620B4">
              <w:rPr>
                <w:rFonts w:ascii="Calibri" w:hAnsi="Calibri" w:cs="Arial"/>
                <w:iCs/>
                <w:szCs w:val="22"/>
              </w:rPr>
              <w:t>O</w:t>
            </w:r>
          </w:p>
        </w:tc>
        <w:tc>
          <w:tcPr>
            <w:tcW w:w="1559" w:type="dxa"/>
            <w:tcBorders>
              <w:top w:val="nil"/>
              <w:left w:val="single" w:sz="6" w:space="0" w:color="auto"/>
              <w:bottom w:val="single" w:sz="6" w:space="0" w:color="auto"/>
              <w:right w:val="single" w:sz="6" w:space="0" w:color="auto"/>
            </w:tcBorders>
          </w:tcPr>
          <w:p w14:paraId="4CB17681" w14:textId="77777777" w:rsidR="000F335C" w:rsidRPr="003620B4" w:rsidRDefault="000F335C" w:rsidP="00E110D1">
            <w:pPr>
              <w:widowControl w:val="0"/>
              <w:tabs>
                <w:tab w:val="left" w:pos="709"/>
                <w:tab w:val="left" w:pos="1701"/>
              </w:tabs>
              <w:jc w:val="center"/>
              <w:rPr>
                <w:rFonts w:ascii="Calibri" w:hAnsi="Calibri"/>
                <w:szCs w:val="22"/>
              </w:rPr>
            </w:pPr>
            <w:r w:rsidRPr="003620B4">
              <w:rPr>
                <w:rFonts w:ascii="Calibri" w:hAnsi="Calibri" w:cs="Arial"/>
                <w:iCs/>
                <w:szCs w:val="22"/>
              </w:rPr>
              <w:t>500</w:t>
            </w:r>
          </w:p>
        </w:tc>
        <w:tc>
          <w:tcPr>
            <w:tcW w:w="1560" w:type="dxa"/>
            <w:tcBorders>
              <w:top w:val="nil"/>
              <w:left w:val="single" w:sz="6" w:space="0" w:color="auto"/>
              <w:bottom w:val="single" w:sz="6" w:space="0" w:color="auto"/>
              <w:right w:val="single" w:sz="6" w:space="0" w:color="auto"/>
            </w:tcBorders>
          </w:tcPr>
          <w:p w14:paraId="4F1C226E" w14:textId="77777777" w:rsidR="000F335C" w:rsidRPr="003620B4" w:rsidRDefault="000F335C" w:rsidP="00E110D1">
            <w:pPr>
              <w:widowControl w:val="0"/>
              <w:tabs>
                <w:tab w:val="left" w:pos="709"/>
                <w:tab w:val="left" w:pos="1701"/>
              </w:tabs>
              <w:jc w:val="center"/>
              <w:rPr>
                <w:rFonts w:ascii="Calibri" w:hAnsi="Calibri"/>
                <w:szCs w:val="22"/>
              </w:rPr>
            </w:pPr>
            <w:r w:rsidRPr="003620B4">
              <w:rPr>
                <w:rFonts w:ascii="Calibri" w:hAnsi="Calibri" w:cs="Arial"/>
                <w:iCs/>
                <w:szCs w:val="22"/>
              </w:rPr>
              <w:t>50</w:t>
            </w:r>
          </w:p>
        </w:tc>
        <w:tc>
          <w:tcPr>
            <w:tcW w:w="1559" w:type="dxa"/>
            <w:tcBorders>
              <w:top w:val="nil"/>
              <w:left w:val="single" w:sz="6" w:space="0" w:color="auto"/>
              <w:bottom w:val="single" w:sz="6" w:space="0" w:color="auto"/>
              <w:right w:val="single" w:sz="6" w:space="0" w:color="auto"/>
            </w:tcBorders>
          </w:tcPr>
          <w:p w14:paraId="0561C190" w14:textId="77777777" w:rsidR="000F335C" w:rsidRPr="003620B4" w:rsidRDefault="000F335C" w:rsidP="00E110D1">
            <w:pPr>
              <w:widowControl w:val="0"/>
              <w:tabs>
                <w:tab w:val="left" w:pos="709"/>
                <w:tab w:val="left" w:pos="1701"/>
              </w:tabs>
              <w:jc w:val="center"/>
              <w:rPr>
                <w:rFonts w:ascii="Calibri" w:hAnsi="Calibri"/>
                <w:szCs w:val="22"/>
              </w:rPr>
            </w:pPr>
            <w:r w:rsidRPr="003620B4">
              <w:rPr>
                <w:rFonts w:ascii="Calibri" w:hAnsi="Calibri" w:cs="Arial"/>
                <w:iCs/>
                <w:szCs w:val="22"/>
              </w:rPr>
              <w:t>20</w:t>
            </w:r>
          </w:p>
        </w:tc>
        <w:tc>
          <w:tcPr>
            <w:tcW w:w="1984" w:type="dxa"/>
            <w:tcBorders>
              <w:top w:val="nil"/>
              <w:left w:val="single" w:sz="6" w:space="0" w:color="auto"/>
              <w:bottom w:val="single" w:sz="6" w:space="0" w:color="auto"/>
              <w:right w:val="single" w:sz="6" w:space="0" w:color="auto"/>
            </w:tcBorders>
          </w:tcPr>
          <w:p w14:paraId="124B5E7F" w14:textId="77777777" w:rsidR="000F335C" w:rsidRPr="003620B4" w:rsidRDefault="000F335C" w:rsidP="00E110D1">
            <w:pPr>
              <w:widowControl w:val="0"/>
              <w:tabs>
                <w:tab w:val="left" w:pos="709"/>
                <w:tab w:val="left" w:pos="1701"/>
              </w:tabs>
              <w:jc w:val="center"/>
              <w:rPr>
                <w:rFonts w:ascii="Calibri" w:hAnsi="Calibri"/>
                <w:szCs w:val="22"/>
              </w:rPr>
            </w:pPr>
            <w:r w:rsidRPr="003620B4">
              <w:rPr>
                <w:rFonts w:ascii="Calibri" w:hAnsi="Calibri" w:cs="Arial"/>
                <w:iCs/>
                <w:szCs w:val="22"/>
              </w:rPr>
              <w:t>7,5</w:t>
            </w:r>
          </w:p>
        </w:tc>
      </w:tr>
      <w:tr w:rsidR="000F335C" w:rsidRPr="003620B4" w14:paraId="56A4735A" w14:textId="77777777" w:rsidTr="001C42C8">
        <w:trPr>
          <w:trHeight w:val="320"/>
        </w:trPr>
        <w:tc>
          <w:tcPr>
            <w:tcW w:w="559" w:type="dxa"/>
            <w:tcBorders>
              <w:top w:val="nil"/>
              <w:left w:val="single" w:sz="6" w:space="0" w:color="auto"/>
              <w:bottom w:val="single" w:sz="6" w:space="0" w:color="auto"/>
              <w:right w:val="single" w:sz="6" w:space="0" w:color="auto"/>
            </w:tcBorders>
            <w:vAlign w:val="center"/>
          </w:tcPr>
          <w:p w14:paraId="5014B230" w14:textId="77777777" w:rsidR="000F335C" w:rsidRPr="003620B4" w:rsidRDefault="000F335C" w:rsidP="0036742E">
            <w:pPr>
              <w:pStyle w:val="Listaszerbekezds"/>
              <w:widowControl w:val="0"/>
              <w:numPr>
                <w:ilvl w:val="0"/>
                <w:numId w:val="68"/>
              </w:numPr>
              <w:tabs>
                <w:tab w:val="left" w:pos="709"/>
                <w:tab w:val="left" w:pos="1701"/>
              </w:tabs>
              <w:ind w:left="0" w:firstLine="0"/>
              <w:contextualSpacing w:val="0"/>
              <w:rPr>
                <w:rFonts w:cs="Arial"/>
                <w:bCs/>
                <w:iCs/>
                <w:sz w:val="20"/>
                <w:szCs w:val="20"/>
              </w:rPr>
            </w:pPr>
          </w:p>
        </w:tc>
        <w:tc>
          <w:tcPr>
            <w:tcW w:w="1134" w:type="dxa"/>
            <w:tcBorders>
              <w:top w:val="nil"/>
              <w:left w:val="single" w:sz="6" w:space="0" w:color="auto"/>
              <w:bottom w:val="single" w:sz="6" w:space="0" w:color="auto"/>
              <w:right w:val="single" w:sz="6" w:space="0" w:color="auto"/>
            </w:tcBorders>
          </w:tcPr>
          <w:p w14:paraId="520B12A9" w14:textId="31B6E24F" w:rsidR="000F335C" w:rsidRPr="003620B4" w:rsidRDefault="000F335C" w:rsidP="00E110D1">
            <w:pPr>
              <w:widowControl w:val="0"/>
              <w:tabs>
                <w:tab w:val="left" w:pos="709"/>
                <w:tab w:val="left" w:pos="1701"/>
              </w:tabs>
              <w:jc w:val="center"/>
              <w:rPr>
                <w:rFonts w:ascii="Calibri" w:hAnsi="Calibri"/>
                <w:szCs w:val="22"/>
              </w:rPr>
            </w:pPr>
            <w:r w:rsidRPr="003620B4">
              <w:rPr>
                <w:rFonts w:ascii="Calibri" w:hAnsi="Calibri" w:cs="Arial"/>
                <w:iCs/>
                <w:szCs w:val="22"/>
              </w:rPr>
              <w:t>Vt-4k</w:t>
            </w:r>
          </w:p>
        </w:tc>
        <w:tc>
          <w:tcPr>
            <w:tcW w:w="1276" w:type="dxa"/>
            <w:tcBorders>
              <w:top w:val="nil"/>
              <w:left w:val="single" w:sz="6" w:space="0" w:color="auto"/>
              <w:bottom w:val="single" w:sz="6" w:space="0" w:color="auto"/>
              <w:right w:val="single" w:sz="6" w:space="0" w:color="auto"/>
            </w:tcBorders>
          </w:tcPr>
          <w:p w14:paraId="0DD7B297" w14:textId="77777777" w:rsidR="000F335C" w:rsidRPr="003620B4" w:rsidRDefault="000F335C" w:rsidP="00E110D1">
            <w:pPr>
              <w:widowControl w:val="0"/>
              <w:tabs>
                <w:tab w:val="left" w:pos="709"/>
                <w:tab w:val="left" w:pos="1701"/>
              </w:tabs>
              <w:jc w:val="center"/>
              <w:rPr>
                <w:rFonts w:ascii="Calibri" w:hAnsi="Calibri"/>
                <w:szCs w:val="22"/>
              </w:rPr>
            </w:pPr>
            <w:r w:rsidRPr="003620B4">
              <w:rPr>
                <w:rFonts w:ascii="Calibri" w:hAnsi="Calibri" w:cs="Arial"/>
                <w:iCs/>
                <w:szCs w:val="22"/>
              </w:rPr>
              <w:t>O</w:t>
            </w:r>
          </w:p>
        </w:tc>
        <w:tc>
          <w:tcPr>
            <w:tcW w:w="1559" w:type="dxa"/>
            <w:tcBorders>
              <w:top w:val="nil"/>
              <w:left w:val="single" w:sz="6" w:space="0" w:color="auto"/>
              <w:bottom w:val="single" w:sz="6" w:space="0" w:color="auto"/>
              <w:right w:val="single" w:sz="6" w:space="0" w:color="auto"/>
            </w:tcBorders>
          </w:tcPr>
          <w:p w14:paraId="26EB127D" w14:textId="77777777" w:rsidR="000F335C" w:rsidRPr="003620B4" w:rsidRDefault="000F335C" w:rsidP="00E110D1">
            <w:pPr>
              <w:widowControl w:val="0"/>
              <w:tabs>
                <w:tab w:val="left" w:pos="709"/>
                <w:tab w:val="left" w:pos="1701"/>
              </w:tabs>
              <w:jc w:val="center"/>
              <w:rPr>
                <w:rFonts w:ascii="Calibri" w:hAnsi="Calibri"/>
                <w:szCs w:val="22"/>
              </w:rPr>
            </w:pPr>
            <w:r w:rsidRPr="003620B4">
              <w:rPr>
                <w:rFonts w:ascii="Calibri" w:hAnsi="Calibri" w:cs="Arial"/>
                <w:iCs/>
                <w:szCs w:val="22"/>
              </w:rPr>
              <w:t>500</w:t>
            </w:r>
          </w:p>
        </w:tc>
        <w:tc>
          <w:tcPr>
            <w:tcW w:w="1560" w:type="dxa"/>
            <w:tcBorders>
              <w:top w:val="nil"/>
              <w:left w:val="single" w:sz="6" w:space="0" w:color="auto"/>
              <w:bottom w:val="single" w:sz="6" w:space="0" w:color="auto"/>
              <w:right w:val="single" w:sz="6" w:space="0" w:color="auto"/>
            </w:tcBorders>
          </w:tcPr>
          <w:p w14:paraId="233111C4" w14:textId="77777777" w:rsidR="000F335C" w:rsidRPr="003620B4" w:rsidRDefault="000F335C" w:rsidP="00E110D1">
            <w:pPr>
              <w:widowControl w:val="0"/>
              <w:tabs>
                <w:tab w:val="left" w:pos="709"/>
                <w:tab w:val="left" w:pos="1701"/>
              </w:tabs>
              <w:jc w:val="center"/>
              <w:rPr>
                <w:rFonts w:ascii="Calibri" w:hAnsi="Calibri"/>
                <w:szCs w:val="22"/>
              </w:rPr>
            </w:pPr>
            <w:r w:rsidRPr="003620B4">
              <w:rPr>
                <w:rFonts w:ascii="Calibri" w:hAnsi="Calibri" w:cs="Arial"/>
                <w:iCs/>
                <w:szCs w:val="22"/>
              </w:rPr>
              <w:t>50</w:t>
            </w:r>
          </w:p>
        </w:tc>
        <w:tc>
          <w:tcPr>
            <w:tcW w:w="1559" w:type="dxa"/>
            <w:tcBorders>
              <w:top w:val="nil"/>
              <w:left w:val="single" w:sz="6" w:space="0" w:color="auto"/>
              <w:bottom w:val="single" w:sz="6" w:space="0" w:color="auto"/>
              <w:right w:val="single" w:sz="6" w:space="0" w:color="auto"/>
            </w:tcBorders>
          </w:tcPr>
          <w:p w14:paraId="2C834334" w14:textId="77777777" w:rsidR="000F335C" w:rsidRPr="003620B4" w:rsidRDefault="000F335C" w:rsidP="00E110D1">
            <w:pPr>
              <w:widowControl w:val="0"/>
              <w:tabs>
                <w:tab w:val="left" w:pos="709"/>
                <w:tab w:val="left" w:pos="1701"/>
              </w:tabs>
              <w:jc w:val="center"/>
              <w:rPr>
                <w:rFonts w:ascii="Calibri" w:hAnsi="Calibri"/>
                <w:szCs w:val="22"/>
              </w:rPr>
            </w:pPr>
            <w:r w:rsidRPr="003620B4">
              <w:rPr>
                <w:rFonts w:ascii="Calibri" w:hAnsi="Calibri" w:cs="Arial"/>
                <w:iCs/>
                <w:szCs w:val="22"/>
              </w:rPr>
              <w:t>20</w:t>
            </w:r>
          </w:p>
        </w:tc>
        <w:tc>
          <w:tcPr>
            <w:tcW w:w="1984" w:type="dxa"/>
            <w:tcBorders>
              <w:top w:val="nil"/>
              <w:left w:val="single" w:sz="6" w:space="0" w:color="auto"/>
              <w:bottom w:val="single" w:sz="6" w:space="0" w:color="auto"/>
              <w:right w:val="single" w:sz="6" w:space="0" w:color="auto"/>
            </w:tcBorders>
          </w:tcPr>
          <w:p w14:paraId="42B5E1CE" w14:textId="77777777" w:rsidR="000F335C" w:rsidRPr="003620B4" w:rsidRDefault="000F335C" w:rsidP="00E110D1">
            <w:pPr>
              <w:widowControl w:val="0"/>
              <w:tabs>
                <w:tab w:val="left" w:pos="709"/>
                <w:tab w:val="left" w:pos="1701"/>
              </w:tabs>
              <w:jc w:val="center"/>
              <w:rPr>
                <w:rFonts w:ascii="Calibri" w:hAnsi="Calibri"/>
                <w:szCs w:val="22"/>
              </w:rPr>
            </w:pPr>
            <w:r w:rsidRPr="003620B4">
              <w:rPr>
                <w:rFonts w:ascii="Calibri" w:hAnsi="Calibri" w:cs="Arial"/>
                <w:iCs/>
                <w:szCs w:val="22"/>
              </w:rPr>
              <w:t>6,0</w:t>
            </w:r>
          </w:p>
        </w:tc>
      </w:tr>
      <w:tr w:rsidR="000F335C" w:rsidRPr="003620B4" w14:paraId="379CD597" w14:textId="77777777" w:rsidTr="001C42C8">
        <w:trPr>
          <w:trHeight w:val="320"/>
        </w:trPr>
        <w:tc>
          <w:tcPr>
            <w:tcW w:w="559" w:type="dxa"/>
            <w:tcBorders>
              <w:top w:val="nil"/>
              <w:left w:val="single" w:sz="6" w:space="0" w:color="auto"/>
              <w:bottom w:val="single" w:sz="6" w:space="0" w:color="auto"/>
              <w:right w:val="single" w:sz="6" w:space="0" w:color="auto"/>
            </w:tcBorders>
            <w:vAlign w:val="center"/>
          </w:tcPr>
          <w:p w14:paraId="5F4106C2" w14:textId="77777777" w:rsidR="000F335C" w:rsidRPr="003620B4" w:rsidRDefault="000F335C" w:rsidP="0036742E">
            <w:pPr>
              <w:pStyle w:val="Listaszerbekezds"/>
              <w:widowControl w:val="0"/>
              <w:numPr>
                <w:ilvl w:val="0"/>
                <w:numId w:val="68"/>
              </w:numPr>
              <w:tabs>
                <w:tab w:val="left" w:pos="709"/>
                <w:tab w:val="left" w:pos="1701"/>
              </w:tabs>
              <w:ind w:left="0" w:firstLine="0"/>
              <w:contextualSpacing w:val="0"/>
              <w:rPr>
                <w:rFonts w:cs="Arial"/>
                <w:bCs/>
                <w:sz w:val="20"/>
                <w:szCs w:val="20"/>
              </w:rPr>
            </w:pPr>
          </w:p>
        </w:tc>
        <w:tc>
          <w:tcPr>
            <w:tcW w:w="1134" w:type="dxa"/>
            <w:tcBorders>
              <w:top w:val="nil"/>
              <w:left w:val="single" w:sz="6" w:space="0" w:color="auto"/>
              <w:bottom w:val="single" w:sz="6" w:space="0" w:color="auto"/>
              <w:right w:val="single" w:sz="6" w:space="0" w:color="auto"/>
            </w:tcBorders>
            <w:vAlign w:val="center"/>
          </w:tcPr>
          <w:p w14:paraId="7DEA2386" w14:textId="4504ABD6" w:rsidR="000F335C" w:rsidRPr="003620B4" w:rsidRDefault="000F335C" w:rsidP="00E110D1">
            <w:pPr>
              <w:widowControl w:val="0"/>
              <w:tabs>
                <w:tab w:val="left" w:pos="709"/>
                <w:tab w:val="left" w:pos="1701"/>
              </w:tabs>
              <w:jc w:val="center"/>
              <w:rPr>
                <w:rFonts w:ascii="Calibri" w:hAnsi="Calibri"/>
                <w:szCs w:val="22"/>
              </w:rPr>
            </w:pPr>
            <w:r w:rsidRPr="003620B4">
              <w:rPr>
                <w:rFonts w:ascii="Calibri" w:hAnsi="Calibri" w:cs="Arial"/>
                <w:szCs w:val="22"/>
              </w:rPr>
              <w:t>Vt-5</w:t>
            </w:r>
          </w:p>
        </w:tc>
        <w:tc>
          <w:tcPr>
            <w:tcW w:w="1276" w:type="dxa"/>
            <w:tcBorders>
              <w:top w:val="nil"/>
              <w:left w:val="single" w:sz="6" w:space="0" w:color="auto"/>
              <w:bottom w:val="single" w:sz="6" w:space="0" w:color="auto"/>
              <w:right w:val="single" w:sz="6" w:space="0" w:color="auto"/>
            </w:tcBorders>
            <w:vAlign w:val="center"/>
          </w:tcPr>
          <w:p w14:paraId="1A61D819" w14:textId="77777777" w:rsidR="000F335C" w:rsidRPr="003620B4" w:rsidRDefault="000F335C" w:rsidP="00E110D1">
            <w:pPr>
              <w:widowControl w:val="0"/>
              <w:tabs>
                <w:tab w:val="left" w:pos="709"/>
                <w:tab w:val="left" w:pos="1701"/>
              </w:tabs>
              <w:jc w:val="center"/>
              <w:rPr>
                <w:rFonts w:ascii="Calibri" w:hAnsi="Calibri"/>
                <w:szCs w:val="22"/>
              </w:rPr>
            </w:pPr>
            <w:r w:rsidRPr="003620B4">
              <w:rPr>
                <w:rFonts w:ascii="Calibri" w:hAnsi="Calibri" w:cs="Arial"/>
                <w:szCs w:val="22"/>
              </w:rPr>
              <w:t>KT</w:t>
            </w:r>
          </w:p>
        </w:tc>
        <w:tc>
          <w:tcPr>
            <w:tcW w:w="1559" w:type="dxa"/>
            <w:tcBorders>
              <w:top w:val="nil"/>
              <w:left w:val="single" w:sz="6" w:space="0" w:color="auto"/>
              <w:bottom w:val="single" w:sz="6" w:space="0" w:color="auto"/>
              <w:right w:val="single" w:sz="6" w:space="0" w:color="auto"/>
            </w:tcBorders>
            <w:vAlign w:val="center"/>
          </w:tcPr>
          <w:p w14:paraId="36ABF9D8" w14:textId="77777777" w:rsidR="000F335C" w:rsidRPr="003620B4" w:rsidRDefault="000F335C" w:rsidP="00E110D1">
            <w:pPr>
              <w:widowControl w:val="0"/>
              <w:tabs>
                <w:tab w:val="left" w:pos="709"/>
                <w:tab w:val="left" w:pos="1701"/>
              </w:tabs>
              <w:jc w:val="center"/>
              <w:rPr>
                <w:rFonts w:ascii="Calibri" w:hAnsi="Calibri"/>
                <w:szCs w:val="22"/>
              </w:rPr>
            </w:pPr>
            <w:r w:rsidRPr="003620B4">
              <w:rPr>
                <w:rFonts w:ascii="Calibri" w:hAnsi="Calibri" w:cs="Arial"/>
                <w:szCs w:val="22"/>
              </w:rPr>
              <w:t>K</w:t>
            </w:r>
          </w:p>
        </w:tc>
        <w:tc>
          <w:tcPr>
            <w:tcW w:w="1560" w:type="dxa"/>
            <w:tcBorders>
              <w:top w:val="nil"/>
              <w:left w:val="single" w:sz="6" w:space="0" w:color="auto"/>
              <w:bottom w:val="single" w:sz="6" w:space="0" w:color="auto"/>
              <w:right w:val="single" w:sz="6" w:space="0" w:color="auto"/>
            </w:tcBorders>
            <w:vAlign w:val="center"/>
          </w:tcPr>
          <w:p w14:paraId="7E9CA73C" w14:textId="77777777" w:rsidR="000F335C" w:rsidRPr="003620B4" w:rsidRDefault="000F335C" w:rsidP="00E110D1">
            <w:pPr>
              <w:widowControl w:val="0"/>
              <w:tabs>
                <w:tab w:val="left" w:pos="709"/>
                <w:tab w:val="left" w:pos="1701"/>
              </w:tabs>
              <w:jc w:val="center"/>
              <w:rPr>
                <w:rFonts w:ascii="Calibri" w:hAnsi="Calibri"/>
                <w:szCs w:val="22"/>
              </w:rPr>
            </w:pPr>
            <w:r w:rsidRPr="003620B4">
              <w:rPr>
                <w:rFonts w:ascii="Calibri" w:hAnsi="Calibri" w:cs="Arial"/>
                <w:szCs w:val="22"/>
              </w:rPr>
              <w:t>K</w:t>
            </w:r>
          </w:p>
        </w:tc>
        <w:tc>
          <w:tcPr>
            <w:tcW w:w="1559" w:type="dxa"/>
            <w:tcBorders>
              <w:top w:val="nil"/>
              <w:left w:val="single" w:sz="6" w:space="0" w:color="auto"/>
              <w:bottom w:val="single" w:sz="6" w:space="0" w:color="auto"/>
              <w:right w:val="single" w:sz="6" w:space="0" w:color="auto"/>
            </w:tcBorders>
            <w:vAlign w:val="center"/>
          </w:tcPr>
          <w:p w14:paraId="5AC8ABD8" w14:textId="77777777" w:rsidR="000F335C" w:rsidRPr="003620B4" w:rsidRDefault="000F335C" w:rsidP="00E110D1">
            <w:pPr>
              <w:widowControl w:val="0"/>
              <w:tabs>
                <w:tab w:val="left" w:pos="709"/>
                <w:tab w:val="left" w:pos="1701"/>
              </w:tabs>
              <w:jc w:val="center"/>
              <w:rPr>
                <w:rFonts w:ascii="Calibri" w:hAnsi="Calibri"/>
                <w:szCs w:val="22"/>
              </w:rPr>
            </w:pPr>
            <w:r w:rsidRPr="003620B4">
              <w:rPr>
                <w:rFonts w:ascii="Calibri" w:hAnsi="Calibri" w:cs="Arial"/>
                <w:szCs w:val="22"/>
              </w:rPr>
              <w:t>10</w:t>
            </w:r>
          </w:p>
        </w:tc>
        <w:tc>
          <w:tcPr>
            <w:tcW w:w="1984" w:type="dxa"/>
            <w:tcBorders>
              <w:top w:val="nil"/>
              <w:left w:val="single" w:sz="6" w:space="0" w:color="auto"/>
              <w:bottom w:val="single" w:sz="6" w:space="0" w:color="auto"/>
              <w:right w:val="single" w:sz="6" w:space="0" w:color="auto"/>
            </w:tcBorders>
            <w:vAlign w:val="center"/>
          </w:tcPr>
          <w:p w14:paraId="5F7571D5" w14:textId="77777777" w:rsidR="000F335C" w:rsidRPr="003620B4" w:rsidRDefault="000F335C" w:rsidP="00E110D1">
            <w:pPr>
              <w:widowControl w:val="0"/>
              <w:tabs>
                <w:tab w:val="left" w:pos="709"/>
                <w:tab w:val="left" w:pos="1701"/>
              </w:tabs>
              <w:jc w:val="center"/>
              <w:rPr>
                <w:rFonts w:ascii="Calibri" w:hAnsi="Calibri"/>
                <w:szCs w:val="22"/>
              </w:rPr>
            </w:pPr>
            <w:r w:rsidRPr="003620B4">
              <w:rPr>
                <w:rFonts w:ascii="Calibri" w:hAnsi="Calibri" w:cs="Arial"/>
                <w:szCs w:val="22"/>
              </w:rPr>
              <w:t>30,0</w:t>
            </w:r>
          </w:p>
        </w:tc>
      </w:tr>
      <w:tr w:rsidR="000F335C" w:rsidRPr="003620B4" w14:paraId="1470F96A" w14:textId="77777777" w:rsidTr="001C42C8">
        <w:trPr>
          <w:trHeight w:val="320"/>
        </w:trPr>
        <w:tc>
          <w:tcPr>
            <w:tcW w:w="559" w:type="dxa"/>
            <w:tcBorders>
              <w:top w:val="nil"/>
              <w:left w:val="single" w:sz="6" w:space="0" w:color="auto"/>
              <w:bottom w:val="single" w:sz="6" w:space="0" w:color="auto"/>
              <w:right w:val="single" w:sz="6" w:space="0" w:color="auto"/>
            </w:tcBorders>
            <w:vAlign w:val="center"/>
          </w:tcPr>
          <w:p w14:paraId="7AD9C46F" w14:textId="77777777" w:rsidR="000F335C" w:rsidRPr="003620B4" w:rsidRDefault="000F335C" w:rsidP="0036742E">
            <w:pPr>
              <w:pStyle w:val="Listaszerbekezds"/>
              <w:widowControl w:val="0"/>
              <w:numPr>
                <w:ilvl w:val="0"/>
                <w:numId w:val="68"/>
              </w:numPr>
              <w:tabs>
                <w:tab w:val="left" w:pos="709"/>
                <w:tab w:val="left" w:pos="1701"/>
              </w:tabs>
              <w:ind w:left="0" w:firstLine="0"/>
              <w:contextualSpacing w:val="0"/>
              <w:rPr>
                <w:rFonts w:cs="Arial"/>
                <w:bCs/>
                <w:sz w:val="20"/>
                <w:szCs w:val="20"/>
              </w:rPr>
            </w:pPr>
          </w:p>
        </w:tc>
        <w:tc>
          <w:tcPr>
            <w:tcW w:w="1134" w:type="dxa"/>
            <w:tcBorders>
              <w:top w:val="nil"/>
              <w:left w:val="single" w:sz="6" w:space="0" w:color="auto"/>
              <w:bottom w:val="single" w:sz="6" w:space="0" w:color="auto"/>
              <w:right w:val="single" w:sz="6" w:space="0" w:color="auto"/>
            </w:tcBorders>
            <w:vAlign w:val="center"/>
          </w:tcPr>
          <w:p w14:paraId="16BADA33" w14:textId="5CAD2E65" w:rsidR="000F335C" w:rsidRPr="003620B4" w:rsidRDefault="000F335C" w:rsidP="00E110D1">
            <w:pPr>
              <w:widowControl w:val="0"/>
              <w:tabs>
                <w:tab w:val="left" w:pos="709"/>
                <w:tab w:val="left" w:pos="1701"/>
              </w:tabs>
              <w:jc w:val="center"/>
              <w:rPr>
                <w:rFonts w:ascii="Calibri" w:hAnsi="Calibri"/>
                <w:szCs w:val="22"/>
              </w:rPr>
            </w:pPr>
            <w:r w:rsidRPr="003620B4">
              <w:rPr>
                <w:rFonts w:ascii="Calibri" w:hAnsi="Calibri" w:cs="Arial"/>
                <w:szCs w:val="22"/>
              </w:rPr>
              <w:t>Vt-6</w:t>
            </w:r>
          </w:p>
        </w:tc>
        <w:tc>
          <w:tcPr>
            <w:tcW w:w="1276" w:type="dxa"/>
            <w:tcBorders>
              <w:top w:val="nil"/>
              <w:left w:val="single" w:sz="6" w:space="0" w:color="auto"/>
              <w:bottom w:val="single" w:sz="6" w:space="0" w:color="auto"/>
              <w:right w:val="single" w:sz="6" w:space="0" w:color="auto"/>
            </w:tcBorders>
            <w:vAlign w:val="center"/>
          </w:tcPr>
          <w:p w14:paraId="19518FED" w14:textId="77777777" w:rsidR="000F335C" w:rsidRPr="003620B4" w:rsidRDefault="000F335C" w:rsidP="00E110D1">
            <w:pPr>
              <w:widowControl w:val="0"/>
              <w:tabs>
                <w:tab w:val="left" w:pos="709"/>
                <w:tab w:val="left" w:pos="1701"/>
              </w:tabs>
              <w:jc w:val="center"/>
              <w:rPr>
                <w:rFonts w:ascii="Calibri" w:hAnsi="Calibri"/>
                <w:szCs w:val="22"/>
              </w:rPr>
            </w:pPr>
            <w:r w:rsidRPr="003620B4">
              <w:rPr>
                <w:rFonts w:ascii="Calibri" w:hAnsi="Calibri" w:cs="Arial"/>
                <w:szCs w:val="22"/>
              </w:rPr>
              <w:t>SZ</w:t>
            </w:r>
          </w:p>
        </w:tc>
        <w:tc>
          <w:tcPr>
            <w:tcW w:w="1559" w:type="dxa"/>
            <w:tcBorders>
              <w:top w:val="nil"/>
              <w:left w:val="single" w:sz="6" w:space="0" w:color="auto"/>
              <w:bottom w:val="single" w:sz="6" w:space="0" w:color="auto"/>
              <w:right w:val="single" w:sz="6" w:space="0" w:color="auto"/>
            </w:tcBorders>
            <w:vAlign w:val="center"/>
          </w:tcPr>
          <w:p w14:paraId="690B2FD1" w14:textId="77777777" w:rsidR="000F335C" w:rsidRPr="003620B4" w:rsidRDefault="000F335C" w:rsidP="00E110D1">
            <w:pPr>
              <w:widowControl w:val="0"/>
              <w:tabs>
                <w:tab w:val="left" w:pos="709"/>
                <w:tab w:val="left" w:pos="1701"/>
              </w:tabs>
              <w:jc w:val="center"/>
              <w:rPr>
                <w:rFonts w:ascii="Calibri" w:hAnsi="Calibri"/>
                <w:szCs w:val="22"/>
              </w:rPr>
            </w:pPr>
            <w:r w:rsidRPr="003620B4">
              <w:rPr>
                <w:rFonts w:ascii="Calibri" w:hAnsi="Calibri" w:cs="Arial"/>
                <w:szCs w:val="22"/>
              </w:rPr>
              <w:t>800</w:t>
            </w:r>
          </w:p>
        </w:tc>
        <w:tc>
          <w:tcPr>
            <w:tcW w:w="1560" w:type="dxa"/>
            <w:tcBorders>
              <w:top w:val="nil"/>
              <w:left w:val="single" w:sz="6" w:space="0" w:color="auto"/>
              <w:bottom w:val="single" w:sz="6" w:space="0" w:color="auto"/>
              <w:right w:val="single" w:sz="6" w:space="0" w:color="auto"/>
            </w:tcBorders>
            <w:vAlign w:val="center"/>
          </w:tcPr>
          <w:p w14:paraId="6D365205" w14:textId="77777777" w:rsidR="000F335C" w:rsidRPr="003620B4" w:rsidRDefault="000F335C" w:rsidP="00E110D1">
            <w:pPr>
              <w:widowControl w:val="0"/>
              <w:tabs>
                <w:tab w:val="left" w:pos="709"/>
                <w:tab w:val="left" w:pos="1701"/>
              </w:tabs>
              <w:jc w:val="center"/>
              <w:rPr>
                <w:rFonts w:ascii="Calibri" w:hAnsi="Calibri"/>
                <w:szCs w:val="22"/>
              </w:rPr>
            </w:pPr>
            <w:r w:rsidRPr="003620B4">
              <w:rPr>
                <w:rFonts w:ascii="Calibri" w:hAnsi="Calibri" w:cs="Arial"/>
                <w:szCs w:val="22"/>
              </w:rPr>
              <w:t>40</w:t>
            </w:r>
          </w:p>
        </w:tc>
        <w:tc>
          <w:tcPr>
            <w:tcW w:w="1559" w:type="dxa"/>
            <w:tcBorders>
              <w:top w:val="nil"/>
              <w:left w:val="single" w:sz="6" w:space="0" w:color="auto"/>
              <w:bottom w:val="single" w:sz="6" w:space="0" w:color="auto"/>
              <w:right w:val="single" w:sz="6" w:space="0" w:color="auto"/>
            </w:tcBorders>
            <w:vAlign w:val="center"/>
          </w:tcPr>
          <w:p w14:paraId="57F575A3" w14:textId="77777777" w:rsidR="000F335C" w:rsidRPr="003620B4" w:rsidRDefault="000F335C" w:rsidP="00E110D1">
            <w:pPr>
              <w:widowControl w:val="0"/>
              <w:tabs>
                <w:tab w:val="left" w:pos="709"/>
                <w:tab w:val="left" w:pos="1701"/>
              </w:tabs>
              <w:jc w:val="center"/>
              <w:rPr>
                <w:rFonts w:ascii="Calibri" w:hAnsi="Calibri"/>
                <w:szCs w:val="22"/>
              </w:rPr>
            </w:pPr>
            <w:r w:rsidRPr="003620B4">
              <w:rPr>
                <w:rFonts w:ascii="Calibri" w:hAnsi="Calibri" w:cs="Arial"/>
                <w:szCs w:val="22"/>
              </w:rPr>
              <w:t>20</w:t>
            </w:r>
          </w:p>
        </w:tc>
        <w:tc>
          <w:tcPr>
            <w:tcW w:w="1984" w:type="dxa"/>
            <w:tcBorders>
              <w:top w:val="nil"/>
              <w:left w:val="single" w:sz="6" w:space="0" w:color="auto"/>
              <w:bottom w:val="single" w:sz="6" w:space="0" w:color="auto"/>
              <w:right w:val="single" w:sz="6" w:space="0" w:color="auto"/>
            </w:tcBorders>
            <w:vAlign w:val="center"/>
          </w:tcPr>
          <w:p w14:paraId="7EAED6BC" w14:textId="77777777" w:rsidR="000F335C" w:rsidRPr="003620B4" w:rsidRDefault="000F335C" w:rsidP="00E110D1">
            <w:pPr>
              <w:widowControl w:val="0"/>
              <w:tabs>
                <w:tab w:val="left" w:pos="709"/>
                <w:tab w:val="left" w:pos="1701"/>
              </w:tabs>
              <w:jc w:val="center"/>
              <w:rPr>
                <w:rFonts w:ascii="Calibri" w:hAnsi="Calibri"/>
                <w:szCs w:val="22"/>
              </w:rPr>
            </w:pPr>
            <w:r w:rsidRPr="003620B4">
              <w:rPr>
                <w:rFonts w:ascii="Calibri" w:hAnsi="Calibri" w:cs="Arial"/>
                <w:szCs w:val="22"/>
              </w:rPr>
              <w:t>7,5</w:t>
            </w:r>
          </w:p>
        </w:tc>
      </w:tr>
      <w:tr w:rsidR="000F335C" w:rsidRPr="003620B4" w14:paraId="72362630" w14:textId="77777777" w:rsidTr="001C42C8">
        <w:trPr>
          <w:trHeight w:val="320"/>
        </w:trPr>
        <w:tc>
          <w:tcPr>
            <w:tcW w:w="559" w:type="dxa"/>
            <w:tcBorders>
              <w:top w:val="nil"/>
              <w:left w:val="single" w:sz="6" w:space="0" w:color="auto"/>
              <w:bottom w:val="single" w:sz="6" w:space="0" w:color="auto"/>
              <w:right w:val="single" w:sz="6" w:space="0" w:color="auto"/>
            </w:tcBorders>
            <w:vAlign w:val="center"/>
          </w:tcPr>
          <w:p w14:paraId="52C4FD99" w14:textId="77777777" w:rsidR="000F335C" w:rsidRPr="003620B4" w:rsidRDefault="000F335C" w:rsidP="0036742E">
            <w:pPr>
              <w:pStyle w:val="Listaszerbekezds"/>
              <w:widowControl w:val="0"/>
              <w:numPr>
                <w:ilvl w:val="0"/>
                <w:numId w:val="68"/>
              </w:numPr>
              <w:tabs>
                <w:tab w:val="left" w:pos="709"/>
                <w:tab w:val="left" w:pos="1701"/>
              </w:tabs>
              <w:ind w:left="0" w:firstLine="0"/>
              <w:contextualSpacing w:val="0"/>
              <w:rPr>
                <w:rFonts w:cs="Arial"/>
                <w:bCs/>
                <w:sz w:val="20"/>
                <w:szCs w:val="20"/>
              </w:rPr>
            </w:pPr>
          </w:p>
        </w:tc>
        <w:tc>
          <w:tcPr>
            <w:tcW w:w="1134" w:type="dxa"/>
            <w:tcBorders>
              <w:top w:val="nil"/>
              <w:left w:val="single" w:sz="6" w:space="0" w:color="auto"/>
              <w:bottom w:val="single" w:sz="6" w:space="0" w:color="auto"/>
              <w:right w:val="single" w:sz="6" w:space="0" w:color="auto"/>
            </w:tcBorders>
          </w:tcPr>
          <w:p w14:paraId="4D1D0896" w14:textId="0F51DE2C" w:rsidR="000F335C" w:rsidRPr="003620B4" w:rsidRDefault="000F335C" w:rsidP="00E110D1">
            <w:pPr>
              <w:widowControl w:val="0"/>
              <w:tabs>
                <w:tab w:val="left" w:pos="709"/>
                <w:tab w:val="left" w:pos="1701"/>
              </w:tabs>
              <w:jc w:val="center"/>
              <w:rPr>
                <w:rFonts w:ascii="Calibri" w:hAnsi="Calibri"/>
                <w:szCs w:val="22"/>
              </w:rPr>
            </w:pPr>
            <w:r w:rsidRPr="003620B4">
              <w:rPr>
                <w:rFonts w:ascii="Calibri" w:hAnsi="Calibri" w:cs="Arial"/>
                <w:szCs w:val="22"/>
              </w:rPr>
              <w:t>Vt-6v</w:t>
            </w:r>
          </w:p>
        </w:tc>
        <w:tc>
          <w:tcPr>
            <w:tcW w:w="1276" w:type="dxa"/>
            <w:tcBorders>
              <w:top w:val="nil"/>
              <w:left w:val="single" w:sz="6" w:space="0" w:color="auto"/>
              <w:bottom w:val="single" w:sz="6" w:space="0" w:color="auto"/>
              <w:right w:val="single" w:sz="6" w:space="0" w:color="auto"/>
            </w:tcBorders>
          </w:tcPr>
          <w:p w14:paraId="6DDF3B5B" w14:textId="77777777" w:rsidR="000F335C" w:rsidRPr="003620B4" w:rsidRDefault="000F335C" w:rsidP="00E110D1">
            <w:pPr>
              <w:widowControl w:val="0"/>
              <w:tabs>
                <w:tab w:val="left" w:pos="709"/>
                <w:tab w:val="left" w:pos="1701"/>
              </w:tabs>
              <w:jc w:val="center"/>
              <w:rPr>
                <w:rFonts w:ascii="Calibri" w:hAnsi="Calibri"/>
                <w:szCs w:val="22"/>
              </w:rPr>
            </w:pPr>
            <w:r w:rsidRPr="003620B4">
              <w:rPr>
                <w:rFonts w:ascii="Calibri" w:hAnsi="Calibri" w:cs="Arial"/>
                <w:szCs w:val="22"/>
              </w:rPr>
              <w:t>Z/O</w:t>
            </w:r>
            <w:r w:rsidRPr="003620B4">
              <w:rPr>
                <w:rFonts w:ascii="Calibri" w:hAnsi="Calibri" w:cs="Arial"/>
                <w:szCs w:val="22"/>
                <w:vertAlign w:val="superscript"/>
              </w:rPr>
              <w:t>III</w:t>
            </w:r>
          </w:p>
        </w:tc>
        <w:tc>
          <w:tcPr>
            <w:tcW w:w="1559" w:type="dxa"/>
            <w:tcBorders>
              <w:top w:val="nil"/>
              <w:left w:val="single" w:sz="6" w:space="0" w:color="auto"/>
              <w:bottom w:val="single" w:sz="6" w:space="0" w:color="auto"/>
              <w:right w:val="single" w:sz="6" w:space="0" w:color="auto"/>
            </w:tcBorders>
          </w:tcPr>
          <w:p w14:paraId="27F4FC3C" w14:textId="77777777" w:rsidR="000F335C" w:rsidRPr="003620B4" w:rsidRDefault="000F335C" w:rsidP="00E110D1">
            <w:pPr>
              <w:widowControl w:val="0"/>
              <w:tabs>
                <w:tab w:val="left" w:pos="709"/>
                <w:tab w:val="left" w:pos="1701"/>
              </w:tabs>
              <w:jc w:val="center"/>
              <w:rPr>
                <w:rFonts w:ascii="Calibri" w:hAnsi="Calibri"/>
                <w:szCs w:val="22"/>
              </w:rPr>
            </w:pPr>
            <w:r w:rsidRPr="003620B4">
              <w:rPr>
                <w:rFonts w:ascii="Calibri" w:hAnsi="Calibri" w:cs="Arial"/>
                <w:szCs w:val="22"/>
              </w:rPr>
              <w:t>800</w:t>
            </w:r>
          </w:p>
        </w:tc>
        <w:tc>
          <w:tcPr>
            <w:tcW w:w="1560" w:type="dxa"/>
            <w:tcBorders>
              <w:top w:val="nil"/>
              <w:left w:val="single" w:sz="6" w:space="0" w:color="auto"/>
              <w:bottom w:val="single" w:sz="6" w:space="0" w:color="auto"/>
              <w:right w:val="single" w:sz="6" w:space="0" w:color="auto"/>
            </w:tcBorders>
          </w:tcPr>
          <w:p w14:paraId="7C7D4C1B" w14:textId="77777777" w:rsidR="000F335C" w:rsidRPr="003620B4" w:rsidRDefault="000F335C" w:rsidP="00E110D1">
            <w:pPr>
              <w:widowControl w:val="0"/>
              <w:tabs>
                <w:tab w:val="left" w:pos="709"/>
                <w:tab w:val="left" w:pos="1701"/>
              </w:tabs>
              <w:jc w:val="center"/>
              <w:rPr>
                <w:rFonts w:ascii="Calibri" w:hAnsi="Calibri"/>
                <w:szCs w:val="22"/>
              </w:rPr>
            </w:pPr>
            <w:r w:rsidRPr="003620B4">
              <w:rPr>
                <w:rFonts w:ascii="Calibri" w:hAnsi="Calibri" w:cs="Arial"/>
                <w:szCs w:val="22"/>
              </w:rPr>
              <w:t>40</w:t>
            </w:r>
          </w:p>
        </w:tc>
        <w:tc>
          <w:tcPr>
            <w:tcW w:w="1559" w:type="dxa"/>
            <w:tcBorders>
              <w:top w:val="nil"/>
              <w:left w:val="single" w:sz="6" w:space="0" w:color="auto"/>
              <w:bottom w:val="single" w:sz="6" w:space="0" w:color="auto"/>
              <w:right w:val="single" w:sz="6" w:space="0" w:color="auto"/>
            </w:tcBorders>
          </w:tcPr>
          <w:p w14:paraId="6DDD9E7E" w14:textId="77777777" w:rsidR="000F335C" w:rsidRPr="003620B4" w:rsidRDefault="000F335C" w:rsidP="00E110D1">
            <w:pPr>
              <w:widowControl w:val="0"/>
              <w:tabs>
                <w:tab w:val="left" w:pos="709"/>
                <w:tab w:val="left" w:pos="1701"/>
              </w:tabs>
              <w:jc w:val="center"/>
              <w:rPr>
                <w:rFonts w:ascii="Calibri" w:hAnsi="Calibri"/>
                <w:szCs w:val="22"/>
              </w:rPr>
            </w:pPr>
            <w:r w:rsidRPr="003620B4">
              <w:rPr>
                <w:rFonts w:ascii="Calibri" w:hAnsi="Calibri" w:cs="Arial"/>
                <w:szCs w:val="22"/>
              </w:rPr>
              <w:t>20</w:t>
            </w:r>
          </w:p>
        </w:tc>
        <w:tc>
          <w:tcPr>
            <w:tcW w:w="1984" w:type="dxa"/>
            <w:tcBorders>
              <w:top w:val="nil"/>
              <w:left w:val="single" w:sz="6" w:space="0" w:color="auto"/>
              <w:bottom w:val="single" w:sz="6" w:space="0" w:color="auto"/>
              <w:right w:val="single" w:sz="6" w:space="0" w:color="auto"/>
            </w:tcBorders>
          </w:tcPr>
          <w:p w14:paraId="6A163D2F" w14:textId="77777777" w:rsidR="000F335C" w:rsidRPr="003620B4" w:rsidRDefault="000F335C" w:rsidP="00E110D1">
            <w:pPr>
              <w:widowControl w:val="0"/>
              <w:tabs>
                <w:tab w:val="left" w:pos="709"/>
                <w:tab w:val="left" w:pos="1701"/>
              </w:tabs>
              <w:jc w:val="center"/>
              <w:rPr>
                <w:rFonts w:ascii="Calibri" w:hAnsi="Calibri"/>
                <w:szCs w:val="22"/>
              </w:rPr>
            </w:pPr>
            <w:r w:rsidRPr="003620B4">
              <w:rPr>
                <w:rFonts w:ascii="Calibri" w:hAnsi="Calibri" w:cs="Arial"/>
                <w:szCs w:val="22"/>
              </w:rPr>
              <w:t>5,5</w:t>
            </w:r>
          </w:p>
        </w:tc>
      </w:tr>
      <w:tr w:rsidR="000F335C" w:rsidRPr="003620B4" w14:paraId="6CE6945E" w14:textId="77777777" w:rsidTr="001C42C8">
        <w:trPr>
          <w:trHeight w:val="320"/>
        </w:trPr>
        <w:tc>
          <w:tcPr>
            <w:tcW w:w="559" w:type="dxa"/>
            <w:tcBorders>
              <w:top w:val="nil"/>
              <w:left w:val="single" w:sz="6" w:space="0" w:color="auto"/>
              <w:bottom w:val="single" w:sz="6" w:space="0" w:color="auto"/>
              <w:right w:val="single" w:sz="6" w:space="0" w:color="auto"/>
            </w:tcBorders>
            <w:vAlign w:val="center"/>
          </w:tcPr>
          <w:p w14:paraId="765342CF" w14:textId="77777777" w:rsidR="000F335C" w:rsidRPr="003620B4" w:rsidRDefault="000F335C" w:rsidP="0036742E">
            <w:pPr>
              <w:pStyle w:val="Listaszerbekezds"/>
              <w:widowControl w:val="0"/>
              <w:numPr>
                <w:ilvl w:val="0"/>
                <w:numId w:val="68"/>
              </w:numPr>
              <w:tabs>
                <w:tab w:val="left" w:pos="709"/>
                <w:tab w:val="left" w:pos="1701"/>
              </w:tabs>
              <w:ind w:left="0" w:firstLine="0"/>
              <w:contextualSpacing w:val="0"/>
              <w:rPr>
                <w:rFonts w:cs="Arial"/>
                <w:bCs/>
                <w:sz w:val="20"/>
                <w:szCs w:val="20"/>
              </w:rPr>
            </w:pPr>
          </w:p>
        </w:tc>
        <w:tc>
          <w:tcPr>
            <w:tcW w:w="1134" w:type="dxa"/>
            <w:tcBorders>
              <w:top w:val="nil"/>
              <w:left w:val="single" w:sz="6" w:space="0" w:color="auto"/>
              <w:bottom w:val="single" w:sz="6" w:space="0" w:color="auto"/>
              <w:right w:val="single" w:sz="6" w:space="0" w:color="auto"/>
            </w:tcBorders>
          </w:tcPr>
          <w:p w14:paraId="2263F1C8" w14:textId="6A41B896" w:rsidR="000F335C" w:rsidRPr="003620B4" w:rsidRDefault="000F335C" w:rsidP="00E110D1">
            <w:pPr>
              <w:widowControl w:val="0"/>
              <w:tabs>
                <w:tab w:val="left" w:pos="709"/>
                <w:tab w:val="left" w:pos="1701"/>
              </w:tabs>
              <w:jc w:val="center"/>
              <w:rPr>
                <w:rFonts w:ascii="Calibri" w:hAnsi="Calibri"/>
                <w:szCs w:val="22"/>
              </w:rPr>
            </w:pPr>
            <w:r w:rsidRPr="003620B4">
              <w:rPr>
                <w:rFonts w:ascii="Calibri" w:hAnsi="Calibri" w:cs="Arial"/>
                <w:szCs w:val="22"/>
              </w:rPr>
              <w:t>Vt-p</w:t>
            </w:r>
            <w:r w:rsidRPr="003620B4">
              <w:rPr>
                <w:rFonts w:ascii="Calibri" w:hAnsi="Calibri" w:cs="Arial"/>
                <w:szCs w:val="22"/>
                <w:vertAlign w:val="superscript"/>
              </w:rPr>
              <w:t>I</w:t>
            </w:r>
          </w:p>
        </w:tc>
        <w:tc>
          <w:tcPr>
            <w:tcW w:w="1276" w:type="dxa"/>
            <w:tcBorders>
              <w:top w:val="nil"/>
              <w:left w:val="single" w:sz="6" w:space="0" w:color="auto"/>
              <w:bottom w:val="single" w:sz="6" w:space="0" w:color="auto"/>
              <w:right w:val="single" w:sz="6" w:space="0" w:color="auto"/>
            </w:tcBorders>
          </w:tcPr>
          <w:p w14:paraId="6F3F4053" w14:textId="77777777" w:rsidR="000F335C" w:rsidRPr="003620B4" w:rsidRDefault="000F335C" w:rsidP="00E110D1">
            <w:pPr>
              <w:widowControl w:val="0"/>
              <w:tabs>
                <w:tab w:val="left" w:pos="709"/>
                <w:tab w:val="left" w:pos="1701"/>
              </w:tabs>
              <w:jc w:val="center"/>
              <w:rPr>
                <w:rFonts w:ascii="Calibri" w:hAnsi="Calibri"/>
                <w:szCs w:val="22"/>
              </w:rPr>
            </w:pPr>
            <w:r w:rsidRPr="003620B4">
              <w:rPr>
                <w:rFonts w:ascii="Calibri" w:hAnsi="Calibri" w:cs="Arial"/>
                <w:szCs w:val="22"/>
              </w:rPr>
              <w:t>Z</w:t>
            </w:r>
          </w:p>
        </w:tc>
        <w:tc>
          <w:tcPr>
            <w:tcW w:w="1559" w:type="dxa"/>
            <w:tcBorders>
              <w:top w:val="nil"/>
              <w:left w:val="single" w:sz="6" w:space="0" w:color="auto"/>
              <w:bottom w:val="single" w:sz="6" w:space="0" w:color="auto"/>
              <w:right w:val="single" w:sz="6" w:space="0" w:color="auto"/>
            </w:tcBorders>
          </w:tcPr>
          <w:p w14:paraId="6893929B" w14:textId="77777777" w:rsidR="000F335C" w:rsidRPr="003620B4" w:rsidRDefault="000F335C" w:rsidP="00E110D1">
            <w:pPr>
              <w:widowControl w:val="0"/>
              <w:tabs>
                <w:tab w:val="left" w:pos="709"/>
                <w:tab w:val="left" w:pos="1701"/>
              </w:tabs>
              <w:jc w:val="center"/>
              <w:rPr>
                <w:rFonts w:ascii="Calibri" w:hAnsi="Calibri"/>
                <w:szCs w:val="22"/>
              </w:rPr>
            </w:pPr>
            <w:r w:rsidRPr="003620B4">
              <w:rPr>
                <w:rFonts w:ascii="Calibri" w:hAnsi="Calibri" w:cs="Arial"/>
                <w:szCs w:val="22"/>
              </w:rPr>
              <w:t>K</w:t>
            </w:r>
          </w:p>
        </w:tc>
        <w:tc>
          <w:tcPr>
            <w:tcW w:w="1560" w:type="dxa"/>
            <w:tcBorders>
              <w:top w:val="nil"/>
              <w:left w:val="single" w:sz="6" w:space="0" w:color="auto"/>
              <w:bottom w:val="single" w:sz="6" w:space="0" w:color="auto"/>
              <w:right w:val="single" w:sz="6" w:space="0" w:color="auto"/>
            </w:tcBorders>
          </w:tcPr>
          <w:p w14:paraId="006C383A" w14:textId="77777777" w:rsidR="000F335C" w:rsidRPr="003620B4" w:rsidRDefault="000F335C" w:rsidP="00E110D1">
            <w:pPr>
              <w:widowControl w:val="0"/>
              <w:tabs>
                <w:tab w:val="left" w:pos="709"/>
                <w:tab w:val="left" w:pos="1701"/>
              </w:tabs>
              <w:jc w:val="center"/>
              <w:rPr>
                <w:rFonts w:ascii="Calibri" w:hAnsi="Calibri"/>
                <w:szCs w:val="22"/>
              </w:rPr>
            </w:pPr>
            <w:r w:rsidRPr="003620B4">
              <w:rPr>
                <w:rFonts w:ascii="Calibri" w:hAnsi="Calibri" w:cs="Arial"/>
                <w:szCs w:val="22"/>
              </w:rPr>
              <w:t>50</w:t>
            </w:r>
          </w:p>
        </w:tc>
        <w:tc>
          <w:tcPr>
            <w:tcW w:w="1559" w:type="dxa"/>
            <w:tcBorders>
              <w:top w:val="nil"/>
              <w:left w:val="single" w:sz="6" w:space="0" w:color="auto"/>
              <w:bottom w:val="single" w:sz="6" w:space="0" w:color="auto"/>
              <w:right w:val="single" w:sz="6" w:space="0" w:color="auto"/>
            </w:tcBorders>
          </w:tcPr>
          <w:p w14:paraId="52B5BC78" w14:textId="77777777" w:rsidR="000F335C" w:rsidRPr="003620B4" w:rsidRDefault="000F335C" w:rsidP="00E110D1">
            <w:pPr>
              <w:widowControl w:val="0"/>
              <w:tabs>
                <w:tab w:val="left" w:pos="709"/>
                <w:tab w:val="left" w:pos="1701"/>
              </w:tabs>
              <w:jc w:val="center"/>
              <w:rPr>
                <w:rFonts w:ascii="Calibri" w:hAnsi="Calibri"/>
                <w:szCs w:val="22"/>
              </w:rPr>
            </w:pPr>
            <w:r w:rsidRPr="003620B4">
              <w:rPr>
                <w:rFonts w:ascii="Calibri" w:hAnsi="Calibri" w:cs="Arial"/>
                <w:szCs w:val="22"/>
              </w:rPr>
              <w:t>10</w:t>
            </w:r>
          </w:p>
        </w:tc>
        <w:tc>
          <w:tcPr>
            <w:tcW w:w="1984" w:type="dxa"/>
            <w:tcBorders>
              <w:top w:val="nil"/>
              <w:left w:val="single" w:sz="6" w:space="0" w:color="auto"/>
              <w:bottom w:val="single" w:sz="6" w:space="0" w:color="auto"/>
              <w:right w:val="single" w:sz="6" w:space="0" w:color="auto"/>
            </w:tcBorders>
          </w:tcPr>
          <w:p w14:paraId="210C38AA" w14:textId="77777777" w:rsidR="000F335C" w:rsidRPr="003620B4" w:rsidRDefault="000F335C" w:rsidP="00E110D1">
            <w:pPr>
              <w:widowControl w:val="0"/>
              <w:tabs>
                <w:tab w:val="left" w:pos="709"/>
                <w:tab w:val="left" w:pos="1701"/>
              </w:tabs>
              <w:jc w:val="center"/>
              <w:rPr>
                <w:rFonts w:ascii="Calibri" w:hAnsi="Calibri"/>
                <w:szCs w:val="22"/>
              </w:rPr>
            </w:pPr>
            <w:r w:rsidRPr="003620B4">
              <w:rPr>
                <w:rFonts w:ascii="Calibri" w:hAnsi="Calibri" w:cs="Arial"/>
                <w:szCs w:val="22"/>
              </w:rPr>
              <w:t>9,0</w:t>
            </w:r>
          </w:p>
        </w:tc>
      </w:tr>
      <w:tr w:rsidR="000F335C" w:rsidRPr="003620B4" w14:paraId="605511CB" w14:textId="77777777" w:rsidTr="001C42C8">
        <w:trPr>
          <w:trHeight w:val="320"/>
        </w:trPr>
        <w:tc>
          <w:tcPr>
            <w:tcW w:w="559" w:type="dxa"/>
            <w:tcBorders>
              <w:top w:val="nil"/>
              <w:left w:val="single" w:sz="6" w:space="0" w:color="auto"/>
              <w:bottom w:val="single" w:sz="6" w:space="0" w:color="auto"/>
              <w:right w:val="single" w:sz="6" w:space="0" w:color="auto"/>
            </w:tcBorders>
            <w:vAlign w:val="center"/>
          </w:tcPr>
          <w:p w14:paraId="1BCC33F7" w14:textId="77777777" w:rsidR="000F335C" w:rsidRPr="003620B4" w:rsidRDefault="000F335C" w:rsidP="0036742E">
            <w:pPr>
              <w:pStyle w:val="Listaszerbekezds"/>
              <w:widowControl w:val="0"/>
              <w:numPr>
                <w:ilvl w:val="0"/>
                <w:numId w:val="68"/>
              </w:numPr>
              <w:tabs>
                <w:tab w:val="left" w:pos="709"/>
                <w:tab w:val="left" w:pos="1701"/>
              </w:tabs>
              <w:ind w:left="0" w:firstLine="0"/>
              <w:contextualSpacing w:val="0"/>
              <w:rPr>
                <w:rFonts w:cs="Arial"/>
                <w:bCs/>
                <w:sz w:val="20"/>
                <w:szCs w:val="20"/>
              </w:rPr>
            </w:pPr>
          </w:p>
        </w:tc>
        <w:tc>
          <w:tcPr>
            <w:tcW w:w="1134" w:type="dxa"/>
            <w:tcBorders>
              <w:top w:val="nil"/>
              <w:left w:val="single" w:sz="6" w:space="0" w:color="auto"/>
              <w:bottom w:val="single" w:sz="6" w:space="0" w:color="auto"/>
              <w:right w:val="single" w:sz="6" w:space="0" w:color="auto"/>
            </w:tcBorders>
          </w:tcPr>
          <w:p w14:paraId="64D6C658" w14:textId="7336E3C0" w:rsidR="000F335C" w:rsidRPr="003620B4" w:rsidRDefault="000F335C" w:rsidP="00E110D1">
            <w:pPr>
              <w:widowControl w:val="0"/>
              <w:tabs>
                <w:tab w:val="left" w:pos="709"/>
                <w:tab w:val="left" w:pos="1701"/>
              </w:tabs>
              <w:jc w:val="center"/>
              <w:rPr>
                <w:rFonts w:ascii="Calibri" w:hAnsi="Calibri"/>
                <w:szCs w:val="22"/>
              </w:rPr>
            </w:pPr>
            <w:r w:rsidRPr="003620B4">
              <w:rPr>
                <w:rFonts w:ascii="Calibri" w:hAnsi="Calibri" w:cs="Arial"/>
                <w:szCs w:val="22"/>
              </w:rPr>
              <w:t>Vt-7</w:t>
            </w:r>
          </w:p>
        </w:tc>
        <w:tc>
          <w:tcPr>
            <w:tcW w:w="1276" w:type="dxa"/>
            <w:tcBorders>
              <w:top w:val="nil"/>
              <w:left w:val="single" w:sz="6" w:space="0" w:color="auto"/>
              <w:bottom w:val="single" w:sz="6" w:space="0" w:color="auto"/>
              <w:right w:val="single" w:sz="6" w:space="0" w:color="auto"/>
            </w:tcBorders>
          </w:tcPr>
          <w:p w14:paraId="1E8402E6" w14:textId="3DD61A76" w:rsidR="000F335C" w:rsidRPr="003620B4" w:rsidRDefault="000F335C" w:rsidP="00E110D1">
            <w:pPr>
              <w:widowControl w:val="0"/>
              <w:tabs>
                <w:tab w:val="left" w:pos="709"/>
                <w:tab w:val="left" w:pos="1701"/>
              </w:tabs>
              <w:jc w:val="center"/>
              <w:rPr>
                <w:rFonts w:ascii="Calibri" w:hAnsi="Calibri"/>
                <w:szCs w:val="22"/>
              </w:rPr>
            </w:pPr>
            <w:r w:rsidRPr="003620B4">
              <w:rPr>
                <w:rFonts w:ascii="Calibri" w:hAnsi="Calibri" w:cs="Arial"/>
                <w:szCs w:val="22"/>
              </w:rPr>
              <w:t>O (K)</w:t>
            </w:r>
          </w:p>
        </w:tc>
        <w:tc>
          <w:tcPr>
            <w:tcW w:w="1559" w:type="dxa"/>
            <w:tcBorders>
              <w:top w:val="nil"/>
              <w:left w:val="single" w:sz="6" w:space="0" w:color="auto"/>
              <w:bottom w:val="single" w:sz="6" w:space="0" w:color="auto"/>
              <w:right w:val="single" w:sz="6" w:space="0" w:color="auto"/>
            </w:tcBorders>
          </w:tcPr>
          <w:p w14:paraId="496FFEBB" w14:textId="77777777" w:rsidR="000F335C" w:rsidRPr="003620B4" w:rsidRDefault="000F335C" w:rsidP="00E110D1">
            <w:pPr>
              <w:widowControl w:val="0"/>
              <w:tabs>
                <w:tab w:val="left" w:pos="709"/>
                <w:tab w:val="left" w:pos="1701"/>
              </w:tabs>
              <w:jc w:val="center"/>
              <w:rPr>
                <w:rFonts w:ascii="Calibri" w:hAnsi="Calibri"/>
                <w:szCs w:val="22"/>
              </w:rPr>
            </w:pPr>
            <w:r w:rsidRPr="003620B4">
              <w:rPr>
                <w:rFonts w:ascii="Calibri" w:hAnsi="Calibri" w:cs="Arial"/>
                <w:szCs w:val="22"/>
              </w:rPr>
              <w:t>500</w:t>
            </w:r>
          </w:p>
        </w:tc>
        <w:tc>
          <w:tcPr>
            <w:tcW w:w="1560" w:type="dxa"/>
            <w:tcBorders>
              <w:top w:val="nil"/>
              <w:left w:val="single" w:sz="6" w:space="0" w:color="auto"/>
              <w:bottom w:val="single" w:sz="6" w:space="0" w:color="auto"/>
              <w:right w:val="single" w:sz="6" w:space="0" w:color="auto"/>
            </w:tcBorders>
          </w:tcPr>
          <w:p w14:paraId="688C2938" w14:textId="77777777" w:rsidR="000F335C" w:rsidRPr="003620B4" w:rsidRDefault="000F335C" w:rsidP="00E110D1">
            <w:pPr>
              <w:widowControl w:val="0"/>
              <w:tabs>
                <w:tab w:val="left" w:pos="709"/>
                <w:tab w:val="left" w:pos="1701"/>
              </w:tabs>
              <w:jc w:val="center"/>
              <w:rPr>
                <w:rFonts w:ascii="Calibri" w:hAnsi="Calibri"/>
                <w:szCs w:val="22"/>
              </w:rPr>
            </w:pPr>
            <w:r w:rsidRPr="003620B4">
              <w:rPr>
                <w:rFonts w:ascii="Calibri" w:hAnsi="Calibri" w:cs="Arial"/>
                <w:szCs w:val="22"/>
              </w:rPr>
              <w:t>55</w:t>
            </w:r>
          </w:p>
        </w:tc>
        <w:tc>
          <w:tcPr>
            <w:tcW w:w="1559" w:type="dxa"/>
            <w:tcBorders>
              <w:top w:val="nil"/>
              <w:left w:val="single" w:sz="6" w:space="0" w:color="auto"/>
              <w:bottom w:val="single" w:sz="6" w:space="0" w:color="auto"/>
              <w:right w:val="single" w:sz="6" w:space="0" w:color="auto"/>
            </w:tcBorders>
          </w:tcPr>
          <w:p w14:paraId="641628A7" w14:textId="77777777" w:rsidR="000F335C" w:rsidRPr="003620B4" w:rsidRDefault="000F335C" w:rsidP="00E110D1">
            <w:pPr>
              <w:widowControl w:val="0"/>
              <w:tabs>
                <w:tab w:val="left" w:pos="709"/>
                <w:tab w:val="left" w:pos="1701"/>
              </w:tabs>
              <w:jc w:val="center"/>
              <w:rPr>
                <w:rFonts w:ascii="Calibri" w:hAnsi="Calibri"/>
                <w:szCs w:val="22"/>
              </w:rPr>
            </w:pPr>
            <w:r w:rsidRPr="003620B4">
              <w:rPr>
                <w:rFonts w:ascii="Calibri" w:hAnsi="Calibri" w:cs="Arial"/>
                <w:szCs w:val="22"/>
              </w:rPr>
              <w:t>20</w:t>
            </w:r>
          </w:p>
        </w:tc>
        <w:tc>
          <w:tcPr>
            <w:tcW w:w="1984" w:type="dxa"/>
            <w:tcBorders>
              <w:top w:val="nil"/>
              <w:left w:val="single" w:sz="6" w:space="0" w:color="auto"/>
              <w:bottom w:val="single" w:sz="6" w:space="0" w:color="auto"/>
              <w:right w:val="single" w:sz="6" w:space="0" w:color="auto"/>
            </w:tcBorders>
          </w:tcPr>
          <w:p w14:paraId="41226A4E" w14:textId="77777777" w:rsidR="000F335C" w:rsidRPr="003620B4" w:rsidRDefault="000F335C" w:rsidP="00E110D1">
            <w:pPr>
              <w:widowControl w:val="0"/>
              <w:tabs>
                <w:tab w:val="left" w:pos="709"/>
                <w:tab w:val="left" w:pos="1701"/>
              </w:tabs>
              <w:jc w:val="center"/>
              <w:rPr>
                <w:rFonts w:ascii="Calibri" w:hAnsi="Calibri"/>
                <w:szCs w:val="22"/>
              </w:rPr>
            </w:pPr>
            <w:r w:rsidRPr="003620B4">
              <w:rPr>
                <w:rFonts w:ascii="Calibri" w:hAnsi="Calibri" w:cs="Arial"/>
                <w:szCs w:val="22"/>
              </w:rPr>
              <w:t>4,5</w:t>
            </w:r>
          </w:p>
        </w:tc>
      </w:tr>
      <w:tr w:rsidR="000F335C" w:rsidRPr="003620B4" w14:paraId="0DCC43D3" w14:textId="77777777" w:rsidTr="001C42C8">
        <w:trPr>
          <w:trHeight w:val="320"/>
        </w:trPr>
        <w:tc>
          <w:tcPr>
            <w:tcW w:w="559" w:type="dxa"/>
            <w:tcBorders>
              <w:top w:val="nil"/>
              <w:left w:val="single" w:sz="6" w:space="0" w:color="auto"/>
              <w:bottom w:val="single" w:sz="6" w:space="0" w:color="auto"/>
              <w:right w:val="single" w:sz="6" w:space="0" w:color="auto"/>
            </w:tcBorders>
            <w:vAlign w:val="center"/>
          </w:tcPr>
          <w:p w14:paraId="5EFF99E6" w14:textId="77777777" w:rsidR="000F335C" w:rsidRPr="003620B4" w:rsidRDefault="000F335C" w:rsidP="0036742E">
            <w:pPr>
              <w:pStyle w:val="Listaszerbekezds"/>
              <w:widowControl w:val="0"/>
              <w:numPr>
                <w:ilvl w:val="0"/>
                <w:numId w:val="68"/>
              </w:numPr>
              <w:tabs>
                <w:tab w:val="left" w:pos="709"/>
                <w:tab w:val="left" w:pos="1701"/>
              </w:tabs>
              <w:ind w:left="0" w:firstLine="0"/>
              <w:contextualSpacing w:val="0"/>
              <w:rPr>
                <w:rFonts w:cs="Arial"/>
                <w:bCs/>
                <w:sz w:val="20"/>
                <w:szCs w:val="20"/>
              </w:rPr>
            </w:pPr>
          </w:p>
        </w:tc>
        <w:tc>
          <w:tcPr>
            <w:tcW w:w="1134" w:type="dxa"/>
            <w:tcBorders>
              <w:top w:val="nil"/>
              <w:left w:val="single" w:sz="6" w:space="0" w:color="auto"/>
              <w:bottom w:val="single" w:sz="6" w:space="0" w:color="auto"/>
              <w:right w:val="single" w:sz="6" w:space="0" w:color="auto"/>
            </w:tcBorders>
          </w:tcPr>
          <w:p w14:paraId="17A9B7A4" w14:textId="0065DDEE" w:rsidR="000F335C" w:rsidRPr="003620B4" w:rsidRDefault="000F335C" w:rsidP="00E110D1">
            <w:pPr>
              <w:widowControl w:val="0"/>
              <w:tabs>
                <w:tab w:val="left" w:pos="709"/>
                <w:tab w:val="left" w:pos="1701"/>
              </w:tabs>
              <w:jc w:val="center"/>
              <w:rPr>
                <w:rFonts w:ascii="Calibri" w:hAnsi="Calibri"/>
                <w:szCs w:val="22"/>
              </w:rPr>
            </w:pPr>
            <w:r w:rsidRPr="003620B4">
              <w:rPr>
                <w:rFonts w:ascii="Calibri" w:hAnsi="Calibri" w:cs="Arial"/>
                <w:szCs w:val="22"/>
              </w:rPr>
              <w:t>Vt-8</w:t>
            </w:r>
          </w:p>
        </w:tc>
        <w:tc>
          <w:tcPr>
            <w:tcW w:w="1276" w:type="dxa"/>
            <w:tcBorders>
              <w:top w:val="nil"/>
              <w:left w:val="single" w:sz="6" w:space="0" w:color="auto"/>
              <w:bottom w:val="single" w:sz="6" w:space="0" w:color="auto"/>
              <w:right w:val="single" w:sz="6" w:space="0" w:color="auto"/>
            </w:tcBorders>
          </w:tcPr>
          <w:p w14:paraId="64F6C62C" w14:textId="77777777" w:rsidR="000F335C" w:rsidRPr="003620B4" w:rsidRDefault="000F335C" w:rsidP="00E110D1">
            <w:pPr>
              <w:widowControl w:val="0"/>
              <w:tabs>
                <w:tab w:val="left" w:pos="709"/>
                <w:tab w:val="left" w:pos="1701"/>
              </w:tabs>
              <w:jc w:val="center"/>
              <w:rPr>
                <w:rFonts w:ascii="Calibri" w:hAnsi="Calibri"/>
                <w:szCs w:val="22"/>
              </w:rPr>
            </w:pPr>
            <w:r w:rsidRPr="003620B4">
              <w:rPr>
                <w:rFonts w:ascii="Calibri" w:hAnsi="Calibri" w:cs="Arial"/>
                <w:szCs w:val="22"/>
              </w:rPr>
              <w:t>Z (K)</w:t>
            </w:r>
          </w:p>
        </w:tc>
        <w:tc>
          <w:tcPr>
            <w:tcW w:w="1559" w:type="dxa"/>
            <w:tcBorders>
              <w:top w:val="nil"/>
              <w:left w:val="single" w:sz="6" w:space="0" w:color="auto"/>
              <w:bottom w:val="single" w:sz="6" w:space="0" w:color="auto"/>
              <w:right w:val="single" w:sz="6" w:space="0" w:color="auto"/>
            </w:tcBorders>
          </w:tcPr>
          <w:p w14:paraId="6A1D7DA5" w14:textId="77777777" w:rsidR="000F335C" w:rsidRPr="003620B4" w:rsidRDefault="000F335C" w:rsidP="00E110D1">
            <w:pPr>
              <w:widowControl w:val="0"/>
              <w:tabs>
                <w:tab w:val="left" w:pos="709"/>
                <w:tab w:val="left" w:pos="1701"/>
              </w:tabs>
              <w:jc w:val="center"/>
              <w:rPr>
                <w:rFonts w:ascii="Calibri" w:hAnsi="Calibri"/>
                <w:szCs w:val="22"/>
              </w:rPr>
            </w:pPr>
            <w:r w:rsidRPr="003620B4">
              <w:rPr>
                <w:rFonts w:ascii="Calibri" w:hAnsi="Calibri" w:cs="Arial"/>
                <w:szCs w:val="22"/>
              </w:rPr>
              <w:t>K</w:t>
            </w:r>
          </w:p>
        </w:tc>
        <w:tc>
          <w:tcPr>
            <w:tcW w:w="1560" w:type="dxa"/>
            <w:tcBorders>
              <w:top w:val="nil"/>
              <w:left w:val="single" w:sz="6" w:space="0" w:color="auto"/>
              <w:bottom w:val="single" w:sz="6" w:space="0" w:color="auto"/>
              <w:right w:val="single" w:sz="6" w:space="0" w:color="auto"/>
            </w:tcBorders>
          </w:tcPr>
          <w:p w14:paraId="0869FFDB" w14:textId="77777777" w:rsidR="000F335C" w:rsidRPr="003620B4" w:rsidRDefault="000F335C" w:rsidP="00E110D1">
            <w:pPr>
              <w:widowControl w:val="0"/>
              <w:tabs>
                <w:tab w:val="left" w:pos="709"/>
                <w:tab w:val="left" w:pos="1701"/>
              </w:tabs>
              <w:jc w:val="center"/>
              <w:rPr>
                <w:rFonts w:ascii="Calibri" w:hAnsi="Calibri"/>
                <w:szCs w:val="22"/>
              </w:rPr>
            </w:pPr>
            <w:r w:rsidRPr="003620B4">
              <w:rPr>
                <w:rFonts w:ascii="Calibri" w:hAnsi="Calibri" w:cs="Arial"/>
                <w:szCs w:val="22"/>
              </w:rPr>
              <w:t>60</w:t>
            </w:r>
          </w:p>
        </w:tc>
        <w:tc>
          <w:tcPr>
            <w:tcW w:w="1559" w:type="dxa"/>
            <w:tcBorders>
              <w:top w:val="nil"/>
              <w:left w:val="single" w:sz="6" w:space="0" w:color="auto"/>
              <w:bottom w:val="single" w:sz="6" w:space="0" w:color="auto"/>
              <w:right w:val="single" w:sz="6" w:space="0" w:color="auto"/>
            </w:tcBorders>
          </w:tcPr>
          <w:p w14:paraId="65893106" w14:textId="77777777" w:rsidR="000F335C" w:rsidRPr="003620B4" w:rsidRDefault="000F335C" w:rsidP="00E110D1">
            <w:pPr>
              <w:widowControl w:val="0"/>
              <w:tabs>
                <w:tab w:val="left" w:pos="709"/>
                <w:tab w:val="left" w:pos="1701"/>
              </w:tabs>
              <w:jc w:val="center"/>
              <w:rPr>
                <w:rFonts w:ascii="Calibri" w:hAnsi="Calibri"/>
                <w:szCs w:val="22"/>
              </w:rPr>
            </w:pPr>
            <w:r w:rsidRPr="003620B4">
              <w:rPr>
                <w:rFonts w:ascii="Calibri" w:hAnsi="Calibri" w:cs="Arial"/>
                <w:szCs w:val="22"/>
              </w:rPr>
              <w:t>20</w:t>
            </w:r>
          </w:p>
        </w:tc>
        <w:tc>
          <w:tcPr>
            <w:tcW w:w="1984" w:type="dxa"/>
            <w:tcBorders>
              <w:top w:val="nil"/>
              <w:left w:val="single" w:sz="6" w:space="0" w:color="auto"/>
              <w:bottom w:val="single" w:sz="6" w:space="0" w:color="auto"/>
              <w:right w:val="single" w:sz="6" w:space="0" w:color="auto"/>
            </w:tcBorders>
          </w:tcPr>
          <w:p w14:paraId="5B2AA36C" w14:textId="77777777" w:rsidR="000F335C" w:rsidRPr="003620B4" w:rsidRDefault="000F335C" w:rsidP="00E110D1">
            <w:pPr>
              <w:widowControl w:val="0"/>
              <w:tabs>
                <w:tab w:val="left" w:pos="709"/>
                <w:tab w:val="left" w:pos="1701"/>
              </w:tabs>
              <w:jc w:val="center"/>
              <w:rPr>
                <w:rFonts w:ascii="Calibri" w:hAnsi="Calibri"/>
                <w:szCs w:val="22"/>
              </w:rPr>
            </w:pPr>
            <w:r w:rsidRPr="003620B4">
              <w:rPr>
                <w:rFonts w:ascii="Calibri" w:hAnsi="Calibri" w:cs="Arial"/>
                <w:szCs w:val="22"/>
              </w:rPr>
              <w:t>6,0</w:t>
            </w:r>
          </w:p>
        </w:tc>
      </w:tr>
      <w:tr w:rsidR="000F335C" w:rsidRPr="003620B4" w14:paraId="47A7E97D" w14:textId="77777777" w:rsidTr="001C42C8">
        <w:trPr>
          <w:trHeight w:val="320"/>
        </w:trPr>
        <w:tc>
          <w:tcPr>
            <w:tcW w:w="559" w:type="dxa"/>
            <w:tcBorders>
              <w:top w:val="nil"/>
              <w:left w:val="single" w:sz="6" w:space="0" w:color="auto"/>
              <w:bottom w:val="single" w:sz="6" w:space="0" w:color="auto"/>
              <w:right w:val="single" w:sz="6" w:space="0" w:color="auto"/>
            </w:tcBorders>
            <w:vAlign w:val="center"/>
          </w:tcPr>
          <w:p w14:paraId="7401E4B8" w14:textId="77777777" w:rsidR="000F335C" w:rsidRPr="003620B4" w:rsidRDefault="000F335C" w:rsidP="0036742E">
            <w:pPr>
              <w:pStyle w:val="Listaszerbekezds"/>
              <w:widowControl w:val="0"/>
              <w:numPr>
                <w:ilvl w:val="0"/>
                <w:numId w:val="68"/>
              </w:numPr>
              <w:tabs>
                <w:tab w:val="left" w:pos="709"/>
                <w:tab w:val="left" w:pos="1701"/>
              </w:tabs>
              <w:ind w:left="0" w:firstLine="0"/>
              <w:contextualSpacing w:val="0"/>
              <w:rPr>
                <w:rFonts w:cs="Arial"/>
                <w:bCs/>
                <w:sz w:val="20"/>
                <w:szCs w:val="20"/>
              </w:rPr>
            </w:pPr>
          </w:p>
        </w:tc>
        <w:tc>
          <w:tcPr>
            <w:tcW w:w="1134" w:type="dxa"/>
            <w:tcBorders>
              <w:top w:val="nil"/>
              <w:left w:val="single" w:sz="6" w:space="0" w:color="auto"/>
              <w:bottom w:val="single" w:sz="6" w:space="0" w:color="auto"/>
              <w:right w:val="single" w:sz="6" w:space="0" w:color="auto"/>
            </w:tcBorders>
          </w:tcPr>
          <w:p w14:paraId="7052A41B" w14:textId="0EBFED5E" w:rsidR="000F335C" w:rsidRPr="003620B4" w:rsidRDefault="000F335C" w:rsidP="00E110D1">
            <w:pPr>
              <w:widowControl w:val="0"/>
              <w:tabs>
                <w:tab w:val="left" w:pos="709"/>
                <w:tab w:val="left" w:pos="1701"/>
              </w:tabs>
              <w:jc w:val="center"/>
              <w:rPr>
                <w:rFonts w:ascii="Calibri" w:hAnsi="Calibri"/>
                <w:szCs w:val="22"/>
              </w:rPr>
            </w:pPr>
            <w:r w:rsidRPr="003620B4">
              <w:rPr>
                <w:rFonts w:ascii="Calibri" w:hAnsi="Calibri" w:cs="Arial"/>
                <w:szCs w:val="22"/>
              </w:rPr>
              <w:t>Vt-9</w:t>
            </w:r>
          </w:p>
        </w:tc>
        <w:tc>
          <w:tcPr>
            <w:tcW w:w="1276" w:type="dxa"/>
            <w:tcBorders>
              <w:top w:val="nil"/>
              <w:left w:val="single" w:sz="6" w:space="0" w:color="auto"/>
              <w:bottom w:val="single" w:sz="6" w:space="0" w:color="auto"/>
              <w:right w:val="single" w:sz="6" w:space="0" w:color="auto"/>
            </w:tcBorders>
          </w:tcPr>
          <w:p w14:paraId="2D6E9154" w14:textId="77777777" w:rsidR="000F335C" w:rsidRPr="003620B4" w:rsidRDefault="000F335C" w:rsidP="00E110D1">
            <w:pPr>
              <w:widowControl w:val="0"/>
              <w:tabs>
                <w:tab w:val="left" w:pos="709"/>
                <w:tab w:val="left" w:pos="1701"/>
              </w:tabs>
              <w:jc w:val="center"/>
              <w:rPr>
                <w:rFonts w:ascii="Calibri" w:hAnsi="Calibri"/>
                <w:szCs w:val="22"/>
              </w:rPr>
            </w:pPr>
            <w:r w:rsidRPr="003620B4">
              <w:rPr>
                <w:rFonts w:ascii="Calibri" w:hAnsi="Calibri" w:cs="Arial"/>
                <w:szCs w:val="22"/>
              </w:rPr>
              <w:t>O</w:t>
            </w:r>
          </w:p>
        </w:tc>
        <w:tc>
          <w:tcPr>
            <w:tcW w:w="1559" w:type="dxa"/>
            <w:tcBorders>
              <w:top w:val="nil"/>
              <w:left w:val="single" w:sz="6" w:space="0" w:color="auto"/>
              <w:bottom w:val="single" w:sz="6" w:space="0" w:color="auto"/>
              <w:right w:val="single" w:sz="6" w:space="0" w:color="auto"/>
            </w:tcBorders>
          </w:tcPr>
          <w:p w14:paraId="05C9FE30" w14:textId="77777777" w:rsidR="000F335C" w:rsidRPr="003620B4" w:rsidRDefault="000F335C" w:rsidP="00E110D1">
            <w:pPr>
              <w:widowControl w:val="0"/>
              <w:tabs>
                <w:tab w:val="left" w:pos="709"/>
                <w:tab w:val="left" w:pos="1701"/>
              </w:tabs>
              <w:jc w:val="center"/>
              <w:rPr>
                <w:rFonts w:ascii="Calibri" w:hAnsi="Calibri"/>
                <w:szCs w:val="22"/>
              </w:rPr>
            </w:pPr>
            <w:r w:rsidRPr="003620B4">
              <w:rPr>
                <w:rFonts w:ascii="Calibri" w:hAnsi="Calibri" w:cs="Arial"/>
                <w:szCs w:val="22"/>
              </w:rPr>
              <w:t>800</w:t>
            </w:r>
          </w:p>
        </w:tc>
        <w:tc>
          <w:tcPr>
            <w:tcW w:w="1560" w:type="dxa"/>
            <w:tcBorders>
              <w:top w:val="nil"/>
              <w:left w:val="single" w:sz="6" w:space="0" w:color="auto"/>
              <w:bottom w:val="single" w:sz="6" w:space="0" w:color="auto"/>
              <w:right w:val="single" w:sz="6" w:space="0" w:color="auto"/>
            </w:tcBorders>
          </w:tcPr>
          <w:p w14:paraId="31293388" w14:textId="77777777" w:rsidR="000F335C" w:rsidRPr="003620B4" w:rsidRDefault="000F335C" w:rsidP="00E110D1">
            <w:pPr>
              <w:widowControl w:val="0"/>
              <w:tabs>
                <w:tab w:val="left" w:pos="709"/>
                <w:tab w:val="left" w:pos="1701"/>
              </w:tabs>
              <w:jc w:val="center"/>
              <w:rPr>
                <w:rFonts w:ascii="Calibri" w:hAnsi="Calibri"/>
                <w:szCs w:val="22"/>
              </w:rPr>
            </w:pPr>
            <w:r w:rsidRPr="003620B4">
              <w:rPr>
                <w:rFonts w:ascii="Calibri" w:hAnsi="Calibri" w:cs="Arial"/>
                <w:szCs w:val="22"/>
              </w:rPr>
              <w:t>60</w:t>
            </w:r>
          </w:p>
        </w:tc>
        <w:tc>
          <w:tcPr>
            <w:tcW w:w="1559" w:type="dxa"/>
            <w:tcBorders>
              <w:top w:val="nil"/>
              <w:left w:val="single" w:sz="6" w:space="0" w:color="auto"/>
              <w:bottom w:val="single" w:sz="6" w:space="0" w:color="auto"/>
              <w:right w:val="single" w:sz="6" w:space="0" w:color="auto"/>
            </w:tcBorders>
          </w:tcPr>
          <w:p w14:paraId="14AAB5CF" w14:textId="77777777" w:rsidR="000F335C" w:rsidRPr="003620B4" w:rsidRDefault="000F335C" w:rsidP="00E110D1">
            <w:pPr>
              <w:widowControl w:val="0"/>
              <w:tabs>
                <w:tab w:val="left" w:pos="709"/>
                <w:tab w:val="left" w:pos="1701"/>
              </w:tabs>
              <w:jc w:val="center"/>
              <w:rPr>
                <w:rFonts w:ascii="Calibri" w:hAnsi="Calibri"/>
                <w:szCs w:val="22"/>
              </w:rPr>
            </w:pPr>
            <w:r w:rsidRPr="003620B4">
              <w:rPr>
                <w:rFonts w:ascii="Calibri" w:hAnsi="Calibri" w:cs="Arial"/>
                <w:szCs w:val="22"/>
              </w:rPr>
              <w:t>15</w:t>
            </w:r>
          </w:p>
        </w:tc>
        <w:tc>
          <w:tcPr>
            <w:tcW w:w="1984" w:type="dxa"/>
            <w:tcBorders>
              <w:top w:val="nil"/>
              <w:left w:val="single" w:sz="6" w:space="0" w:color="auto"/>
              <w:bottom w:val="single" w:sz="6" w:space="0" w:color="auto"/>
              <w:right w:val="single" w:sz="6" w:space="0" w:color="auto"/>
            </w:tcBorders>
          </w:tcPr>
          <w:p w14:paraId="740D9206" w14:textId="05B0422D" w:rsidR="000F335C" w:rsidRPr="003620B4" w:rsidRDefault="000F335C" w:rsidP="00E110D1">
            <w:pPr>
              <w:widowControl w:val="0"/>
              <w:tabs>
                <w:tab w:val="left" w:pos="709"/>
                <w:tab w:val="left" w:pos="1701"/>
              </w:tabs>
              <w:jc w:val="center"/>
              <w:rPr>
                <w:rFonts w:ascii="Calibri" w:hAnsi="Calibri"/>
                <w:szCs w:val="22"/>
              </w:rPr>
            </w:pPr>
            <w:r w:rsidRPr="003620B4">
              <w:rPr>
                <w:rFonts w:ascii="Calibri" w:hAnsi="Calibri" w:cs="Arial"/>
                <w:szCs w:val="22"/>
              </w:rPr>
              <w:t>6,0</w:t>
            </w:r>
          </w:p>
        </w:tc>
      </w:tr>
      <w:tr w:rsidR="000F335C" w:rsidRPr="003620B4" w14:paraId="7257BEAC" w14:textId="77777777" w:rsidTr="001C42C8">
        <w:trPr>
          <w:trHeight w:val="320"/>
        </w:trPr>
        <w:tc>
          <w:tcPr>
            <w:tcW w:w="559" w:type="dxa"/>
            <w:tcBorders>
              <w:top w:val="nil"/>
              <w:left w:val="single" w:sz="6" w:space="0" w:color="auto"/>
              <w:bottom w:val="single" w:sz="6" w:space="0" w:color="auto"/>
              <w:right w:val="single" w:sz="6" w:space="0" w:color="auto"/>
            </w:tcBorders>
            <w:vAlign w:val="center"/>
          </w:tcPr>
          <w:p w14:paraId="14B33197" w14:textId="77777777" w:rsidR="000F335C" w:rsidRPr="003620B4" w:rsidRDefault="000F335C" w:rsidP="0036742E">
            <w:pPr>
              <w:pStyle w:val="Listaszerbekezds"/>
              <w:widowControl w:val="0"/>
              <w:numPr>
                <w:ilvl w:val="0"/>
                <w:numId w:val="68"/>
              </w:numPr>
              <w:tabs>
                <w:tab w:val="left" w:pos="709"/>
                <w:tab w:val="left" w:pos="1701"/>
              </w:tabs>
              <w:ind w:left="0" w:firstLine="0"/>
              <w:contextualSpacing w:val="0"/>
              <w:rPr>
                <w:rFonts w:cs="Arial"/>
                <w:bCs/>
                <w:sz w:val="20"/>
                <w:szCs w:val="20"/>
              </w:rPr>
            </w:pPr>
          </w:p>
        </w:tc>
        <w:tc>
          <w:tcPr>
            <w:tcW w:w="1134" w:type="dxa"/>
            <w:tcBorders>
              <w:top w:val="nil"/>
              <w:left w:val="single" w:sz="6" w:space="0" w:color="auto"/>
              <w:bottom w:val="single" w:sz="6" w:space="0" w:color="auto"/>
              <w:right w:val="single" w:sz="6" w:space="0" w:color="auto"/>
            </w:tcBorders>
          </w:tcPr>
          <w:p w14:paraId="0FB53D40" w14:textId="07B0622E" w:rsidR="000F335C" w:rsidRPr="003620B4" w:rsidRDefault="000F335C" w:rsidP="00E110D1">
            <w:pPr>
              <w:widowControl w:val="0"/>
              <w:tabs>
                <w:tab w:val="left" w:pos="709"/>
                <w:tab w:val="left" w:pos="1701"/>
              </w:tabs>
              <w:jc w:val="center"/>
              <w:rPr>
                <w:rFonts w:ascii="Calibri" w:hAnsi="Calibri"/>
                <w:szCs w:val="22"/>
              </w:rPr>
            </w:pPr>
            <w:r w:rsidRPr="003620B4">
              <w:rPr>
                <w:rFonts w:ascii="Calibri" w:hAnsi="Calibri" w:cs="Arial"/>
                <w:szCs w:val="22"/>
              </w:rPr>
              <w:t>Vt-10</w:t>
            </w:r>
          </w:p>
        </w:tc>
        <w:tc>
          <w:tcPr>
            <w:tcW w:w="1276" w:type="dxa"/>
            <w:tcBorders>
              <w:top w:val="nil"/>
              <w:left w:val="single" w:sz="6" w:space="0" w:color="auto"/>
              <w:bottom w:val="single" w:sz="6" w:space="0" w:color="auto"/>
              <w:right w:val="single" w:sz="6" w:space="0" w:color="auto"/>
            </w:tcBorders>
          </w:tcPr>
          <w:p w14:paraId="36FB75C0" w14:textId="77777777" w:rsidR="000F335C" w:rsidRPr="003620B4" w:rsidRDefault="000F335C" w:rsidP="00E110D1">
            <w:pPr>
              <w:widowControl w:val="0"/>
              <w:tabs>
                <w:tab w:val="left" w:pos="709"/>
                <w:tab w:val="left" w:pos="1701"/>
              </w:tabs>
              <w:jc w:val="center"/>
              <w:rPr>
                <w:rFonts w:ascii="Calibri" w:hAnsi="Calibri"/>
                <w:szCs w:val="22"/>
              </w:rPr>
            </w:pPr>
            <w:r w:rsidRPr="003620B4">
              <w:rPr>
                <w:rFonts w:ascii="Calibri" w:hAnsi="Calibri" w:cs="Arial"/>
                <w:szCs w:val="22"/>
              </w:rPr>
              <w:t>SZ</w:t>
            </w:r>
          </w:p>
        </w:tc>
        <w:tc>
          <w:tcPr>
            <w:tcW w:w="1559" w:type="dxa"/>
            <w:tcBorders>
              <w:top w:val="nil"/>
              <w:left w:val="single" w:sz="6" w:space="0" w:color="auto"/>
              <w:bottom w:val="single" w:sz="6" w:space="0" w:color="auto"/>
              <w:right w:val="single" w:sz="6" w:space="0" w:color="auto"/>
            </w:tcBorders>
          </w:tcPr>
          <w:p w14:paraId="67E114C0" w14:textId="77777777" w:rsidR="000F335C" w:rsidRPr="003620B4" w:rsidRDefault="000F335C" w:rsidP="00E110D1">
            <w:pPr>
              <w:widowControl w:val="0"/>
              <w:tabs>
                <w:tab w:val="left" w:pos="709"/>
                <w:tab w:val="left" w:pos="1701"/>
              </w:tabs>
              <w:jc w:val="center"/>
              <w:rPr>
                <w:rFonts w:ascii="Calibri" w:hAnsi="Calibri"/>
                <w:szCs w:val="22"/>
              </w:rPr>
            </w:pPr>
            <w:r w:rsidRPr="003620B4">
              <w:rPr>
                <w:rFonts w:ascii="Calibri" w:hAnsi="Calibri" w:cs="Arial"/>
                <w:szCs w:val="22"/>
              </w:rPr>
              <w:t>800</w:t>
            </w:r>
          </w:p>
        </w:tc>
        <w:tc>
          <w:tcPr>
            <w:tcW w:w="1560" w:type="dxa"/>
            <w:tcBorders>
              <w:top w:val="nil"/>
              <w:left w:val="single" w:sz="6" w:space="0" w:color="auto"/>
              <w:bottom w:val="single" w:sz="6" w:space="0" w:color="auto"/>
              <w:right w:val="single" w:sz="6" w:space="0" w:color="auto"/>
            </w:tcBorders>
          </w:tcPr>
          <w:p w14:paraId="40E5E6F6" w14:textId="77777777" w:rsidR="000F335C" w:rsidRPr="003620B4" w:rsidRDefault="000F335C" w:rsidP="00E110D1">
            <w:pPr>
              <w:widowControl w:val="0"/>
              <w:tabs>
                <w:tab w:val="left" w:pos="709"/>
                <w:tab w:val="left" w:pos="1701"/>
              </w:tabs>
              <w:jc w:val="center"/>
              <w:rPr>
                <w:rFonts w:ascii="Calibri" w:hAnsi="Calibri"/>
                <w:szCs w:val="22"/>
              </w:rPr>
            </w:pPr>
            <w:r w:rsidRPr="003620B4">
              <w:rPr>
                <w:rFonts w:ascii="Calibri" w:hAnsi="Calibri" w:cs="Arial"/>
                <w:szCs w:val="22"/>
              </w:rPr>
              <w:t>60</w:t>
            </w:r>
          </w:p>
        </w:tc>
        <w:tc>
          <w:tcPr>
            <w:tcW w:w="1559" w:type="dxa"/>
            <w:tcBorders>
              <w:top w:val="nil"/>
              <w:left w:val="single" w:sz="6" w:space="0" w:color="auto"/>
              <w:bottom w:val="single" w:sz="6" w:space="0" w:color="auto"/>
              <w:right w:val="single" w:sz="6" w:space="0" w:color="auto"/>
            </w:tcBorders>
          </w:tcPr>
          <w:p w14:paraId="4EDA43B5" w14:textId="77777777" w:rsidR="000F335C" w:rsidRPr="003620B4" w:rsidRDefault="000F335C" w:rsidP="00E110D1">
            <w:pPr>
              <w:widowControl w:val="0"/>
              <w:tabs>
                <w:tab w:val="left" w:pos="709"/>
                <w:tab w:val="left" w:pos="1701"/>
              </w:tabs>
              <w:jc w:val="center"/>
              <w:rPr>
                <w:rFonts w:ascii="Calibri" w:hAnsi="Calibri"/>
                <w:szCs w:val="22"/>
              </w:rPr>
            </w:pPr>
            <w:r w:rsidRPr="003620B4">
              <w:rPr>
                <w:rFonts w:ascii="Calibri" w:hAnsi="Calibri" w:cs="Arial"/>
                <w:szCs w:val="22"/>
              </w:rPr>
              <w:t>15</w:t>
            </w:r>
          </w:p>
        </w:tc>
        <w:tc>
          <w:tcPr>
            <w:tcW w:w="1984" w:type="dxa"/>
            <w:tcBorders>
              <w:top w:val="nil"/>
              <w:left w:val="single" w:sz="6" w:space="0" w:color="auto"/>
              <w:bottom w:val="single" w:sz="6" w:space="0" w:color="auto"/>
              <w:right w:val="single" w:sz="6" w:space="0" w:color="auto"/>
            </w:tcBorders>
          </w:tcPr>
          <w:p w14:paraId="26645684" w14:textId="36E9E6C3" w:rsidR="000F335C" w:rsidRPr="003620B4" w:rsidRDefault="000F335C" w:rsidP="00E110D1">
            <w:pPr>
              <w:widowControl w:val="0"/>
              <w:tabs>
                <w:tab w:val="left" w:pos="709"/>
                <w:tab w:val="left" w:pos="1701"/>
              </w:tabs>
              <w:jc w:val="center"/>
              <w:rPr>
                <w:rFonts w:ascii="Calibri" w:hAnsi="Calibri"/>
                <w:szCs w:val="22"/>
              </w:rPr>
            </w:pPr>
            <w:r w:rsidRPr="003620B4">
              <w:rPr>
                <w:rFonts w:ascii="Calibri" w:hAnsi="Calibri" w:cs="Arial"/>
                <w:szCs w:val="22"/>
              </w:rPr>
              <w:t>9,0</w:t>
            </w:r>
          </w:p>
        </w:tc>
      </w:tr>
      <w:tr w:rsidR="000F335C" w:rsidRPr="003620B4" w14:paraId="16EB07F1" w14:textId="77777777" w:rsidTr="001C42C8">
        <w:trPr>
          <w:trHeight w:val="320"/>
        </w:trPr>
        <w:tc>
          <w:tcPr>
            <w:tcW w:w="559" w:type="dxa"/>
            <w:tcBorders>
              <w:top w:val="nil"/>
              <w:left w:val="single" w:sz="6" w:space="0" w:color="auto"/>
              <w:bottom w:val="single" w:sz="6" w:space="0" w:color="auto"/>
              <w:right w:val="single" w:sz="6" w:space="0" w:color="auto"/>
            </w:tcBorders>
            <w:vAlign w:val="center"/>
          </w:tcPr>
          <w:p w14:paraId="5231156F" w14:textId="77777777" w:rsidR="000F335C" w:rsidRPr="003620B4" w:rsidRDefault="000F335C" w:rsidP="0036742E">
            <w:pPr>
              <w:pStyle w:val="Listaszerbekezds"/>
              <w:widowControl w:val="0"/>
              <w:numPr>
                <w:ilvl w:val="0"/>
                <w:numId w:val="68"/>
              </w:numPr>
              <w:tabs>
                <w:tab w:val="left" w:pos="709"/>
                <w:tab w:val="left" w:pos="1701"/>
              </w:tabs>
              <w:ind w:left="0" w:firstLine="0"/>
              <w:contextualSpacing w:val="0"/>
              <w:rPr>
                <w:rFonts w:cs="Arial"/>
                <w:bCs/>
                <w:sz w:val="20"/>
                <w:szCs w:val="20"/>
              </w:rPr>
            </w:pPr>
          </w:p>
        </w:tc>
        <w:tc>
          <w:tcPr>
            <w:tcW w:w="1134" w:type="dxa"/>
            <w:tcBorders>
              <w:top w:val="nil"/>
              <w:left w:val="single" w:sz="6" w:space="0" w:color="auto"/>
              <w:bottom w:val="single" w:sz="6" w:space="0" w:color="auto"/>
              <w:right w:val="single" w:sz="6" w:space="0" w:color="auto"/>
            </w:tcBorders>
          </w:tcPr>
          <w:p w14:paraId="2B3AB995" w14:textId="39822E25" w:rsidR="000F335C" w:rsidRPr="003620B4" w:rsidRDefault="000F335C" w:rsidP="00E110D1">
            <w:pPr>
              <w:widowControl w:val="0"/>
              <w:tabs>
                <w:tab w:val="left" w:pos="709"/>
                <w:tab w:val="left" w:pos="1701"/>
              </w:tabs>
              <w:jc w:val="center"/>
              <w:rPr>
                <w:rFonts w:ascii="Calibri" w:hAnsi="Calibri"/>
                <w:szCs w:val="22"/>
              </w:rPr>
            </w:pPr>
            <w:r w:rsidRPr="003620B4">
              <w:rPr>
                <w:rFonts w:ascii="Calibri" w:hAnsi="Calibri" w:cs="Arial"/>
                <w:szCs w:val="22"/>
              </w:rPr>
              <w:t>Vt-11</w:t>
            </w:r>
          </w:p>
        </w:tc>
        <w:tc>
          <w:tcPr>
            <w:tcW w:w="1276" w:type="dxa"/>
            <w:tcBorders>
              <w:top w:val="nil"/>
              <w:left w:val="single" w:sz="6" w:space="0" w:color="auto"/>
              <w:bottom w:val="single" w:sz="6" w:space="0" w:color="auto"/>
              <w:right w:val="single" w:sz="6" w:space="0" w:color="auto"/>
            </w:tcBorders>
          </w:tcPr>
          <w:p w14:paraId="06EE4E97" w14:textId="77777777" w:rsidR="000F335C" w:rsidRPr="003620B4" w:rsidRDefault="000F335C" w:rsidP="00E110D1">
            <w:pPr>
              <w:widowControl w:val="0"/>
              <w:tabs>
                <w:tab w:val="left" w:pos="709"/>
                <w:tab w:val="left" w:pos="1701"/>
              </w:tabs>
              <w:jc w:val="center"/>
              <w:rPr>
                <w:rFonts w:ascii="Calibri" w:hAnsi="Calibri"/>
                <w:szCs w:val="22"/>
              </w:rPr>
            </w:pPr>
            <w:r w:rsidRPr="003620B4">
              <w:rPr>
                <w:rFonts w:ascii="Calibri" w:hAnsi="Calibri" w:cs="Arial"/>
                <w:szCs w:val="22"/>
              </w:rPr>
              <w:t>SZ</w:t>
            </w:r>
          </w:p>
        </w:tc>
        <w:tc>
          <w:tcPr>
            <w:tcW w:w="1559" w:type="dxa"/>
            <w:tcBorders>
              <w:top w:val="nil"/>
              <w:left w:val="single" w:sz="6" w:space="0" w:color="auto"/>
              <w:bottom w:val="single" w:sz="6" w:space="0" w:color="auto"/>
              <w:right w:val="single" w:sz="6" w:space="0" w:color="auto"/>
            </w:tcBorders>
          </w:tcPr>
          <w:p w14:paraId="7F49B8F0" w14:textId="77777777" w:rsidR="000F335C" w:rsidRPr="003620B4" w:rsidRDefault="000F335C" w:rsidP="00E110D1">
            <w:pPr>
              <w:widowControl w:val="0"/>
              <w:tabs>
                <w:tab w:val="left" w:pos="709"/>
                <w:tab w:val="left" w:pos="1701"/>
              </w:tabs>
              <w:jc w:val="center"/>
              <w:rPr>
                <w:rFonts w:ascii="Calibri" w:hAnsi="Calibri"/>
                <w:szCs w:val="22"/>
              </w:rPr>
            </w:pPr>
            <w:r w:rsidRPr="003620B4">
              <w:rPr>
                <w:rFonts w:ascii="Calibri" w:hAnsi="Calibri" w:cs="Arial"/>
                <w:szCs w:val="22"/>
              </w:rPr>
              <w:t>800</w:t>
            </w:r>
          </w:p>
        </w:tc>
        <w:tc>
          <w:tcPr>
            <w:tcW w:w="1560" w:type="dxa"/>
            <w:tcBorders>
              <w:top w:val="nil"/>
              <w:left w:val="single" w:sz="6" w:space="0" w:color="auto"/>
              <w:bottom w:val="single" w:sz="6" w:space="0" w:color="auto"/>
              <w:right w:val="single" w:sz="6" w:space="0" w:color="auto"/>
            </w:tcBorders>
          </w:tcPr>
          <w:p w14:paraId="4A48D755" w14:textId="77777777" w:rsidR="000F335C" w:rsidRPr="003620B4" w:rsidRDefault="000F335C" w:rsidP="00E110D1">
            <w:pPr>
              <w:widowControl w:val="0"/>
              <w:tabs>
                <w:tab w:val="left" w:pos="709"/>
                <w:tab w:val="left" w:pos="1701"/>
              </w:tabs>
              <w:jc w:val="center"/>
              <w:rPr>
                <w:rFonts w:ascii="Calibri" w:hAnsi="Calibri"/>
                <w:szCs w:val="22"/>
              </w:rPr>
            </w:pPr>
            <w:r w:rsidRPr="003620B4">
              <w:rPr>
                <w:rFonts w:ascii="Calibri" w:hAnsi="Calibri" w:cs="Arial"/>
                <w:szCs w:val="22"/>
              </w:rPr>
              <w:t>40</w:t>
            </w:r>
          </w:p>
        </w:tc>
        <w:tc>
          <w:tcPr>
            <w:tcW w:w="1559" w:type="dxa"/>
            <w:tcBorders>
              <w:top w:val="nil"/>
              <w:left w:val="single" w:sz="6" w:space="0" w:color="auto"/>
              <w:bottom w:val="single" w:sz="6" w:space="0" w:color="auto"/>
              <w:right w:val="single" w:sz="6" w:space="0" w:color="auto"/>
            </w:tcBorders>
          </w:tcPr>
          <w:p w14:paraId="6779B35D" w14:textId="77777777" w:rsidR="000F335C" w:rsidRPr="003620B4" w:rsidRDefault="000F335C" w:rsidP="00E110D1">
            <w:pPr>
              <w:widowControl w:val="0"/>
              <w:tabs>
                <w:tab w:val="left" w:pos="709"/>
                <w:tab w:val="left" w:pos="1701"/>
              </w:tabs>
              <w:jc w:val="center"/>
              <w:rPr>
                <w:rFonts w:ascii="Calibri" w:hAnsi="Calibri"/>
                <w:szCs w:val="22"/>
              </w:rPr>
            </w:pPr>
            <w:r w:rsidRPr="003620B4">
              <w:rPr>
                <w:rFonts w:ascii="Calibri" w:hAnsi="Calibri" w:cs="Arial"/>
                <w:szCs w:val="22"/>
              </w:rPr>
              <w:t>20</w:t>
            </w:r>
          </w:p>
        </w:tc>
        <w:tc>
          <w:tcPr>
            <w:tcW w:w="1984" w:type="dxa"/>
            <w:tcBorders>
              <w:top w:val="nil"/>
              <w:left w:val="single" w:sz="6" w:space="0" w:color="auto"/>
              <w:bottom w:val="single" w:sz="6" w:space="0" w:color="auto"/>
              <w:right w:val="single" w:sz="6" w:space="0" w:color="auto"/>
            </w:tcBorders>
          </w:tcPr>
          <w:p w14:paraId="42E2EEAC" w14:textId="77777777" w:rsidR="000F335C" w:rsidRPr="003620B4" w:rsidRDefault="000F335C" w:rsidP="00E110D1">
            <w:pPr>
              <w:widowControl w:val="0"/>
              <w:tabs>
                <w:tab w:val="left" w:pos="709"/>
                <w:tab w:val="left" w:pos="1701"/>
              </w:tabs>
              <w:jc w:val="center"/>
              <w:rPr>
                <w:rFonts w:ascii="Calibri" w:hAnsi="Calibri"/>
                <w:szCs w:val="22"/>
              </w:rPr>
            </w:pPr>
            <w:r w:rsidRPr="003620B4">
              <w:rPr>
                <w:rFonts w:ascii="Calibri" w:hAnsi="Calibri" w:cs="Arial"/>
                <w:szCs w:val="22"/>
              </w:rPr>
              <w:t>6,5</w:t>
            </w:r>
          </w:p>
        </w:tc>
      </w:tr>
      <w:tr w:rsidR="000F335C" w:rsidRPr="003620B4" w14:paraId="6FDAEDFA" w14:textId="77777777" w:rsidTr="001C42C8">
        <w:trPr>
          <w:trHeight w:val="320"/>
        </w:trPr>
        <w:tc>
          <w:tcPr>
            <w:tcW w:w="559" w:type="dxa"/>
            <w:tcBorders>
              <w:top w:val="nil"/>
              <w:left w:val="single" w:sz="6" w:space="0" w:color="auto"/>
              <w:bottom w:val="single" w:sz="6" w:space="0" w:color="auto"/>
              <w:right w:val="single" w:sz="6" w:space="0" w:color="auto"/>
            </w:tcBorders>
            <w:vAlign w:val="center"/>
          </w:tcPr>
          <w:p w14:paraId="48CADCEF" w14:textId="77777777" w:rsidR="000F335C" w:rsidRPr="003620B4" w:rsidRDefault="000F335C" w:rsidP="0036742E">
            <w:pPr>
              <w:pStyle w:val="Listaszerbekezds"/>
              <w:widowControl w:val="0"/>
              <w:numPr>
                <w:ilvl w:val="0"/>
                <w:numId w:val="68"/>
              </w:numPr>
              <w:tabs>
                <w:tab w:val="left" w:pos="709"/>
                <w:tab w:val="left" w:pos="1701"/>
              </w:tabs>
              <w:ind w:left="0" w:firstLine="0"/>
              <w:contextualSpacing w:val="0"/>
              <w:rPr>
                <w:rFonts w:cs="Arial"/>
                <w:bCs/>
                <w:sz w:val="20"/>
                <w:szCs w:val="20"/>
              </w:rPr>
            </w:pPr>
          </w:p>
        </w:tc>
        <w:tc>
          <w:tcPr>
            <w:tcW w:w="1134" w:type="dxa"/>
            <w:tcBorders>
              <w:top w:val="nil"/>
              <w:left w:val="single" w:sz="6" w:space="0" w:color="auto"/>
              <w:bottom w:val="single" w:sz="6" w:space="0" w:color="auto"/>
              <w:right w:val="single" w:sz="6" w:space="0" w:color="auto"/>
            </w:tcBorders>
          </w:tcPr>
          <w:p w14:paraId="519C58A7" w14:textId="401034EA" w:rsidR="000F335C" w:rsidRPr="003620B4" w:rsidRDefault="000F335C" w:rsidP="00E110D1">
            <w:pPr>
              <w:widowControl w:val="0"/>
              <w:tabs>
                <w:tab w:val="left" w:pos="709"/>
                <w:tab w:val="left" w:pos="1701"/>
              </w:tabs>
              <w:jc w:val="center"/>
              <w:rPr>
                <w:rFonts w:ascii="Calibri" w:hAnsi="Calibri"/>
                <w:szCs w:val="22"/>
              </w:rPr>
            </w:pPr>
            <w:r w:rsidRPr="003620B4">
              <w:rPr>
                <w:rFonts w:ascii="Calibri" w:hAnsi="Calibri" w:cs="Arial"/>
                <w:szCs w:val="22"/>
              </w:rPr>
              <w:t>Vt-12</w:t>
            </w:r>
          </w:p>
        </w:tc>
        <w:tc>
          <w:tcPr>
            <w:tcW w:w="1276" w:type="dxa"/>
            <w:tcBorders>
              <w:top w:val="nil"/>
              <w:left w:val="single" w:sz="6" w:space="0" w:color="auto"/>
              <w:bottom w:val="single" w:sz="6" w:space="0" w:color="auto"/>
              <w:right w:val="single" w:sz="6" w:space="0" w:color="auto"/>
            </w:tcBorders>
          </w:tcPr>
          <w:p w14:paraId="7601F008" w14:textId="77777777" w:rsidR="000F335C" w:rsidRPr="003620B4" w:rsidRDefault="000F335C" w:rsidP="00E110D1">
            <w:pPr>
              <w:widowControl w:val="0"/>
              <w:tabs>
                <w:tab w:val="left" w:pos="709"/>
                <w:tab w:val="left" w:pos="1701"/>
              </w:tabs>
              <w:jc w:val="center"/>
              <w:rPr>
                <w:rFonts w:ascii="Calibri" w:hAnsi="Calibri"/>
                <w:szCs w:val="22"/>
              </w:rPr>
            </w:pPr>
            <w:r w:rsidRPr="003620B4">
              <w:rPr>
                <w:rFonts w:ascii="Calibri" w:hAnsi="Calibri" w:cs="Arial"/>
                <w:szCs w:val="22"/>
              </w:rPr>
              <w:t>Z</w:t>
            </w:r>
          </w:p>
        </w:tc>
        <w:tc>
          <w:tcPr>
            <w:tcW w:w="1559" w:type="dxa"/>
            <w:tcBorders>
              <w:top w:val="nil"/>
              <w:left w:val="single" w:sz="6" w:space="0" w:color="auto"/>
              <w:bottom w:val="single" w:sz="6" w:space="0" w:color="auto"/>
              <w:right w:val="single" w:sz="6" w:space="0" w:color="auto"/>
            </w:tcBorders>
          </w:tcPr>
          <w:p w14:paraId="43625C4A" w14:textId="77777777" w:rsidR="000F335C" w:rsidRPr="003620B4" w:rsidRDefault="000F335C" w:rsidP="00E110D1">
            <w:pPr>
              <w:widowControl w:val="0"/>
              <w:tabs>
                <w:tab w:val="left" w:pos="709"/>
                <w:tab w:val="left" w:pos="1701"/>
              </w:tabs>
              <w:jc w:val="center"/>
              <w:rPr>
                <w:rFonts w:ascii="Calibri" w:hAnsi="Calibri"/>
                <w:szCs w:val="22"/>
              </w:rPr>
            </w:pPr>
            <w:r w:rsidRPr="003620B4">
              <w:rPr>
                <w:rFonts w:ascii="Calibri" w:hAnsi="Calibri" w:cs="Arial"/>
                <w:szCs w:val="22"/>
              </w:rPr>
              <w:t>500</w:t>
            </w:r>
          </w:p>
        </w:tc>
        <w:tc>
          <w:tcPr>
            <w:tcW w:w="1560" w:type="dxa"/>
            <w:tcBorders>
              <w:top w:val="nil"/>
              <w:left w:val="single" w:sz="6" w:space="0" w:color="auto"/>
              <w:bottom w:val="single" w:sz="6" w:space="0" w:color="auto"/>
              <w:right w:val="single" w:sz="6" w:space="0" w:color="auto"/>
            </w:tcBorders>
          </w:tcPr>
          <w:p w14:paraId="2F7B669D" w14:textId="77777777" w:rsidR="000F335C" w:rsidRPr="003620B4" w:rsidRDefault="000F335C" w:rsidP="00E110D1">
            <w:pPr>
              <w:widowControl w:val="0"/>
              <w:tabs>
                <w:tab w:val="left" w:pos="709"/>
                <w:tab w:val="left" w:pos="1701"/>
              </w:tabs>
              <w:jc w:val="center"/>
              <w:rPr>
                <w:rFonts w:ascii="Calibri" w:hAnsi="Calibri"/>
                <w:szCs w:val="22"/>
              </w:rPr>
            </w:pPr>
            <w:r w:rsidRPr="003620B4">
              <w:rPr>
                <w:rFonts w:ascii="Calibri" w:hAnsi="Calibri" w:cs="Arial"/>
                <w:szCs w:val="22"/>
              </w:rPr>
              <w:t>70</w:t>
            </w:r>
          </w:p>
        </w:tc>
        <w:tc>
          <w:tcPr>
            <w:tcW w:w="1559" w:type="dxa"/>
            <w:tcBorders>
              <w:top w:val="nil"/>
              <w:left w:val="single" w:sz="6" w:space="0" w:color="auto"/>
              <w:bottom w:val="single" w:sz="6" w:space="0" w:color="auto"/>
              <w:right w:val="single" w:sz="6" w:space="0" w:color="auto"/>
            </w:tcBorders>
          </w:tcPr>
          <w:p w14:paraId="2C1C65CF" w14:textId="77777777" w:rsidR="000F335C" w:rsidRPr="003620B4" w:rsidRDefault="000F335C" w:rsidP="00E110D1">
            <w:pPr>
              <w:widowControl w:val="0"/>
              <w:tabs>
                <w:tab w:val="left" w:pos="709"/>
                <w:tab w:val="left" w:pos="1701"/>
              </w:tabs>
              <w:jc w:val="center"/>
              <w:rPr>
                <w:rFonts w:ascii="Calibri" w:hAnsi="Calibri"/>
                <w:szCs w:val="22"/>
              </w:rPr>
            </w:pPr>
            <w:r w:rsidRPr="003620B4">
              <w:rPr>
                <w:rFonts w:ascii="Calibri" w:hAnsi="Calibri" w:cs="Arial"/>
                <w:szCs w:val="22"/>
              </w:rPr>
              <w:t>10</w:t>
            </w:r>
          </w:p>
        </w:tc>
        <w:tc>
          <w:tcPr>
            <w:tcW w:w="1984" w:type="dxa"/>
            <w:tcBorders>
              <w:top w:val="nil"/>
              <w:left w:val="single" w:sz="6" w:space="0" w:color="auto"/>
              <w:bottom w:val="single" w:sz="6" w:space="0" w:color="auto"/>
              <w:right w:val="single" w:sz="6" w:space="0" w:color="auto"/>
            </w:tcBorders>
          </w:tcPr>
          <w:p w14:paraId="587A88B2" w14:textId="77777777" w:rsidR="000F335C" w:rsidRPr="003620B4" w:rsidRDefault="000F335C" w:rsidP="00E110D1">
            <w:pPr>
              <w:widowControl w:val="0"/>
              <w:tabs>
                <w:tab w:val="left" w:pos="709"/>
                <w:tab w:val="left" w:pos="1701"/>
              </w:tabs>
              <w:jc w:val="center"/>
              <w:rPr>
                <w:rFonts w:ascii="Calibri" w:hAnsi="Calibri"/>
                <w:szCs w:val="22"/>
              </w:rPr>
            </w:pPr>
            <w:r w:rsidRPr="003620B4">
              <w:rPr>
                <w:rFonts w:ascii="Calibri" w:hAnsi="Calibri" w:cs="Arial"/>
                <w:szCs w:val="22"/>
              </w:rPr>
              <w:t>7,5</w:t>
            </w:r>
          </w:p>
        </w:tc>
      </w:tr>
      <w:tr w:rsidR="000F335C" w:rsidRPr="003620B4" w14:paraId="3BACBCDA" w14:textId="77777777" w:rsidTr="001C42C8">
        <w:trPr>
          <w:trHeight w:val="320"/>
        </w:trPr>
        <w:tc>
          <w:tcPr>
            <w:tcW w:w="559" w:type="dxa"/>
            <w:tcBorders>
              <w:top w:val="nil"/>
              <w:left w:val="single" w:sz="6" w:space="0" w:color="auto"/>
              <w:bottom w:val="single" w:sz="6" w:space="0" w:color="auto"/>
              <w:right w:val="single" w:sz="6" w:space="0" w:color="auto"/>
            </w:tcBorders>
            <w:vAlign w:val="center"/>
          </w:tcPr>
          <w:p w14:paraId="24DEA63B" w14:textId="77777777" w:rsidR="000F335C" w:rsidRPr="003620B4" w:rsidRDefault="000F335C" w:rsidP="0036742E">
            <w:pPr>
              <w:pStyle w:val="Listaszerbekezds"/>
              <w:widowControl w:val="0"/>
              <w:numPr>
                <w:ilvl w:val="0"/>
                <w:numId w:val="68"/>
              </w:numPr>
              <w:tabs>
                <w:tab w:val="left" w:pos="709"/>
                <w:tab w:val="left" w:pos="1701"/>
              </w:tabs>
              <w:ind w:left="0" w:firstLine="0"/>
              <w:contextualSpacing w:val="0"/>
              <w:rPr>
                <w:bCs/>
                <w:sz w:val="20"/>
                <w:szCs w:val="20"/>
              </w:rPr>
            </w:pPr>
          </w:p>
        </w:tc>
        <w:tc>
          <w:tcPr>
            <w:tcW w:w="1134" w:type="dxa"/>
            <w:tcBorders>
              <w:top w:val="nil"/>
              <w:left w:val="single" w:sz="6" w:space="0" w:color="auto"/>
              <w:bottom w:val="single" w:sz="6" w:space="0" w:color="auto"/>
              <w:right w:val="single" w:sz="6" w:space="0" w:color="auto"/>
            </w:tcBorders>
          </w:tcPr>
          <w:p w14:paraId="5A5B131F" w14:textId="1D3054AA" w:rsidR="000F335C" w:rsidRPr="003620B4" w:rsidRDefault="000F335C" w:rsidP="00E110D1">
            <w:pPr>
              <w:widowControl w:val="0"/>
              <w:tabs>
                <w:tab w:val="left" w:pos="709"/>
                <w:tab w:val="left" w:pos="1701"/>
              </w:tabs>
              <w:jc w:val="center"/>
              <w:rPr>
                <w:rFonts w:ascii="Calibri" w:hAnsi="Calibri"/>
                <w:szCs w:val="22"/>
              </w:rPr>
            </w:pPr>
            <w:r w:rsidRPr="003620B4">
              <w:rPr>
                <w:rFonts w:ascii="Calibri" w:hAnsi="Calibri"/>
                <w:szCs w:val="22"/>
              </w:rPr>
              <w:t>Vt-13</w:t>
            </w:r>
          </w:p>
        </w:tc>
        <w:tc>
          <w:tcPr>
            <w:tcW w:w="1276" w:type="dxa"/>
            <w:tcBorders>
              <w:top w:val="nil"/>
              <w:left w:val="single" w:sz="6" w:space="0" w:color="auto"/>
              <w:bottom w:val="single" w:sz="6" w:space="0" w:color="auto"/>
              <w:right w:val="single" w:sz="6" w:space="0" w:color="auto"/>
            </w:tcBorders>
          </w:tcPr>
          <w:p w14:paraId="72F97742" w14:textId="77777777" w:rsidR="000F335C" w:rsidRPr="003620B4" w:rsidRDefault="000F335C" w:rsidP="00E110D1">
            <w:pPr>
              <w:widowControl w:val="0"/>
              <w:tabs>
                <w:tab w:val="left" w:pos="709"/>
                <w:tab w:val="left" w:pos="1701"/>
              </w:tabs>
              <w:jc w:val="center"/>
              <w:rPr>
                <w:rFonts w:ascii="Calibri" w:hAnsi="Calibri"/>
                <w:szCs w:val="22"/>
              </w:rPr>
            </w:pPr>
            <w:r w:rsidRPr="003620B4">
              <w:rPr>
                <w:rFonts w:ascii="Calibri" w:hAnsi="Calibri"/>
                <w:szCs w:val="22"/>
              </w:rPr>
              <w:t>SZ</w:t>
            </w:r>
          </w:p>
        </w:tc>
        <w:tc>
          <w:tcPr>
            <w:tcW w:w="1559" w:type="dxa"/>
            <w:tcBorders>
              <w:top w:val="nil"/>
              <w:left w:val="single" w:sz="6" w:space="0" w:color="auto"/>
              <w:bottom w:val="single" w:sz="6" w:space="0" w:color="auto"/>
              <w:right w:val="single" w:sz="6" w:space="0" w:color="auto"/>
            </w:tcBorders>
          </w:tcPr>
          <w:p w14:paraId="67610780" w14:textId="77777777" w:rsidR="000F335C" w:rsidRPr="003620B4" w:rsidRDefault="000F335C" w:rsidP="00E110D1">
            <w:pPr>
              <w:widowControl w:val="0"/>
              <w:tabs>
                <w:tab w:val="left" w:pos="709"/>
                <w:tab w:val="left" w:pos="1701"/>
              </w:tabs>
              <w:jc w:val="center"/>
              <w:rPr>
                <w:rFonts w:ascii="Calibri" w:hAnsi="Calibri"/>
                <w:szCs w:val="22"/>
              </w:rPr>
            </w:pPr>
            <w:r w:rsidRPr="003620B4">
              <w:rPr>
                <w:rFonts w:ascii="Calibri" w:hAnsi="Calibri"/>
                <w:szCs w:val="22"/>
              </w:rPr>
              <w:t>2000</w:t>
            </w:r>
          </w:p>
        </w:tc>
        <w:tc>
          <w:tcPr>
            <w:tcW w:w="1560" w:type="dxa"/>
            <w:tcBorders>
              <w:top w:val="nil"/>
              <w:left w:val="single" w:sz="6" w:space="0" w:color="auto"/>
              <w:bottom w:val="single" w:sz="6" w:space="0" w:color="auto"/>
              <w:right w:val="single" w:sz="6" w:space="0" w:color="auto"/>
            </w:tcBorders>
          </w:tcPr>
          <w:p w14:paraId="1069A254" w14:textId="77777777" w:rsidR="000F335C" w:rsidRPr="003620B4" w:rsidRDefault="000F335C" w:rsidP="00E110D1">
            <w:pPr>
              <w:widowControl w:val="0"/>
              <w:tabs>
                <w:tab w:val="left" w:pos="709"/>
                <w:tab w:val="left" w:pos="1701"/>
              </w:tabs>
              <w:jc w:val="center"/>
              <w:rPr>
                <w:rFonts w:ascii="Calibri" w:hAnsi="Calibri"/>
                <w:szCs w:val="22"/>
              </w:rPr>
            </w:pPr>
            <w:r w:rsidRPr="003620B4">
              <w:rPr>
                <w:rFonts w:ascii="Calibri" w:hAnsi="Calibri"/>
                <w:szCs w:val="22"/>
              </w:rPr>
              <w:t>40</w:t>
            </w:r>
          </w:p>
        </w:tc>
        <w:tc>
          <w:tcPr>
            <w:tcW w:w="1559" w:type="dxa"/>
            <w:tcBorders>
              <w:top w:val="nil"/>
              <w:left w:val="single" w:sz="6" w:space="0" w:color="auto"/>
              <w:bottom w:val="single" w:sz="6" w:space="0" w:color="auto"/>
              <w:right w:val="single" w:sz="6" w:space="0" w:color="auto"/>
            </w:tcBorders>
          </w:tcPr>
          <w:p w14:paraId="3F85286A" w14:textId="77777777" w:rsidR="000F335C" w:rsidRPr="003620B4" w:rsidRDefault="000F335C" w:rsidP="00E110D1">
            <w:pPr>
              <w:widowControl w:val="0"/>
              <w:tabs>
                <w:tab w:val="left" w:pos="709"/>
                <w:tab w:val="left" w:pos="1701"/>
              </w:tabs>
              <w:jc w:val="center"/>
              <w:rPr>
                <w:rFonts w:ascii="Calibri" w:hAnsi="Calibri"/>
                <w:szCs w:val="22"/>
              </w:rPr>
            </w:pPr>
            <w:r w:rsidRPr="003620B4">
              <w:rPr>
                <w:rFonts w:ascii="Calibri" w:hAnsi="Calibri"/>
                <w:szCs w:val="22"/>
              </w:rPr>
              <w:t>30</w:t>
            </w:r>
          </w:p>
        </w:tc>
        <w:tc>
          <w:tcPr>
            <w:tcW w:w="1984" w:type="dxa"/>
            <w:tcBorders>
              <w:top w:val="nil"/>
              <w:left w:val="single" w:sz="6" w:space="0" w:color="auto"/>
              <w:bottom w:val="single" w:sz="6" w:space="0" w:color="auto"/>
              <w:right w:val="single" w:sz="6" w:space="0" w:color="auto"/>
            </w:tcBorders>
            <w:vAlign w:val="center"/>
          </w:tcPr>
          <w:p w14:paraId="726C3150" w14:textId="77777777" w:rsidR="000F335C" w:rsidRPr="003620B4" w:rsidRDefault="000F335C" w:rsidP="00E110D1">
            <w:pPr>
              <w:widowControl w:val="0"/>
              <w:tabs>
                <w:tab w:val="left" w:pos="709"/>
                <w:tab w:val="left" w:pos="1701"/>
              </w:tabs>
              <w:jc w:val="center"/>
              <w:rPr>
                <w:rFonts w:ascii="Calibri" w:hAnsi="Calibri"/>
                <w:szCs w:val="22"/>
              </w:rPr>
            </w:pPr>
            <w:r w:rsidRPr="003620B4">
              <w:rPr>
                <w:rFonts w:ascii="Calibri" w:hAnsi="Calibri"/>
                <w:szCs w:val="22"/>
              </w:rPr>
              <w:t>10</w:t>
            </w:r>
          </w:p>
        </w:tc>
      </w:tr>
      <w:tr w:rsidR="000F335C" w:rsidRPr="003620B4" w14:paraId="28D3867D" w14:textId="77777777" w:rsidTr="001C42C8">
        <w:trPr>
          <w:trHeight w:val="320"/>
        </w:trPr>
        <w:tc>
          <w:tcPr>
            <w:tcW w:w="559" w:type="dxa"/>
            <w:tcBorders>
              <w:top w:val="nil"/>
              <w:left w:val="single" w:sz="6" w:space="0" w:color="auto"/>
              <w:bottom w:val="single" w:sz="6" w:space="0" w:color="auto"/>
              <w:right w:val="single" w:sz="6" w:space="0" w:color="auto"/>
            </w:tcBorders>
            <w:vAlign w:val="center"/>
          </w:tcPr>
          <w:p w14:paraId="55ABA879" w14:textId="77777777" w:rsidR="000F335C" w:rsidRPr="003620B4" w:rsidRDefault="000F335C" w:rsidP="0036742E">
            <w:pPr>
              <w:pStyle w:val="Listaszerbekezds"/>
              <w:widowControl w:val="0"/>
              <w:numPr>
                <w:ilvl w:val="0"/>
                <w:numId w:val="68"/>
              </w:numPr>
              <w:tabs>
                <w:tab w:val="left" w:pos="709"/>
                <w:tab w:val="left" w:pos="1701"/>
              </w:tabs>
              <w:ind w:left="0" w:firstLine="0"/>
              <w:contextualSpacing w:val="0"/>
              <w:rPr>
                <w:bCs/>
                <w:sz w:val="20"/>
                <w:szCs w:val="20"/>
              </w:rPr>
            </w:pPr>
          </w:p>
        </w:tc>
        <w:tc>
          <w:tcPr>
            <w:tcW w:w="1134" w:type="dxa"/>
            <w:tcBorders>
              <w:top w:val="nil"/>
              <w:left w:val="single" w:sz="6" w:space="0" w:color="auto"/>
              <w:bottom w:val="single" w:sz="6" w:space="0" w:color="auto"/>
              <w:right w:val="single" w:sz="6" w:space="0" w:color="auto"/>
            </w:tcBorders>
          </w:tcPr>
          <w:p w14:paraId="6CD5DB86" w14:textId="68221642" w:rsidR="000F335C" w:rsidRPr="003620B4" w:rsidRDefault="000F335C" w:rsidP="00E110D1">
            <w:pPr>
              <w:widowControl w:val="0"/>
              <w:tabs>
                <w:tab w:val="left" w:pos="709"/>
                <w:tab w:val="left" w:pos="1701"/>
              </w:tabs>
              <w:jc w:val="center"/>
              <w:rPr>
                <w:rFonts w:ascii="Calibri" w:hAnsi="Calibri"/>
                <w:szCs w:val="22"/>
              </w:rPr>
            </w:pPr>
            <w:r w:rsidRPr="003620B4">
              <w:rPr>
                <w:rFonts w:ascii="Calibri" w:hAnsi="Calibri"/>
                <w:szCs w:val="22"/>
              </w:rPr>
              <w:t>Vt-14</w:t>
            </w:r>
          </w:p>
        </w:tc>
        <w:tc>
          <w:tcPr>
            <w:tcW w:w="1276" w:type="dxa"/>
            <w:tcBorders>
              <w:top w:val="nil"/>
              <w:left w:val="single" w:sz="6" w:space="0" w:color="auto"/>
              <w:bottom w:val="single" w:sz="6" w:space="0" w:color="auto"/>
              <w:right w:val="single" w:sz="6" w:space="0" w:color="auto"/>
            </w:tcBorders>
          </w:tcPr>
          <w:p w14:paraId="635385D5" w14:textId="77777777" w:rsidR="000F335C" w:rsidRPr="003620B4" w:rsidRDefault="000F335C" w:rsidP="00E110D1">
            <w:pPr>
              <w:widowControl w:val="0"/>
              <w:tabs>
                <w:tab w:val="left" w:pos="709"/>
                <w:tab w:val="left" w:pos="1701"/>
              </w:tabs>
              <w:jc w:val="center"/>
              <w:rPr>
                <w:rFonts w:ascii="Calibri" w:hAnsi="Calibri"/>
                <w:szCs w:val="22"/>
              </w:rPr>
            </w:pPr>
            <w:r w:rsidRPr="003620B4">
              <w:rPr>
                <w:rFonts w:ascii="Calibri" w:hAnsi="Calibri"/>
                <w:szCs w:val="22"/>
              </w:rPr>
              <w:t>SZ</w:t>
            </w:r>
          </w:p>
        </w:tc>
        <w:tc>
          <w:tcPr>
            <w:tcW w:w="1559" w:type="dxa"/>
            <w:tcBorders>
              <w:top w:val="nil"/>
              <w:left w:val="single" w:sz="6" w:space="0" w:color="auto"/>
              <w:bottom w:val="single" w:sz="6" w:space="0" w:color="auto"/>
              <w:right w:val="single" w:sz="6" w:space="0" w:color="auto"/>
            </w:tcBorders>
          </w:tcPr>
          <w:p w14:paraId="16423AC9" w14:textId="77777777" w:rsidR="000F335C" w:rsidRPr="003620B4" w:rsidRDefault="000F335C" w:rsidP="00E110D1">
            <w:pPr>
              <w:widowControl w:val="0"/>
              <w:tabs>
                <w:tab w:val="left" w:pos="709"/>
                <w:tab w:val="left" w:pos="1701"/>
              </w:tabs>
              <w:jc w:val="center"/>
              <w:rPr>
                <w:rFonts w:ascii="Calibri" w:hAnsi="Calibri"/>
                <w:szCs w:val="22"/>
              </w:rPr>
            </w:pPr>
            <w:r w:rsidRPr="003620B4">
              <w:rPr>
                <w:rFonts w:ascii="Calibri" w:hAnsi="Calibri"/>
                <w:szCs w:val="22"/>
              </w:rPr>
              <w:t>3000</w:t>
            </w:r>
          </w:p>
        </w:tc>
        <w:tc>
          <w:tcPr>
            <w:tcW w:w="1560" w:type="dxa"/>
            <w:tcBorders>
              <w:top w:val="nil"/>
              <w:left w:val="single" w:sz="6" w:space="0" w:color="auto"/>
              <w:bottom w:val="single" w:sz="6" w:space="0" w:color="auto"/>
              <w:right w:val="single" w:sz="6" w:space="0" w:color="auto"/>
            </w:tcBorders>
          </w:tcPr>
          <w:p w14:paraId="05D5F4E9" w14:textId="77777777" w:rsidR="000F335C" w:rsidRPr="003620B4" w:rsidRDefault="000F335C" w:rsidP="00E110D1">
            <w:pPr>
              <w:widowControl w:val="0"/>
              <w:tabs>
                <w:tab w:val="left" w:pos="709"/>
                <w:tab w:val="left" w:pos="1701"/>
              </w:tabs>
              <w:jc w:val="center"/>
              <w:rPr>
                <w:rFonts w:ascii="Calibri" w:hAnsi="Calibri"/>
                <w:szCs w:val="22"/>
              </w:rPr>
            </w:pPr>
            <w:r w:rsidRPr="003620B4">
              <w:rPr>
                <w:rFonts w:ascii="Calibri" w:hAnsi="Calibri"/>
                <w:szCs w:val="22"/>
              </w:rPr>
              <w:t>35</w:t>
            </w:r>
          </w:p>
        </w:tc>
        <w:tc>
          <w:tcPr>
            <w:tcW w:w="1559" w:type="dxa"/>
            <w:tcBorders>
              <w:top w:val="nil"/>
              <w:left w:val="single" w:sz="6" w:space="0" w:color="auto"/>
              <w:bottom w:val="single" w:sz="6" w:space="0" w:color="auto"/>
              <w:right w:val="single" w:sz="6" w:space="0" w:color="auto"/>
            </w:tcBorders>
          </w:tcPr>
          <w:p w14:paraId="7C21317C" w14:textId="77777777" w:rsidR="000F335C" w:rsidRPr="003620B4" w:rsidRDefault="000F335C" w:rsidP="00E110D1">
            <w:pPr>
              <w:widowControl w:val="0"/>
              <w:tabs>
                <w:tab w:val="left" w:pos="709"/>
                <w:tab w:val="left" w:pos="1701"/>
              </w:tabs>
              <w:jc w:val="center"/>
              <w:rPr>
                <w:rFonts w:ascii="Calibri" w:hAnsi="Calibri"/>
                <w:szCs w:val="22"/>
              </w:rPr>
            </w:pPr>
            <w:r w:rsidRPr="003620B4">
              <w:rPr>
                <w:rFonts w:ascii="Calibri" w:hAnsi="Calibri"/>
                <w:szCs w:val="22"/>
              </w:rPr>
              <w:t>40</w:t>
            </w:r>
          </w:p>
        </w:tc>
        <w:tc>
          <w:tcPr>
            <w:tcW w:w="1984" w:type="dxa"/>
            <w:tcBorders>
              <w:top w:val="nil"/>
              <w:left w:val="single" w:sz="6" w:space="0" w:color="auto"/>
              <w:bottom w:val="single" w:sz="6" w:space="0" w:color="auto"/>
              <w:right w:val="single" w:sz="6" w:space="0" w:color="auto"/>
            </w:tcBorders>
            <w:vAlign w:val="center"/>
          </w:tcPr>
          <w:p w14:paraId="20744DA5" w14:textId="77777777" w:rsidR="000F335C" w:rsidRPr="003620B4" w:rsidRDefault="000F335C" w:rsidP="00E110D1">
            <w:pPr>
              <w:widowControl w:val="0"/>
              <w:tabs>
                <w:tab w:val="left" w:pos="709"/>
                <w:tab w:val="left" w:pos="1701"/>
              </w:tabs>
              <w:jc w:val="center"/>
              <w:rPr>
                <w:rFonts w:ascii="Calibri" w:hAnsi="Calibri"/>
                <w:szCs w:val="22"/>
              </w:rPr>
            </w:pPr>
            <w:r w:rsidRPr="003620B4">
              <w:rPr>
                <w:rFonts w:ascii="Calibri" w:hAnsi="Calibri"/>
                <w:szCs w:val="22"/>
              </w:rPr>
              <w:t>7,5</w:t>
            </w:r>
          </w:p>
        </w:tc>
      </w:tr>
      <w:tr w:rsidR="000F335C" w:rsidRPr="003620B4" w14:paraId="4697B445" w14:textId="77777777" w:rsidTr="001C42C8">
        <w:trPr>
          <w:trHeight w:val="320"/>
        </w:trPr>
        <w:tc>
          <w:tcPr>
            <w:tcW w:w="559" w:type="dxa"/>
            <w:tcBorders>
              <w:top w:val="nil"/>
              <w:left w:val="single" w:sz="6" w:space="0" w:color="auto"/>
              <w:bottom w:val="single" w:sz="6" w:space="0" w:color="auto"/>
              <w:right w:val="single" w:sz="6" w:space="0" w:color="auto"/>
            </w:tcBorders>
            <w:vAlign w:val="center"/>
          </w:tcPr>
          <w:p w14:paraId="68C7B4E3" w14:textId="77777777" w:rsidR="000F335C" w:rsidRPr="003620B4" w:rsidRDefault="000F335C" w:rsidP="0036742E">
            <w:pPr>
              <w:pStyle w:val="Listaszerbekezds"/>
              <w:widowControl w:val="0"/>
              <w:numPr>
                <w:ilvl w:val="0"/>
                <w:numId w:val="68"/>
              </w:numPr>
              <w:tabs>
                <w:tab w:val="left" w:pos="709"/>
                <w:tab w:val="left" w:pos="1701"/>
              </w:tabs>
              <w:ind w:left="0" w:firstLine="0"/>
              <w:contextualSpacing w:val="0"/>
              <w:rPr>
                <w:rFonts w:cs="Arial"/>
                <w:bCs/>
                <w:sz w:val="20"/>
                <w:szCs w:val="20"/>
              </w:rPr>
            </w:pPr>
          </w:p>
        </w:tc>
        <w:tc>
          <w:tcPr>
            <w:tcW w:w="1134" w:type="dxa"/>
            <w:tcBorders>
              <w:top w:val="nil"/>
              <w:left w:val="single" w:sz="6" w:space="0" w:color="auto"/>
              <w:bottom w:val="single" w:sz="6" w:space="0" w:color="auto"/>
              <w:right w:val="single" w:sz="6" w:space="0" w:color="auto"/>
            </w:tcBorders>
          </w:tcPr>
          <w:p w14:paraId="55DB3131" w14:textId="2E469B82" w:rsidR="000F335C" w:rsidRPr="003620B4" w:rsidRDefault="000F335C" w:rsidP="00E110D1">
            <w:pPr>
              <w:widowControl w:val="0"/>
              <w:tabs>
                <w:tab w:val="left" w:pos="709"/>
                <w:tab w:val="left" w:pos="1701"/>
              </w:tabs>
              <w:jc w:val="center"/>
              <w:rPr>
                <w:rFonts w:ascii="Calibri" w:hAnsi="Calibri"/>
                <w:szCs w:val="22"/>
              </w:rPr>
            </w:pPr>
            <w:r w:rsidRPr="003620B4">
              <w:rPr>
                <w:rFonts w:ascii="Calibri" w:hAnsi="Calibri" w:cs="Arial"/>
                <w:szCs w:val="22"/>
              </w:rPr>
              <w:t>Vt-15</w:t>
            </w:r>
          </w:p>
        </w:tc>
        <w:tc>
          <w:tcPr>
            <w:tcW w:w="1276" w:type="dxa"/>
            <w:tcBorders>
              <w:top w:val="nil"/>
              <w:left w:val="single" w:sz="6" w:space="0" w:color="auto"/>
              <w:bottom w:val="single" w:sz="6" w:space="0" w:color="auto"/>
              <w:right w:val="single" w:sz="6" w:space="0" w:color="auto"/>
            </w:tcBorders>
          </w:tcPr>
          <w:p w14:paraId="54FAFF17" w14:textId="77777777" w:rsidR="000F335C" w:rsidRPr="003620B4" w:rsidRDefault="000F335C" w:rsidP="00E110D1">
            <w:pPr>
              <w:widowControl w:val="0"/>
              <w:tabs>
                <w:tab w:val="left" w:pos="709"/>
                <w:tab w:val="left" w:pos="1701"/>
              </w:tabs>
              <w:jc w:val="center"/>
              <w:rPr>
                <w:rFonts w:ascii="Calibri" w:hAnsi="Calibri"/>
                <w:szCs w:val="22"/>
              </w:rPr>
            </w:pPr>
            <w:r w:rsidRPr="003620B4">
              <w:rPr>
                <w:rFonts w:ascii="Calibri" w:hAnsi="Calibri" w:cs="Arial"/>
                <w:szCs w:val="22"/>
              </w:rPr>
              <w:t>SZ</w:t>
            </w:r>
          </w:p>
        </w:tc>
        <w:tc>
          <w:tcPr>
            <w:tcW w:w="1559" w:type="dxa"/>
            <w:tcBorders>
              <w:top w:val="nil"/>
              <w:left w:val="single" w:sz="6" w:space="0" w:color="auto"/>
              <w:bottom w:val="single" w:sz="6" w:space="0" w:color="auto"/>
              <w:right w:val="single" w:sz="6" w:space="0" w:color="auto"/>
            </w:tcBorders>
          </w:tcPr>
          <w:p w14:paraId="3C18EA79" w14:textId="77777777" w:rsidR="000F335C" w:rsidRPr="003620B4" w:rsidRDefault="000F335C" w:rsidP="00E110D1">
            <w:pPr>
              <w:widowControl w:val="0"/>
              <w:tabs>
                <w:tab w:val="left" w:pos="709"/>
                <w:tab w:val="left" w:pos="1701"/>
              </w:tabs>
              <w:jc w:val="center"/>
              <w:rPr>
                <w:rFonts w:ascii="Calibri" w:hAnsi="Calibri"/>
                <w:szCs w:val="22"/>
              </w:rPr>
            </w:pPr>
            <w:r w:rsidRPr="003620B4">
              <w:rPr>
                <w:rFonts w:ascii="Calibri" w:hAnsi="Calibri" w:cs="Arial"/>
                <w:szCs w:val="22"/>
              </w:rPr>
              <w:t>2000</w:t>
            </w:r>
          </w:p>
        </w:tc>
        <w:tc>
          <w:tcPr>
            <w:tcW w:w="1560" w:type="dxa"/>
            <w:tcBorders>
              <w:top w:val="nil"/>
              <w:left w:val="single" w:sz="6" w:space="0" w:color="auto"/>
              <w:bottom w:val="single" w:sz="6" w:space="0" w:color="auto"/>
              <w:right w:val="single" w:sz="6" w:space="0" w:color="auto"/>
            </w:tcBorders>
          </w:tcPr>
          <w:p w14:paraId="22E80AFC" w14:textId="77777777" w:rsidR="000F335C" w:rsidRPr="003620B4" w:rsidRDefault="000F335C" w:rsidP="00E110D1">
            <w:pPr>
              <w:widowControl w:val="0"/>
              <w:tabs>
                <w:tab w:val="left" w:pos="709"/>
                <w:tab w:val="left" w:pos="1701"/>
              </w:tabs>
              <w:jc w:val="center"/>
              <w:rPr>
                <w:rFonts w:ascii="Calibri" w:hAnsi="Calibri"/>
                <w:szCs w:val="22"/>
              </w:rPr>
            </w:pPr>
            <w:r w:rsidRPr="003620B4">
              <w:rPr>
                <w:rFonts w:ascii="Calibri" w:hAnsi="Calibri" w:cs="Arial"/>
                <w:szCs w:val="22"/>
              </w:rPr>
              <w:t>60</w:t>
            </w:r>
          </w:p>
        </w:tc>
        <w:tc>
          <w:tcPr>
            <w:tcW w:w="1559" w:type="dxa"/>
            <w:tcBorders>
              <w:top w:val="nil"/>
              <w:left w:val="single" w:sz="6" w:space="0" w:color="auto"/>
              <w:bottom w:val="single" w:sz="6" w:space="0" w:color="auto"/>
              <w:right w:val="single" w:sz="6" w:space="0" w:color="auto"/>
            </w:tcBorders>
          </w:tcPr>
          <w:p w14:paraId="3AFA3605" w14:textId="77777777" w:rsidR="000F335C" w:rsidRPr="003620B4" w:rsidRDefault="000F335C" w:rsidP="00E110D1">
            <w:pPr>
              <w:widowControl w:val="0"/>
              <w:tabs>
                <w:tab w:val="left" w:pos="709"/>
                <w:tab w:val="left" w:pos="1701"/>
              </w:tabs>
              <w:jc w:val="center"/>
              <w:rPr>
                <w:rFonts w:ascii="Calibri" w:hAnsi="Calibri"/>
                <w:szCs w:val="22"/>
              </w:rPr>
            </w:pPr>
            <w:r w:rsidRPr="003620B4">
              <w:rPr>
                <w:rFonts w:ascii="Calibri" w:hAnsi="Calibri"/>
                <w:szCs w:val="22"/>
              </w:rPr>
              <w:t>20</w:t>
            </w:r>
          </w:p>
        </w:tc>
        <w:tc>
          <w:tcPr>
            <w:tcW w:w="1984" w:type="dxa"/>
            <w:tcBorders>
              <w:top w:val="nil"/>
              <w:left w:val="single" w:sz="6" w:space="0" w:color="auto"/>
              <w:bottom w:val="single" w:sz="6" w:space="0" w:color="auto"/>
              <w:right w:val="single" w:sz="6" w:space="0" w:color="auto"/>
            </w:tcBorders>
            <w:vAlign w:val="center"/>
          </w:tcPr>
          <w:p w14:paraId="2BF73ACE" w14:textId="77777777" w:rsidR="000F335C" w:rsidRPr="003620B4" w:rsidRDefault="000F335C" w:rsidP="00E110D1">
            <w:pPr>
              <w:widowControl w:val="0"/>
              <w:tabs>
                <w:tab w:val="left" w:pos="709"/>
                <w:tab w:val="left" w:pos="1701"/>
              </w:tabs>
              <w:jc w:val="center"/>
              <w:rPr>
                <w:rFonts w:ascii="Calibri" w:hAnsi="Calibri"/>
                <w:szCs w:val="22"/>
              </w:rPr>
            </w:pPr>
            <w:r w:rsidRPr="003620B4">
              <w:rPr>
                <w:rFonts w:ascii="Calibri" w:hAnsi="Calibri"/>
                <w:szCs w:val="22"/>
              </w:rPr>
              <w:t>6,5</w:t>
            </w:r>
          </w:p>
        </w:tc>
      </w:tr>
      <w:tr w:rsidR="000F335C" w:rsidRPr="003620B4" w14:paraId="63E749D2" w14:textId="77777777" w:rsidTr="001C42C8">
        <w:trPr>
          <w:trHeight w:val="320"/>
        </w:trPr>
        <w:tc>
          <w:tcPr>
            <w:tcW w:w="559" w:type="dxa"/>
            <w:tcBorders>
              <w:top w:val="nil"/>
              <w:left w:val="single" w:sz="6" w:space="0" w:color="auto"/>
              <w:bottom w:val="single" w:sz="6" w:space="0" w:color="auto"/>
              <w:right w:val="single" w:sz="6" w:space="0" w:color="auto"/>
            </w:tcBorders>
            <w:vAlign w:val="center"/>
          </w:tcPr>
          <w:p w14:paraId="73B779FE" w14:textId="77777777" w:rsidR="000F335C" w:rsidRPr="003620B4" w:rsidRDefault="000F335C" w:rsidP="0036742E">
            <w:pPr>
              <w:pStyle w:val="Listaszerbekezds"/>
              <w:widowControl w:val="0"/>
              <w:numPr>
                <w:ilvl w:val="0"/>
                <w:numId w:val="68"/>
              </w:numPr>
              <w:tabs>
                <w:tab w:val="left" w:pos="709"/>
                <w:tab w:val="left" w:pos="1701"/>
              </w:tabs>
              <w:ind w:left="0" w:firstLine="0"/>
              <w:contextualSpacing w:val="0"/>
              <w:rPr>
                <w:rFonts w:cs="Arial"/>
                <w:bCs/>
                <w:sz w:val="20"/>
                <w:szCs w:val="20"/>
              </w:rPr>
            </w:pPr>
          </w:p>
        </w:tc>
        <w:tc>
          <w:tcPr>
            <w:tcW w:w="1134" w:type="dxa"/>
            <w:tcBorders>
              <w:top w:val="nil"/>
              <w:left w:val="single" w:sz="6" w:space="0" w:color="auto"/>
              <w:bottom w:val="single" w:sz="6" w:space="0" w:color="auto"/>
              <w:right w:val="single" w:sz="6" w:space="0" w:color="auto"/>
            </w:tcBorders>
          </w:tcPr>
          <w:p w14:paraId="237DC927" w14:textId="50735602" w:rsidR="000F335C" w:rsidRPr="003620B4" w:rsidRDefault="000F335C" w:rsidP="00E110D1">
            <w:pPr>
              <w:widowControl w:val="0"/>
              <w:tabs>
                <w:tab w:val="left" w:pos="709"/>
                <w:tab w:val="left" w:pos="1701"/>
              </w:tabs>
              <w:jc w:val="center"/>
              <w:rPr>
                <w:rFonts w:ascii="Calibri" w:hAnsi="Calibri" w:cs="Arial"/>
                <w:szCs w:val="22"/>
              </w:rPr>
            </w:pPr>
            <w:r w:rsidRPr="003620B4">
              <w:rPr>
                <w:rFonts w:ascii="Calibri" w:hAnsi="Calibri" w:cs="Arial"/>
                <w:szCs w:val="22"/>
              </w:rPr>
              <w:t>Vt-16</w:t>
            </w:r>
          </w:p>
        </w:tc>
        <w:tc>
          <w:tcPr>
            <w:tcW w:w="1276" w:type="dxa"/>
            <w:tcBorders>
              <w:top w:val="nil"/>
              <w:left w:val="single" w:sz="6" w:space="0" w:color="auto"/>
              <w:bottom w:val="single" w:sz="6" w:space="0" w:color="auto"/>
              <w:right w:val="single" w:sz="6" w:space="0" w:color="auto"/>
            </w:tcBorders>
          </w:tcPr>
          <w:p w14:paraId="2B9A918B" w14:textId="3ED49530" w:rsidR="000F335C" w:rsidRPr="003620B4" w:rsidRDefault="000F335C" w:rsidP="00E110D1">
            <w:pPr>
              <w:widowControl w:val="0"/>
              <w:tabs>
                <w:tab w:val="left" w:pos="709"/>
                <w:tab w:val="left" w:pos="1701"/>
              </w:tabs>
              <w:jc w:val="center"/>
              <w:rPr>
                <w:rFonts w:ascii="Calibri" w:hAnsi="Calibri" w:cs="Arial"/>
                <w:szCs w:val="22"/>
              </w:rPr>
            </w:pPr>
            <w:r w:rsidRPr="003620B4">
              <w:rPr>
                <w:rFonts w:ascii="Calibri" w:hAnsi="Calibri" w:cs="Arial"/>
                <w:szCs w:val="22"/>
              </w:rPr>
              <w:t>O</w:t>
            </w:r>
          </w:p>
        </w:tc>
        <w:tc>
          <w:tcPr>
            <w:tcW w:w="1559" w:type="dxa"/>
            <w:tcBorders>
              <w:top w:val="nil"/>
              <w:left w:val="single" w:sz="6" w:space="0" w:color="auto"/>
              <w:bottom w:val="single" w:sz="6" w:space="0" w:color="auto"/>
              <w:right w:val="single" w:sz="6" w:space="0" w:color="auto"/>
            </w:tcBorders>
          </w:tcPr>
          <w:p w14:paraId="63CE5A0F" w14:textId="0AF1E8E8" w:rsidR="000F335C" w:rsidRPr="003620B4" w:rsidRDefault="000F335C" w:rsidP="00E110D1">
            <w:pPr>
              <w:widowControl w:val="0"/>
              <w:tabs>
                <w:tab w:val="left" w:pos="709"/>
                <w:tab w:val="left" w:pos="1701"/>
              </w:tabs>
              <w:jc w:val="center"/>
              <w:rPr>
                <w:rFonts w:ascii="Calibri" w:hAnsi="Calibri" w:cs="Arial"/>
                <w:szCs w:val="22"/>
              </w:rPr>
            </w:pPr>
            <w:r w:rsidRPr="003620B4">
              <w:rPr>
                <w:rFonts w:ascii="Calibri" w:hAnsi="Calibri" w:cs="Arial"/>
                <w:szCs w:val="22"/>
              </w:rPr>
              <w:t>1500</w:t>
            </w:r>
          </w:p>
        </w:tc>
        <w:tc>
          <w:tcPr>
            <w:tcW w:w="1560" w:type="dxa"/>
            <w:tcBorders>
              <w:top w:val="nil"/>
              <w:left w:val="single" w:sz="6" w:space="0" w:color="auto"/>
              <w:bottom w:val="single" w:sz="6" w:space="0" w:color="auto"/>
              <w:right w:val="single" w:sz="6" w:space="0" w:color="auto"/>
            </w:tcBorders>
          </w:tcPr>
          <w:p w14:paraId="7E61E61C" w14:textId="6298040D" w:rsidR="000F335C" w:rsidRPr="003620B4" w:rsidRDefault="000F335C" w:rsidP="00E110D1">
            <w:pPr>
              <w:widowControl w:val="0"/>
              <w:tabs>
                <w:tab w:val="left" w:pos="709"/>
                <w:tab w:val="left" w:pos="1701"/>
              </w:tabs>
              <w:jc w:val="center"/>
              <w:rPr>
                <w:rFonts w:ascii="Calibri" w:hAnsi="Calibri" w:cs="Arial"/>
                <w:szCs w:val="22"/>
              </w:rPr>
            </w:pPr>
            <w:r w:rsidRPr="003620B4">
              <w:rPr>
                <w:rFonts w:ascii="Calibri" w:hAnsi="Calibri" w:cs="Arial"/>
                <w:szCs w:val="22"/>
              </w:rPr>
              <w:t>30</w:t>
            </w:r>
          </w:p>
        </w:tc>
        <w:tc>
          <w:tcPr>
            <w:tcW w:w="1559" w:type="dxa"/>
            <w:tcBorders>
              <w:top w:val="nil"/>
              <w:left w:val="single" w:sz="6" w:space="0" w:color="auto"/>
              <w:bottom w:val="single" w:sz="6" w:space="0" w:color="auto"/>
              <w:right w:val="single" w:sz="6" w:space="0" w:color="auto"/>
            </w:tcBorders>
          </w:tcPr>
          <w:p w14:paraId="0CC5B942" w14:textId="53062F53" w:rsidR="000F335C" w:rsidRPr="003620B4" w:rsidRDefault="000F335C" w:rsidP="00E110D1">
            <w:pPr>
              <w:widowControl w:val="0"/>
              <w:tabs>
                <w:tab w:val="left" w:pos="709"/>
                <w:tab w:val="left" w:pos="1701"/>
              </w:tabs>
              <w:jc w:val="center"/>
              <w:rPr>
                <w:rFonts w:ascii="Calibri" w:hAnsi="Calibri"/>
                <w:szCs w:val="22"/>
              </w:rPr>
            </w:pPr>
            <w:r w:rsidRPr="003620B4">
              <w:rPr>
                <w:rFonts w:ascii="Calibri" w:hAnsi="Calibri"/>
                <w:szCs w:val="22"/>
              </w:rPr>
              <w:t>50</w:t>
            </w:r>
          </w:p>
        </w:tc>
        <w:tc>
          <w:tcPr>
            <w:tcW w:w="1984" w:type="dxa"/>
            <w:tcBorders>
              <w:top w:val="nil"/>
              <w:left w:val="single" w:sz="6" w:space="0" w:color="auto"/>
              <w:bottom w:val="single" w:sz="6" w:space="0" w:color="auto"/>
              <w:right w:val="single" w:sz="6" w:space="0" w:color="auto"/>
            </w:tcBorders>
            <w:vAlign w:val="center"/>
          </w:tcPr>
          <w:p w14:paraId="1860E0D6" w14:textId="2471F858" w:rsidR="000F335C" w:rsidRPr="003620B4" w:rsidRDefault="000F335C" w:rsidP="00E110D1">
            <w:pPr>
              <w:widowControl w:val="0"/>
              <w:tabs>
                <w:tab w:val="left" w:pos="709"/>
                <w:tab w:val="left" w:pos="1701"/>
              </w:tabs>
              <w:jc w:val="center"/>
              <w:rPr>
                <w:rFonts w:ascii="Calibri" w:hAnsi="Calibri"/>
                <w:szCs w:val="22"/>
              </w:rPr>
            </w:pPr>
            <w:r w:rsidRPr="003620B4">
              <w:rPr>
                <w:rFonts w:ascii="Calibri" w:hAnsi="Calibri"/>
                <w:szCs w:val="22"/>
              </w:rPr>
              <w:t>7,0</w:t>
            </w:r>
          </w:p>
        </w:tc>
      </w:tr>
      <w:tr w:rsidR="000F335C" w:rsidRPr="003620B4" w14:paraId="759FB8D4" w14:textId="77777777" w:rsidTr="001C42C8">
        <w:trPr>
          <w:trHeight w:val="320"/>
        </w:trPr>
        <w:tc>
          <w:tcPr>
            <w:tcW w:w="559" w:type="dxa"/>
            <w:tcBorders>
              <w:top w:val="nil"/>
              <w:left w:val="single" w:sz="6" w:space="0" w:color="auto"/>
              <w:bottom w:val="single" w:sz="6" w:space="0" w:color="auto"/>
              <w:right w:val="single" w:sz="6" w:space="0" w:color="auto"/>
            </w:tcBorders>
            <w:vAlign w:val="center"/>
          </w:tcPr>
          <w:p w14:paraId="25EADC74" w14:textId="77777777" w:rsidR="000F335C" w:rsidRPr="003620B4" w:rsidRDefault="000F335C" w:rsidP="0036742E">
            <w:pPr>
              <w:pStyle w:val="Listaszerbekezds"/>
              <w:widowControl w:val="0"/>
              <w:numPr>
                <w:ilvl w:val="0"/>
                <w:numId w:val="68"/>
              </w:numPr>
              <w:tabs>
                <w:tab w:val="left" w:pos="709"/>
                <w:tab w:val="left" w:pos="1701"/>
              </w:tabs>
              <w:ind w:left="0" w:firstLine="0"/>
              <w:contextualSpacing w:val="0"/>
              <w:rPr>
                <w:rFonts w:cs="Arial"/>
                <w:bCs/>
                <w:sz w:val="20"/>
                <w:szCs w:val="20"/>
              </w:rPr>
            </w:pPr>
          </w:p>
        </w:tc>
        <w:tc>
          <w:tcPr>
            <w:tcW w:w="1134" w:type="dxa"/>
            <w:tcBorders>
              <w:top w:val="nil"/>
              <w:left w:val="single" w:sz="6" w:space="0" w:color="auto"/>
              <w:bottom w:val="single" w:sz="6" w:space="0" w:color="auto"/>
              <w:right w:val="single" w:sz="6" w:space="0" w:color="auto"/>
            </w:tcBorders>
          </w:tcPr>
          <w:p w14:paraId="4B226927" w14:textId="60CFFB5C" w:rsidR="000F335C" w:rsidRPr="003620B4" w:rsidRDefault="000F335C" w:rsidP="00E110D1">
            <w:pPr>
              <w:widowControl w:val="0"/>
              <w:tabs>
                <w:tab w:val="left" w:pos="709"/>
                <w:tab w:val="left" w:pos="1701"/>
              </w:tabs>
              <w:jc w:val="center"/>
              <w:rPr>
                <w:rFonts w:ascii="Calibri" w:hAnsi="Calibri" w:cs="Arial"/>
                <w:szCs w:val="22"/>
              </w:rPr>
            </w:pPr>
            <w:r w:rsidRPr="003620B4">
              <w:rPr>
                <w:rFonts w:ascii="Calibri" w:hAnsi="Calibri" w:cs="Arial"/>
                <w:szCs w:val="22"/>
              </w:rPr>
              <w:t>Vt-17</w:t>
            </w:r>
          </w:p>
        </w:tc>
        <w:tc>
          <w:tcPr>
            <w:tcW w:w="1276" w:type="dxa"/>
            <w:tcBorders>
              <w:top w:val="nil"/>
              <w:left w:val="single" w:sz="6" w:space="0" w:color="auto"/>
              <w:bottom w:val="single" w:sz="6" w:space="0" w:color="auto"/>
              <w:right w:val="single" w:sz="6" w:space="0" w:color="auto"/>
            </w:tcBorders>
          </w:tcPr>
          <w:p w14:paraId="0228ECAA" w14:textId="6B41BEE3" w:rsidR="000F335C" w:rsidRPr="003620B4" w:rsidRDefault="000F335C" w:rsidP="00E110D1">
            <w:pPr>
              <w:widowControl w:val="0"/>
              <w:tabs>
                <w:tab w:val="left" w:pos="709"/>
                <w:tab w:val="left" w:pos="1701"/>
              </w:tabs>
              <w:jc w:val="center"/>
              <w:rPr>
                <w:rFonts w:ascii="Calibri" w:hAnsi="Calibri" w:cs="Arial"/>
                <w:szCs w:val="22"/>
              </w:rPr>
            </w:pPr>
            <w:r w:rsidRPr="003620B4">
              <w:rPr>
                <w:rFonts w:ascii="Calibri" w:hAnsi="Calibri" w:cs="Arial"/>
                <w:szCs w:val="22"/>
              </w:rPr>
              <w:t>SZ</w:t>
            </w:r>
          </w:p>
        </w:tc>
        <w:tc>
          <w:tcPr>
            <w:tcW w:w="1559" w:type="dxa"/>
            <w:tcBorders>
              <w:top w:val="nil"/>
              <w:left w:val="single" w:sz="6" w:space="0" w:color="auto"/>
              <w:bottom w:val="single" w:sz="6" w:space="0" w:color="auto"/>
              <w:right w:val="single" w:sz="6" w:space="0" w:color="auto"/>
            </w:tcBorders>
          </w:tcPr>
          <w:p w14:paraId="770BF405" w14:textId="75287C2E" w:rsidR="000F335C" w:rsidRPr="003620B4" w:rsidRDefault="000F335C" w:rsidP="00E110D1">
            <w:pPr>
              <w:widowControl w:val="0"/>
              <w:tabs>
                <w:tab w:val="left" w:pos="709"/>
                <w:tab w:val="left" w:pos="1701"/>
              </w:tabs>
              <w:jc w:val="center"/>
              <w:rPr>
                <w:rFonts w:ascii="Calibri" w:hAnsi="Calibri" w:cs="Arial"/>
                <w:szCs w:val="22"/>
              </w:rPr>
            </w:pPr>
            <w:r w:rsidRPr="003620B4">
              <w:rPr>
                <w:rFonts w:ascii="Calibri" w:hAnsi="Calibri" w:cs="Arial"/>
                <w:szCs w:val="22"/>
              </w:rPr>
              <w:t>3000</w:t>
            </w:r>
          </w:p>
        </w:tc>
        <w:tc>
          <w:tcPr>
            <w:tcW w:w="1560" w:type="dxa"/>
            <w:tcBorders>
              <w:top w:val="nil"/>
              <w:left w:val="single" w:sz="6" w:space="0" w:color="auto"/>
              <w:bottom w:val="single" w:sz="6" w:space="0" w:color="auto"/>
              <w:right w:val="single" w:sz="6" w:space="0" w:color="auto"/>
            </w:tcBorders>
          </w:tcPr>
          <w:p w14:paraId="209D61DA" w14:textId="09D70BD5" w:rsidR="000F335C" w:rsidRPr="003620B4" w:rsidRDefault="000F335C" w:rsidP="00E110D1">
            <w:pPr>
              <w:widowControl w:val="0"/>
              <w:tabs>
                <w:tab w:val="left" w:pos="709"/>
                <w:tab w:val="left" w:pos="1701"/>
              </w:tabs>
              <w:jc w:val="center"/>
              <w:rPr>
                <w:rFonts w:ascii="Calibri" w:hAnsi="Calibri" w:cs="Arial"/>
                <w:szCs w:val="22"/>
              </w:rPr>
            </w:pPr>
            <w:r w:rsidRPr="003620B4">
              <w:rPr>
                <w:rFonts w:ascii="Calibri" w:hAnsi="Calibri" w:cs="Arial"/>
                <w:szCs w:val="22"/>
              </w:rPr>
              <w:t>60</w:t>
            </w:r>
          </w:p>
        </w:tc>
        <w:tc>
          <w:tcPr>
            <w:tcW w:w="1559" w:type="dxa"/>
            <w:tcBorders>
              <w:top w:val="nil"/>
              <w:left w:val="single" w:sz="6" w:space="0" w:color="auto"/>
              <w:bottom w:val="single" w:sz="6" w:space="0" w:color="auto"/>
              <w:right w:val="single" w:sz="6" w:space="0" w:color="auto"/>
            </w:tcBorders>
          </w:tcPr>
          <w:p w14:paraId="50BFA051" w14:textId="78E321A3" w:rsidR="000F335C" w:rsidRPr="003620B4" w:rsidRDefault="000F335C" w:rsidP="00E110D1">
            <w:pPr>
              <w:widowControl w:val="0"/>
              <w:tabs>
                <w:tab w:val="left" w:pos="709"/>
                <w:tab w:val="left" w:pos="1701"/>
              </w:tabs>
              <w:jc w:val="center"/>
              <w:rPr>
                <w:rFonts w:ascii="Calibri" w:hAnsi="Calibri"/>
                <w:szCs w:val="22"/>
              </w:rPr>
            </w:pPr>
            <w:r w:rsidRPr="003620B4">
              <w:rPr>
                <w:rFonts w:ascii="Calibri" w:hAnsi="Calibri"/>
                <w:szCs w:val="22"/>
              </w:rPr>
              <w:t>20</w:t>
            </w:r>
          </w:p>
        </w:tc>
        <w:tc>
          <w:tcPr>
            <w:tcW w:w="1984" w:type="dxa"/>
            <w:tcBorders>
              <w:top w:val="nil"/>
              <w:left w:val="single" w:sz="6" w:space="0" w:color="auto"/>
              <w:bottom w:val="single" w:sz="6" w:space="0" w:color="auto"/>
              <w:right w:val="single" w:sz="6" w:space="0" w:color="auto"/>
            </w:tcBorders>
            <w:vAlign w:val="center"/>
          </w:tcPr>
          <w:p w14:paraId="62761F23" w14:textId="09EB8524" w:rsidR="000F335C" w:rsidRPr="003620B4" w:rsidRDefault="000F335C" w:rsidP="00E110D1">
            <w:pPr>
              <w:widowControl w:val="0"/>
              <w:tabs>
                <w:tab w:val="left" w:pos="709"/>
                <w:tab w:val="left" w:pos="1701"/>
              </w:tabs>
              <w:jc w:val="center"/>
              <w:rPr>
                <w:rFonts w:ascii="Calibri" w:hAnsi="Calibri"/>
                <w:szCs w:val="22"/>
              </w:rPr>
            </w:pPr>
            <w:r w:rsidRPr="003620B4">
              <w:rPr>
                <w:rFonts w:ascii="Calibri" w:hAnsi="Calibri"/>
                <w:szCs w:val="22"/>
              </w:rPr>
              <w:t>9,0</w:t>
            </w:r>
          </w:p>
        </w:tc>
      </w:tr>
      <w:tr w:rsidR="000F335C" w:rsidRPr="003620B4" w14:paraId="5C231875" w14:textId="77777777" w:rsidTr="001C42C8">
        <w:trPr>
          <w:trHeight w:val="320"/>
        </w:trPr>
        <w:tc>
          <w:tcPr>
            <w:tcW w:w="559" w:type="dxa"/>
            <w:tcBorders>
              <w:top w:val="nil"/>
              <w:left w:val="single" w:sz="6" w:space="0" w:color="auto"/>
              <w:bottom w:val="single" w:sz="6" w:space="0" w:color="auto"/>
              <w:right w:val="single" w:sz="6" w:space="0" w:color="auto"/>
            </w:tcBorders>
            <w:vAlign w:val="center"/>
          </w:tcPr>
          <w:p w14:paraId="3CD45B9C" w14:textId="77777777" w:rsidR="000F335C" w:rsidRPr="003620B4" w:rsidRDefault="000F335C" w:rsidP="0036742E">
            <w:pPr>
              <w:pStyle w:val="Listaszerbekezds"/>
              <w:widowControl w:val="0"/>
              <w:numPr>
                <w:ilvl w:val="0"/>
                <w:numId w:val="68"/>
              </w:numPr>
              <w:tabs>
                <w:tab w:val="left" w:pos="709"/>
                <w:tab w:val="left" w:pos="1701"/>
              </w:tabs>
              <w:ind w:left="0" w:firstLine="0"/>
              <w:contextualSpacing w:val="0"/>
              <w:rPr>
                <w:rFonts w:cs="Arial"/>
                <w:bCs/>
                <w:sz w:val="20"/>
                <w:szCs w:val="20"/>
              </w:rPr>
            </w:pPr>
          </w:p>
        </w:tc>
        <w:tc>
          <w:tcPr>
            <w:tcW w:w="1134" w:type="dxa"/>
            <w:tcBorders>
              <w:top w:val="nil"/>
              <w:left w:val="single" w:sz="6" w:space="0" w:color="auto"/>
              <w:bottom w:val="single" w:sz="6" w:space="0" w:color="auto"/>
              <w:right w:val="single" w:sz="6" w:space="0" w:color="auto"/>
            </w:tcBorders>
          </w:tcPr>
          <w:p w14:paraId="44EBA730" w14:textId="3E18146C" w:rsidR="000F335C" w:rsidRPr="003620B4" w:rsidRDefault="000F335C" w:rsidP="00E110D1">
            <w:pPr>
              <w:widowControl w:val="0"/>
              <w:tabs>
                <w:tab w:val="left" w:pos="709"/>
                <w:tab w:val="left" w:pos="1701"/>
              </w:tabs>
              <w:jc w:val="center"/>
              <w:rPr>
                <w:rFonts w:ascii="Calibri" w:hAnsi="Calibri"/>
                <w:szCs w:val="22"/>
              </w:rPr>
            </w:pPr>
            <w:r w:rsidRPr="003620B4">
              <w:rPr>
                <w:rFonts w:ascii="Calibri" w:hAnsi="Calibri" w:cs="Arial"/>
                <w:szCs w:val="22"/>
              </w:rPr>
              <w:t>Gksz-1</w:t>
            </w:r>
          </w:p>
        </w:tc>
        <w:tc>
          <w:tcPr>
            <w:tcW w:w="1276" w:type="dxa"/>
            <w:tcBorders>
              <w:top w:val="nil"/>
              <w:left w:val="single" w:sz="6" w:space="0" w:color="auto"/>
              <w:bottom w:val="single" w:sz="6" w:space="0" w:color="auto"/>
              <w:right w:val="single" w:sz="6" w:space="0" w:color="auto"/>
            </w:tcBorders>
          </w:tcPr>
          <w:p w14:paraId="1F79BA66" w14:textId="77777777" w:rsidR="000F335C" w:rsidRPr="003620B4" w:rsidRDefault="000F335C" w:rsidP="00E110D1">
            <w:pPr>
              <w:widowControl w:val="0"/>
              <w:tabs>
                <w:tab w:val="left" w:pos="709"/>
                <w:tab w:val="left" w:pos="1701"/>
              </w:tabs>
              <w:jc w:val="center"/>
              <w:rPr>
                <w:rFonts w:ascii="Calibri" w:hAnsi="Calibri"/>
                <w:szCs w:val="22"/>
              </w:rPr>
            </w:pPr>
            <w:r w:rsidRPr="003620B4">
              <w:rPr>
                <w:rFonts w:ascii="Calibri" w:hAnsi="Calibri" w:cs="Arial"/>
                <w:szCs w:val="22"/>
              </w:rPr>
              <w:t>SZ</w:t>
            </w:r>
          </w:p>
        </w:tc>
        <w:tc>
          <w:tcPr>
            <w:tcW w:w="1559" w:type="dxa"/>
            <w:tcBorders>
              <w:top w:val="nil"/>
              <w:left w:val="single" w:sz="6" w:space="0" w:color="auto"/>
              <w:bottom w:val="single" w:sz="6" w:space="0" w:color="auto"/>
              <w:right w:val="single" w:sz="6" w:space="0" w:color="auto"/>
            </w:tcBorders>
          </w:tcPr>
          <w:p w14:paraId="1BF0AC5B" w14:textId="77777777" w:rsidR="000F335C" w:rsidRPr="003620B4" w:rsidRDefault="000F335C" w:rsidP="00E110D1">
            <w:pPr>
              <w:widowControl w:val="0"/>
              <w:tabs>
                <w:tab w:val="left" w:pos="709"/>
                <w:tab w:val="left" w:pos="1701"/>
              </w:tabs>
              <w:jc w:val="center"/>
              <w:rPr>
                <w:rFonts w:ascii="Calibri" w:hAnsi="Calibri"/>
                <w:szCs w:val="22"/>
              </w:rPr>
            </w:pPr>
            <w:r w:rsidRPr="003620B4">
              <w:rPr>
                <w:rFonts w:ascii="Calibri" w:hAnsi="Calibri" w:cs="Arial"/>
                <w:szCs w:val="22"/>
              </w:rPr>
              <w:t>5000</w:t>
            </w:r>
          </w:p>
        </w:tc>
        <w:tc>
          <w:tcPr>
            <w:tcW w:w="1560" w:type="dxa"/>
            <w:tcBorders>
              <w:top w:val="nil"/>
              <w:left w:val="single" w:sz="6" w:space="0" w:color="auto"/>
              <w:bottom w:val="single" w:sz="6" w:space="0" w:color="auto"/>
              <w:right w:val="single" w:sz="6" w:space="0" w:color="auto"/>
            </w:tcBorders>
          </w:tcPr>
          <w:p w14:paraId="7B10D59A" w14:textId="77777777" w:rsidR="000F335C" w:rsidRPr="003620B4" w:rsidRDefault="000F335C" w:rsidP="00E110D1">
            <w:pPr>
              <w:widowControl w:val="0"/>
              <w:tabs>
                <w:tab w:val="left" w:pos="709"/>
                <w:tab w:val="left" w:pos="1701"/>
              </w:tabs>
              <w:jc w:val="center"/>
              <w:rPr>
                <w:rFonts w:ascii="Calibri" w:hAnsi="Calibri"/>
                <w:szCs w:val="22"/>
              </w:rPr>
            </w:pPr>
            <w:r w:rsidRPr="003620B4">
              <w:rPr>
                <w:rFonts w:ascii="Calibri" w:hAnsi="Calibri" w:cs="Arial"/>
                <w:szCs w:val="22"/>
              </w:rPr>
              <w:t>40</w:t>
            </w:r>
          </w:p>
        </w:tc>
        <w:tc>
          <w:tcPr>
            <w:tcW w:w="1559" w:type="dxa"/>
            <w:tcBorders>
              <w:top w:val="nil"/>
              <w:left w:val="single" w:sz="6" w:space="0" w:color="auto"/>
              <w:bottom w:val="single" w:sz="6" w:space="0" w:color="auto"/>
              <w:right w:val="single" w:sz="6" w:space="0" w:color="auto"/>
            </w:tcBorders>
          </w:tcPr>
          <w:p w14:paraId="4FDF7E23" w14:textId="77777777" w:rsidR="000F335C" w:rsidRPr="003620B4" w:rsidRDefault="000F335C" w:rsidP="00E110D1">
            <w:pPr>
              <w:widowControl w:val="0"/>
              <w:tabs>
                <w:tab w:val="left" w:pos="709"/>
                <w:tab w:val="left" w:pos="1701"/>
              </w:tabs>
              <w:jc w:val="center"/>
              <w:rPr>
                <w:rFonts w:ascii="Calibri" w:hAnsi="Calibri"/>
                <w:szCs w:val="22"/>
              </w:rPr>
            </w:pPr>
            <w:r w:rsidRPr="003620B4">
              <w:rPr>
                <w:rFonts w:ascii="Calibri" w:hAnsi="Calibri" w:cs="Arial"/>
                <w:szCs w:val="22"/>
              </w:rPr>
              <w:t>20</w:t>
            </w:r>
          </w:p>
        </w:tc>
        <w:tc>
          <w:tcPr>
            <w:tcW w:w="1984" w:type="dxa"/>
            <w:tcBorders>
              <w:top w:val="nil"/>
              <w:left w:val="single" w:sz="6" w:space="0" w:color="auto"/>
              <w:bottom w:val="single" w:sz="6" w:space="0" w:color="auto"/>
              <w:right w:val="single" w:sz="6" w:space="0" w:color="auto"/>
            </w:tcBorders>
          </w:tcPr>
          <w:p w14:paraId="4BF6F508" w14:textId="77777777" w:rsidR="000F335C" w:rsidRPr="003620B4" w:rsidRDefault="000F335C" w:rsidP="00E110D1">
            <w:pPr>
              <w:widowControl w:val="0"/>
              <w:tabs>
                <w:tab w:val="left" w:pos="709"/>
                <w:tab w:val="left" w:pos="1701"/>
              </w:tabs>
              <w:jc w:val="center"/>
              <w:rPr>
                <w:rFonts w:ascii="Calibri" w:hAnsi="Calibri"/>
                <w:szCs w:val="22"/>
              </w:rPr>
            </w:pPr>
            <w:r w:rsidRPr="003620B4">
              <w:rPr>
                <w:rFonts w:ascii="Calibri" w:hAnsi="Calibri" w:cs="Arial"/>
                <w:szCs w:val="22"/>
              </w:rPr>
              <w:t>12</w:t>
            </w:r>
          </w:p>
        </w:tc>
      </w:tr>
      <w:tr w:rsidR="000F335C" w:rsidRPr="003620B4" w14:paraId="1E4FD714" w14:textId="77777777" w:rsidTr="001C42C8">
        <w:trPr>
          <w:trHeight w:val="320"/>
        </w:trPr>
        <w:tc>
          <w:tcPr>
            <w:tcW w:w="559" w:type="dxa"/>
            <w:tcBorders>
              <w:top w:val="nil"/>
              <w:left w:val="single" w:sz="6" w:space="0" w:color="auto"/>
              <w:bottom w:val="single" w:sz="6" w:space="0" w:color="auto"/>
              <w:right w:val="single" w:sz="6" w:space="0" w:color="auto"/>
            </w:tcBorders>
            <w:vAlign w:val="center"/>
          </w:tcPr>
          <w:p w14:paraId="46F55695" w14:textId="77777777" w:rsidR="000F335C" w:rsidRPr="003620B4" w:rsidRDefault="000F335C" w:rsidP="0036742E">
            <w:pPr>
              <w:pStyle w:val="Listaszerbekezds"/>
              <w:widowControl w:val="0"/>
              <w:numPr>
                <w:ilvl w:val="0"/>
                <w:numId w:val="68"/>
              </w:numPr>
              <w:tabs>
                <w:tab w:val="left" w:pos="709"/>
                <w:tab w:val="left" w:pos="1701"/>
              </w:tabs>
              <w:ind w:left="0" w:firstLine="0"/>
              <w:contextualSpacing w:val="0"/>
              <w:rPr>
                <w:rFonts w:cs="Arial"/>
                <w:bCs/>
                <w:sz w:val="20"/>
                <w:szCs w:val="20"/>
              </w:rPr>
            </w:pPr>
          </w:p>
        </w:tc>
        <w:tc>
          <w:tcPr>
            <w:tcW w:w="1134" w:type="dxa"/>
            <w:tcBorders>
              <w:top w:val="nil"/>
              <w:left w:val="single" w:sz="6" w:space="0" w:color="auto"/>
              <w:bottom w:val="single" w:sz="6" w:space="0" w:color="auto"/>
              <w:right w:val="single" w:sz="6" w:space="0" w:color="auto"/>
            </w:tcBorders>
          </w:tcPr>
          <w:p w14:paraId="496E3791" w14:textId="39CB4A7C" w:rsidR="000F335C" w:rsidRPr="003620B4" w:rsidRDefault="000F335C" w:rsidP="00E110D1">
            <w:pPr>
              <w:widowControl w:val="0"/>
              <w:tabs>
                <w:tab w:val="left" w:pos="709"/>
                <w:tab w:val="left" w:pos="1701"/>
              </w:tabs>
              <w:jc w:val="center"/>
              <w:rPr>
                <w:rFonts w:ascii="Calibri" w:hAnsi="Calibri"/>
                <w:szCs w:val="22"/>
              </w:rPr>
            </w:pPr>
            <w:r w:rsidRPr="003620B4">
              <w:rPr>
                <w:rFonts w:ascii="Calibri" w:hAnsi="Calibri" w:cs="Arial"/>
                <w:szCs w:val="22"/>
              </w:rPr>
              <w:t>Gksz-2</w:t>
            </w:r>
          </w:p>
        </w:tc>
        <w:tc>
          <w:tcPr>
            <w:tcW w:w="1276" w:type="dxa"/>
            <w:tcBorders>
              <w:top w:val="nil"/>
              <w:left w:val="single" w:sz="6" w:space="0" w:color="auto"/>
              <w:bottom w:val="single" w:sz="6" w:space="0" w:color="auto"/>
              <w:right w:val="single" w:sz="6" w:space="0" w:color="auto"/>
            </w:tcBorders>
          </w:tcPr>
          <w:p w14:paraId="24568135" w14:textId="77777777" w:rsidR="000F335C" w:rsidRPr="003620B4" w:rsidRDefault="000F335C" w:rsidP="00E110D1">
            <w:pPr>
              <w:widowControl w:val="0"/>
              <w:tabs>
                <w:tab w:val="left" w:pos="709"/>
                <w:tab w:val="left" w:pos="1701"/>
              </w:tabs>
              <w:jc w:val="center"/>
              <w:rPr>
                <w:rFonts w:ascii="Calibri" w:hAnsi="Calibri"/>
                <w:szCs w:val="22"/>
              </w:rPr>
            </w:pPr>
            <w:r w:rsidRPr="003620B4">
              <w:rPr>
                <w:rFonts w:ascii="Calibri" w:hAnsi="Calibri" w:cs="Arial"/>
                <w:szCs w:val="22"/>
              </w:rPr>
              <w:t>SZ</w:t>
            </w:r>
          </w:p>
        </w:tc>
        <w:tc>
          <w:tcPr>
            <w:tcW w:w="1559" w:type="dxa"/>
            <w:tcBorders>
              <w:top w:val="nil"/>
              <w:left w:val="single" w:sz="6" w:space="0" w:color="auto"/>
              <w:bottom w:val="single" w:sz="6" w:space="0" w:color="auto"/>
              <w:right w:val="single" w:sz="6" w:space="0" w:color="auto"/>
            </w:tcBorders>
          </w:tcPr>
          <w:p w14:paraId="25A78554" w14:textId="77777777" w:rsidR="000F335C" w:rsidRPr="003620B4" w:rsidRDefault="000F335C" w:rsidP="00E110D1">
            <w:pPr>
              <w:widowControl w:val="0"/>
              <w:tabs>
                <w:tab w:val="left" w:pos="709"/>
                <w:tab w:val="left" w:pos="1701"/>
              </w:tabs>
              <w:jc w:val="center"/>
              <w:rPr>
                <w:rFonts w:ascii="Calibri" w:hAnsi="Calibri"/>
                <w:szCs w:val="22"/>
              </w:rPr>
            </w:pPr>
            <w:r w:rsidRPr="003620B4">
              <w:rPr>
                <w:rFonts w:ascii="Calibri" w:hAnsi="Calibri" w:cs="Arial"/>
                <w:szCs w:val="22"/>
              </w:rPr>
              <w:t>5000</w:t>
            </w:r>
          </w:p>
        </w:tc>
        <w:tc>
          <w:tcPr>
            <w:tcW w:w="1560" w:type="dxa"/>
            <w:tcBorders>
              <w:top w:val="nil"/>
              <w:left w:val="single" w:sz="6" w:space="0" w:color="auto"/>
              <w:bottom w:val="single" w:sz="6" w:space="0" w:color="auto"/>
              <w:right w:val="single" w:sz="6" w:space="0" w:color="auto"/>
            </w:tcBorders>
          </w:tcPr>
          <w:p w14:paraId="26B2AE66" w14:textId="77777777" w:rsidR="000F335C" w:rsidRPr="003620B4" w:rsidRDefault="000F335C" w:rsidP="00E110D1">
            <w:pPr>
              <w:widowControl w:val="0"/>
              <w:tabs>
                <w:tab w:val="left" w:pos="709"/>
                <w:tab w:val="left" w:pos="1701"/>
              </w:tabs>
              <w:jc w:val="center"/>
              <w:rPr>
                <w:rFonts w:ascii="Calibri" w:hAnsi="Calibri"/>
                <w:szCs w:val="22"/>
              </w:rPr>
            </w:pPr>
            <w:r w:rsidRPr="003620B4">
              <w:rPr>
                <w:rFonts w:ascii="Calibri" w:hAnsi="Calibri" w:cs="Arial"/>
                <w:szCs w:val="22"/>
              </w:rPr>
              <w:t>40</w:t>
            </w:r>
          </w:p>
        </w:tc>
        <w:tc>
          <w:tcPr>
            <w:tcW w:w="1559" w:type="dxa"/>
            <w:tcBorders>
              <w:top w:val="nil"/>
              <w:left w:val="single" w:sz="6" w:space="0" w:color="auto"/>
              <w:bottom w:val="single" w:sz="6" w:space="0" w:color="auto"/>
              <w:right w:val="single" w:sz="6" w:space="0" w:color="auto"/>
            </w:tcBorders>
          </w:tcPr>
          <w:p w14:paraId="2FD95274" w14:textId="77777777" w:rsidR="000F335C" w:rsidRPr="003620B4" w:rsidRDefault="000F335C" w:rsidP="00E110D1">
            <w:pPr>
              <w:widowControl w:val="0"/>
              <w:tabs>
                <w:tab w:val="left" w:pos="709"/>
                <w:tab w:val="left" w:pos="1701"/>
              </w:tabs>
              <w:jc w:val="center"/>
              <w:rPr>
                <w:rFonts w:ascii="Calibri" w:hAnsi="Calibri"/>
                <w:szCs w:val="22"/>
              </w:rPr>
            </w:pPr>
            <w:r w:rsidRPr="003620B4">
              <w:rPr>
                <w:rFonts w:ascii="Calibri" w:hAnsi="Calibri" w:cs="Arial"/>
                <w:szCs w:val="22"/>
              </w:rPr>
              <w:t>30</w:t>
            </w:r>
          </w:p>
        </w:tc>
        <w:tc>
          <w:tcPr>
            <w:tcW w:w="1984" w:type="dxa"/>
            <w:tcBorders>
              <w:top w:val="nil"/>
              <w:left w:val="single" w:sz="6" w:space="0" w:color="auto"/>
              <w:bottom w:val="single" w:sz="6" w:space="0" w:color="auto"/>
              <w:right w:val="single" w:sz="6" w:space="0" w:color="auto"/>
            </w:tcBorders>
          </w:tcPr>
          <w:p w14:paraId="3F3CE5FC" w14:textId="77777777" w:rsidR="000F335C" w:rsidRPr="003620B4" w:rsidRDefault="000F335C" w:rsidP="00E110D1">
            <w:pPr>
              <w:widowControl w:val="0"/>
              <w:tabs>
                <w:tab w:val="left" w:pos="709"/>
                <w:tab w:val="left" w:pos="1701"/>
              </w:tabs>
              <w:jc w:val="center"/>
              <w:rPr>
                <w:rFonts w:ascii="Calibri" w:hAnsi="Calibri"/>
                <w:szCs w:val="22"/>
              </w:rPr>
            </w:pPr>
            <w:r w:rsidRPr="003620B4">
              <w:rPr>
                <w:rFonts w:ascii="Calibri" w:hAnsi="Calibri" w:cs="Arial"/>
                <w:szCs w:val="22"/>
              </w:rPr>
              <w:t>6</w:t>
            </w:r>
          </w:p>
        </w:tc>
      </w:tr>
      <w:tr w:rsidR="000F335C" w:rsidRPr="003620B4" w14:paraId="10B42B2F" w14:textId="77777777" w:rsidTr="001C42C8">
        <w:trPr>
          <w:trHeight w:val="320"/>
        </w:trPr>
        <w:tc>
          <w:tcPr>
            <w:tcW w:w="559" w:type="dxa"/>
            <w:tcBorders>
              <w:top w:val="nil"/>
              <w:left w:val="single" w:sz="6" w:space="0" w:color="auto"/>
              <w:bottom w:val="single" w:sz="6" w:space="0" w:color="auto"/>
              <w:right w:val="single" w:sz="6" w:space="0" w:color="auto"/>
            </w:tcBorders>
            <w:vAlign w:val="center"/>
          </w:tcPr>
          <w:p w14:paraId="2E6D15CC" w14:textId="77777777" w:rsidR="000F335C" w:rsidRPr="003620B4" w:rsidRDefault="000F335C" w:rsidP="0036742E">
            <w:pPr>
              <w:pStyle w:val="Listaszerbekezds"/>
              <w:widowControl w:val="0"/>
              <w:numPr>
                <w:ilvl w:val="0"/>
                <w:numId w:val="68"/>
              </w:numPr>
              <w:tabs>
                <w:tab w:val="left" w:pos="709"/>
                <w:tab w:val="left" w:pos="1701"/>
              </w:tabs>
              <w:ind w:left="0" w:firstLine="0"/>
              <w:contextualSpacing w:val="0"/>
              <w:rPr>
                <w:rFonts w:cs="Arial"/>
                <w:bCs/>
                <w:sz w:val="20"/>
                <w:szCs w:val="20"/>
              </w:rPr>
            </w:pPr>
          </w:p>
        </w:tc>
        <w:tc>
          <w:tcPr>
            <w:tcW w:w="1134" w:type="dxa"/>
            <w:tcBorders>
              <w:top w:val="nil"/>
              <w:left w:val="single" w:sz="6" w:space="0" w:color="auto"/>
              <w:bottom w:val="single" w:sz="6" w:space="0" w:color="auto"/>
              <w:right w:val="single" w:sz="6" w:space="0" w:color="auto"/>
            </w:tcBorders>
          </w:tcPr>
          <w:p w14:paraId="77FAEEA2" w14:textId="4D075C4F" w:rsidR="000F335C" w:rsidRPr="003620B4" w:rsidRDefault="000F335C" w:rsidP="00E110D1">
            <w:pPr>
              <w:widowControl w:val="0"/>
              <w:tabs>
                <w:tab w:val="left" w:pos="709"/>
                <w:tab w:val="left" w:pos="1701"/>
              </w:tabs>
              <w:jc w:val="center"/>
              <w:rPr>
                <w:rFonts w:ascii="Calibri" w:hAnsi="Calibri"/>
                <w:szCs w:val="22"/>
              </w:rPr>
            </w:pPr>
            <w:r w:rsidRPr="003620B4">
              <w:rPr>
                <w:rFonts w:ascii="Calibri" w:hAnsi="Calibri" w:cs="Arial"/>
                <w:szCs w:val="22"/>
              </w:rPr>
              <w:t>Gksz-3</w:t>
            </w:r>
          </w:p>
        </w:tc>
        <w:tc>
          <w:tcPr>
            <w:tcW w:w="1276" w:type="dxa"/>
            <w:tcBorders>
              <w:top w:val="nil"/>
              <w:left w:val="single" w:sz="6" w:space="0" w:color="auto"/>
              <w:bottom w:val="single" w:sz="6" w:space="0" w:color="auto"/>
              <w:right w:val="single" w:sz="6" w:space="0" w:color="auto"/>
            </w:tcBorders>
          </w:tcPr>
          <w:p w14:paraId="70A1AAEB" w14:textId="77777777" w:rsidR="000F335C" w:rsidRPr="003620B4" w:rsidRDefault="000F335C" w:rsidP="00E110D1">
            <w:pPr>
              <w:widowControl w:val="0"/>
              <w:tabs>
                <w:tab w:val="left" w:pos="709"/>
                <w:tab w:val="left" w:pos="1701"/>
              </w:tabs>
              <w:jc w:val="center"/>
              <w:rPr>
                <w:rFonts w:ascii="Calibri" w:hAnsi="Calibri"/>
                <w:szCs w:val="22"/>
              </w:rPr>
            </w:pPr>
            <w:r w:rsidRPr="003620B4">
              <w:rPr>
                <w:rFonts w:ascii="Calibri" w:hAnsi="Calibri" w:cs="Arial"/>
                <w:szCs w:val="22"/>
              </w:rPr>
              <w:t>SZ(K)</w:t>
            </w:r>
          </w:p>
        </w:tc>
        <w:tc>
          <w:tcPr>
            <w:tcW w:w="1559" w:type="dxa"/>
            <w:tcBorders>
              <w:top w:val="nil"/>
              <w:left w:val="single" w:sz="6" w:space="0" w:color="auto"/>
              <w:bottom w:val="single" w:sz="6" w:space="0" w:color="auto"/>
              <w:right w:val="single" w:sz="6" w:space="0" w:color="auto"/>
            </w:tcBorders>
          </w:tcPr>
          <w:p w14:paraId="0526F322" w14:textId="77777777" w:rsidR="000F335C" w:rsidRPr="003620B4" w:rsidRDefault="000F335C" w:rsidP="00E110D1">
            <w:pPr>
              <w:widowControl w:val="0"/>
              <w:tabs>
                <w:tab w:val="left" w:pos="709"/>
                <w:tab w:val="left" w:pos="1701"/>
              </w:tabs>
              <w:jc w:val="center"/>
              <w:rPr>
                <w:rFonts w:ascii="Calibri" w:hAnsi="Calibri"/>
                <w:szCs w:val="22"/>
              </w:rPr>
            </w:pPr>
            <w:r w:rsidRPr="003620B4">
              <w:rPr>
                <w:rFonts w:ascii="Calibri" w:hAnsi="Calibri" w:cs="Arial"/>
                <w:szCs w:val="22"/>
              </w:rPr>
              <w:t>1500</w:t>
            </w:r>
          </w:p>
        </w:tc>
        <w:tc>
          <w:tcPr>
            <w:tcW w:w="1560" w:type="dxa"/>
            <w:tcBorders>
              <w:top w:val="nil"/>
              <w:left w:val="single" w:sz="6" w:space="0" w:color="auto"/>
              <w:bottom w:val="single" w:sz="6" w:space="0" w:color="auto"/>
              <w:right w:val="single" w:sz="6" w:space="0" w:color="auto"/>
            </w:tcBorders>
          </w:tcPr>
          <w:p w14:paraId="424A1945" w14:textId="77777777" w:rsidR="000F335C" w:rsidRPr="003620B4" w:rsidRDefault="000F335C" w:rsidP="00E110D1">
            <w:pPr>
              <w:widowControl w:val="0"/>
              <w:tabs>
                <w:tab w:val="left" w:pos="709"/>
                <w:tab w:val="left" w:pos="1701"/>
              </w:tabs>
              <w:jc w:val="center"/>
              <w:rPr>
                <w:rFonts w:ascii="Calibri" w:hAnsi="Calibri"/>
                <w:szCs w:val="22"/>
              </w:rPr>
            </w:pPr>
            <w:r w:rsidRPr="003620B4">
              <w:rPr>
                <w:rFonts w:ascii="Calibri" w:hAnsi="Calibri" w:cs="Arial"/>
                <w:szCs w:val="22"/>
              </w:rPr>
              <w:t>40(K)</w:t>
            </w:r>
          </w:p>
        </w:tc>
        <w:tc>
          <w:tcPr>
            <w:tcW w:w="1559" w:type="dxa"/>
            <w:tcBorders>
              <w:top w:val="nil"/>
              <w:left w:val="single" w:sz="6" w:space="0" w:color="auto"/>
              <w:bottom w:val="single" w:sz="6" w:space="0" w:color="auto"/>
              <w:right w:val="single" w:sz="6" w:space="0" w:color="auto"/>
            </w:tcBorders>
          </w:tcPr>
          <w:p w14:paraId="2FB85591" w14:textId="77777777" w:rsidR="000F335C" w:rsidRPr="003620B4" w:rsidRDefault="000F335C" w:rsidP="00E110D1">
            <w:pPr>
              <w:widowControl w:val="0"/>
              <w:tabs>
                <w:tab w:val="left" w:pos="709"/>
                <w:tab w:val="left" w:pos="1701"/>
              </w:tabs>
              <w:jc w:val="center"/>
              <w:rPr>
                <w:rFonts w:ascii="Calibri" w:hAnsi="Calibri"/>
                <w:szCs w:val="22"/>
              </w:rPr>
            </w:pPr>
            <w:r w:rsidRPr="003620B4">
              <w:rPr>
                <w:rFonts w:ascii="Calibri" w:hAnsi="Calibri" w:cs="Arial"/>
                <w:szCs w:val="22"/>
              </w:rPr>
              <w:t>20</w:t>
            </w:r>
          </w:p>
        </w:tc>
        <w:tc>
          <w:tcPr>
            <w:tcW w:w="1984" w:type="dxa"/>
            <w:tcBorders>
              <w:top w:val="nil"/>
              <w:left w:val="single" w:sz="6" w:space="0" w:color="auto"/>
              <w:bottom w:val="single" w:sz="6" w:space="0" w:color="auto"/>
              <w:right w:val="single" w:sz="6" w:space="0" w:color="auto"/>
            </w:tcBorders>
          </w:tcPr>
          <w:p w14:paraId="4DB76BEC" w14:textId="77777777" w:rsidR="000F335C" w:rsidRPr="003620B4" w:rsidRDefault="000F335C" w:rsidP="00E110D1">
            <w:pPr>
              <w:widowControl w:val="0"/>
              <w:tabs>
                <w:tab w:val="left" w:pos="709"/>
                <w:tab w:val="left" w:pos="1701"/>
              </w:tabs>
              <w:jc w:val="center"/>
              <w:rPr>
                <w:rFonts w:ascii="Calibri" w:hAnsi="Calibri"/>
                <w:szCs w:val="22"/>
              </w:rPr>
            </w:pPr>
            <w:r w:rsidRPr="003620B4">
              <w:rPr>
                <w:rFonts w:ascii="Calibri" w:hAnsi="Calibri" w:cs="Arial"/>
                <w:szCs w:val="22"/>
              </w:rPr>
              <w:t>6(K)</w:t>
            </w:r>
          </w:p>
        </w:tc>
      </w:tr>
      <w:tr w:rsidR="000F335C" w:rsidRPr="003620B4" w14:paraId="42042651" w14:textId="77777777" w:rsidTr="001C42C8">
        <w:trPr>
          <w:trHeight w:val="320"/>
        </w:trPr>
        <w:tc>
          <w:tcPr>
            <w:tcW w:w="559" w:type="dxa"/>
            <w:tcBorders>
              <w:top w:val="nil"/>
              <w:left w:val="single" w:sz="6" w:space="0" w:color="auto"/>
              <w:bottom w:val="single" w:sz="6" w:space="0" w:color="auto"/>
              <w:right w:val="single" w:sz="6" w:space="0" w:color="auto"/>
            </w:tcBorders>
            <w:vAlign w:val="center"/>
          </w:tcPr>
          <w:p w14:paraId="0FC69D12" w14:textId="77777777" w:rsidR="000F335C" w:rsidRPr="003620B4" w:rsidRDefault="000F335C" w:rsidP="0036742E">
            <w:pPr>
              <w:pStyle w:val="Listaszerbekezds"/>
              <w:widowControl w:val="0"/>
              <w:numPr>
                <w:ilvl w:val="0"/>
                <w:numId w:val="68"/>
              </w:numPr>
              <w:tabs>
                <w:tab w:val="left" w:pos="709"/>
                <w:tab w:val="left" w:pos="1701"/>
              </w:tabs>
              <w:ind w:left="0" w:firstLine="0"/>
              <w:contextualSpacing w:val="0"/>
              <w:rPr>
                <w:rFonts w:cs="Arial"/>
                <w:bCs/>
                <w:sz w:val="20"/>
                <w:szCs w:val="20"/>
              </w:rPr>
            </w:pPr>
          </w:p>
        </w:tc>
        <w:tc>
          <w:tcPr>
            <w:tcW w:w="1134" w:type="dxa"/>
            <w:tcBorders>
              <w:top w:val="nil"/>
              <w:left w:val="single" w:sz="6" w:space="0" w:color="auto"/>
              <w:bottom w:val="single" w:sz="6" w:space="0" w:color="auto"/>
              <w:right w:val="single" w:sz="6" w:space="0" w:color="auto"/>
            </w:tcBorders>
          </w:tcPr>
          <w:p w14:paraId="6AE95382" w14:textId="29E9F772" w:rsidR="000F335C" w:rsidRPr="003620B4" w:rsidRDefault="000F335C" w:rsidP="00E110D1">
            <w:pPr>
              <w:widowControl w:val="0"/>
              <w:tabs>
                <w:tab w:val="left" w:pos="709"/>
                <w:tab w:val="left" w:pos="1701"/>
              </w:tabs>
              <w:jc w:val="center"/>
              <w:rPr>
                <w:rFonts w:ascii="Calibri" w:hAnsi="Calibri"/>
                <w:szCs w:val="22"/>
              </w:rPr>
            </w:pPr>
            <w:r w:rsidRPr="003620B4">
              <w:rPr>
                <w:rFonts w:ascii="Calibri" w:hAnsi="Calibri" w:cs="Arial"/>
                <w:szCs w:val="22"/>
              </w:rPr>
              <w:t>Gksz-4</w:t>
            </w:r>
          </w:p>
        </w:tc>
        <w:tc>
          <w:tcPr>
            <w:tcW w:w="1276" w:type="dxa"/>
            <w:tcBorders>
              <w:top w:val="nil"/>
              <w:left w:val="single" w:sz="6" w:space="0" w:color="auto"/>
              <w:bottom w:val="single" w:sz="6" w:space="0" w:color="auto"/>
              <w:right w:val="single" w:sz="6" w:space="0" w:color="auto"/>
            </w:tcBorders>
          </w:tcPr>
          <w:p w14:paraId="14358D3A" w14:textId="77777777" w:rsidR="000F335C" w:rsidRPr="003620B4" w:rsidRDefault="000F335C" w:rsidP="00E110D1">
            <w:pPr>
              <w:widowControl w:val="0"/>
              <w:tabs>
                <w:tab w:val="left" w:pos="709"/>
                <w:tab w:val="left" w:pos="1701"/>
              </w:tabs>
              <w:jc w:val="center"/>
              <w:rPr>
                <w:rFonts w:ascii="Calibri" w:hAnsi="Calibri"/>
                <w:szCs w:val="22"/>
              </w:rPr>
            </w:pPr>
            <w:r w:rsidRPr="003620B4">
              <w:rPr>
                <w:rFonts w:ascii="Calibri" w:hAnsi="Calibri" w:cs="Arial"/>
                <w:szCs w:val="22"/>
              </w:rPr>
              <w:t>SZ(K)</w:t>
            </w:r>
          </w:p>
        </w:tc>
        <w:tc>
          <w:tcPr>
            <w:tcW w:w="1559" w:type="dxa"/>
            <w:tcBorders>
              <w:top w:val="nil"/>
              <w:left w:val="single" w:sz="6" w:space="0" w:color="auto"/>
              <w:bottom w:val="single" w:sz="6" w:space="0" w:color="auto"/>
              <w:right w:val="single" w:sz="6" w:space="0" w:color="auto"/>
            </w:tcBorders>
          </w:tcPr>
          <w:p w14:paraId="6577AC3B" w14:textId="77777777" w:rsidR="000F335C" w:rsidRPr="003620B4" w:rsidRDefault="000F335C" w:rsidP="00E110D1">
            <w:pPr>
              <w:widowControl w:val="0"/>
              <w:tabs>
                <w:tab w:val="left" w:pos="709"/>
                <w:tab w:val="left" w:pos="1701"/>
              </w:tabs>
              <w:jc w:val="center"/>
              <w:rPr>
                <w:rFonts w:ascii="Calibri" w:hAnsi="Calibri"/>
                <w:szCs w:val="22"/>
              </w:rPr>
            </w:pPr>
            <w:r w:rsidRPr="003620B4">
              <w:rPr>
                <w:rFonts w:ascii="Calibri" w:hAnsi="Calibri" w:cs="Arial"/>
                <w:szCs w:val="22"/>
              </w:rPr>
              <w:t>3000</w:t>
            </w:r>
          </w:p>
        </w:tc>
        <w:tc>
          <w:tcPr>
            <w:tcW w:w="1560" w:type="dxa"/>
            <w:tcBorders>
              <w:top w:val="nil"/>
              <w:left w:val="single" w:sz="6" w:space="0" w:color="auto"/>
              <w:bottom w:val="single" w:sz="6" w:space="0" w:color="auto"/>
              <w:right w:val="single" w:sz="6" w:space="0" w:color="auto"/>
            </w:tcBorders>
          </w:tcPr>
          <w:p w14:paraId="3B173C2F" w14:textId="77777777" w:rsidR="000F335C" w:rsidRPr="003620B4" w:rsidRDefault="000F335C" w:rsidP="00E110D1">
            <w:pPr>
              <w:widowControl w:val="0"/>
              <w:tabs>
                <w:tab w:val="left" w:pos="709"/>
                <w:tab w:val="left" w:pos="1701"/>
              </w:tabs>
              <w:jc w:val="center"/>
              <w:rPr>
                <w:rFonts w:ascii="Calibri" w:hAnsi="Calibri"/>
                <w:szCs w:val="22"/>
              </w:rPr>
            </w:pPr>
            <w:r w:rsidRPr="003620B4">
              <w:rPr>
                <w:rFonts w:ascii="Calibri" w:hAnsi="Calibri" w:cs="Arial"/>
                <w:szCs w:val="22"/>
              </w:rPr>
              <w:t>60(K)</w:t>
            </w:r>
          </w:p>
        </w:tc>
        <w:tc>
          <w:tcPr>
            <w:tcW w:w="1559" w:type="dxa"/>
            <w:tcBorders>
              <w:top w:val="nil"/>
              <w:left w:val="single" w:sz="6" w:space="0" w:color="auto"/>
              <w:bottom w:val="single" w:sz="6" w:space="0" w:color="auto"/>
              <w:right w:val="single" w:sz="6" w:space="0" w:color="auto"/>
            </w:tcBorders>
          </w:tcPr>
          <w:p w14:paraId="056CAE5F" w14:textId="77777777" w:rsidR="000F335C" w:rsidRPr="003620B4" w:rsidRDefault="000F335C" w:rsidP="00E110D1">
            <w:pPr>
              <w:widowControl w:val="0"/>
              <w:tabs>
                <w:tab w:val="left" w:pos="709"/>
                <w:tab w:val="left" w:pos="1701"/>
              </w:tabs>
              <w:jc w:val="center"/>
              <w:rPr>
                <w:rFonts w:ascii="Calibri" w:hAnsi="Calibri"/>
                <w:szCs w:val="22"/>
              </w:rPr>
            </w:pPr>
            <w:r w:rsidRPr="003620B4">
              <w:rPr>
                <w:rFonts w:ascii="Calibri" w:hAnsi="Calibri" w:cs="Arial"/>
                <w:szCs w:val="22"/>
              </w:rPr>
              <w:t>20</w:t>
            </w:r>
          </w:p>
        </w:tc>
        <w:tc>
          <w:tcPr>
            <w:tcW w:w="1984" w:type="dxa"/>
            <w:tcBorders>
              <w:top w:val="nil"/>
              <w:left w:val="single" w:sz="6" w:space="0" w:color="auto"/>
              <w:bottom w:val="single" w:sz="6" w:space="0" w:color="auto"/>
              <w:right w:val="single" w:sz="6" w:space="0" w:color="auto"/>
            </w:tcBorders>
          </w:tcPr>
          <w:p w14:paraId="356A1714" w14:textId="77777777" w:rsidR="000F335C" w:rsidRPr="003620B4" w:rsidRDefault="000F335C" w:rsidP="00E110D1">
            <w:pPr>
              <w:widowControl w:val="0"/>
              <w:tabs>
                <w:tab w:val="left" w:pos="709"/>
                <w:tab w:val="left" w:pos="1701"/>
              </w:tabs>
              <w:jc w:val="center"/>
              <w:rPr>
                <w:rFonts w:ascii="Calibri" w:hAnsi="Calibri"/>
                <w:szCs w:val="22"/>
              </w:rPr>
            </w:pPr>
            <w:r w:rsidRPr="003620B4">
              <w:rPr>
                <w:rFonts w:ascii="Calibri" w:hAnsi="Calibri" w:cs="Arial"/>
                <w:szCs w:val="22"/>
              </w:rPr>
              <w:t>12</w:t>
            </w:r>
          </w:p>
        </w:tc>
      </w:tr>
      <w:tr w:rsidR="000F335C" w:rsidRPr="003620B4" w14:paraId="7D987EC4" w14:textId="77777777" w:rsidTr="001C42C8">
        <w:trPr>
          <w:trHeight w:val="320"/>
        </w:trPr>
        <w:tc>
          <w:tcPr>
            <w:tcW w:w="559" w:type="dxa"/>
            <w:tcBorders>
              <w:top w:val="nil"/>
              <w:left w:val="single" w:sz="6" w:space="0" w:color="auto"/>
              <w:bottom w:val="single" w:sz="6" w:space="0" w:color="auto"/>
              <w:right w:val="single" w:sz="6" w:space="0" w:color="auto"/>
            </w:tcBorders>
            <w:vAlign w:val="center"/>
          </w:tcPr>
          <w:p w14:paraId="5F986A27" w14:textId="77777777" w:rsidR="000F335C" w:rsidRPr="003620B4" w:rsidRDefault="000F335C" w:rsidP="0036742E">
            <w:pPr>
              <w:pStyle w:val="Listaszerbekezds"/>
              <w:widowControl w:val="0"/>
              <w:numPr>
                <w:ilvl w:val="0"/>
                <w:numId w:val="68"/>
              </w:numPr>
              <w:tabs>
                <w:tab w:val="left" w:pos="709"/>
                <w:tab w:val="left" w:pos="1701"/>
              </w:tabs>
              <w:ind w:left="0" w:firstLine="0"/>
              <w:contextualSpacing w:val="0"/>
              <w:rPr>
                <w:rFonts w:cs="Arial"/>
                <w:bCs/>
                <w:sz w:val="20"/>
                <w:szCs w:val="20"/>
              </w:rPr>
            </w:pPr>
          </w:p>
        </w:tc>
        <w:tc>
          <w:tcPr>
            <w:tcW w:w="1134" w:type="dxa"/>
            <w:tcBorders>
              <w:top w:val="nil"/>
              <w:left w:val="single" w:sz="6" w:space="0" w:color="auto"/>
              <w:bottom w:val="single" w:sz="6" w:space="0" w:color="auto"/>
              <w:right w:val="single" w:sz="6" w:space="0" w:color="auto"/>
            </w:tcBorders>
          </w:tcPr>
          <w:p w14:paraId="343ED947" w14:textId="5184680C" w:rsidR="000F335C" w:rsidRPr="003620B4" w:rsidRDefault="000F335C" w:rsidP="00E110D1">
            <w:pPr>
              <w:widowControl w:val="0"/>
              <w:tabs>
                <w:tab w:val="left" w:pos="709"/>
                <w:tab w:val="left" w:pos="1701"/>
              </w:tabs>
              <w:jc w:val="center"/>
              <w:rPr>
                <w:rFonts w:ascii="Calibri" w:hAnsi="Calibri"/>
                <w:szCs w:val="22"/>
              </w:rPr>
            </w:pPr>
            <w:r w:rsidRPr="003620B4">
              <w:rPr>
                <w:rFonts w:ascii="Calibri" w:hAnsi="Calibri" w:cs="Arial"/>
                <w:szCs w:val="22"/>
              </w:rPr>
              <w:t>Gksz-5</w:t>
            </w:r>
          </w:p>
        </w:tc>
        <w:tc>
          <w:tcPr>
            <w:tcW w:w="1276" w:type="dxa"/>
            <w:tcBorders>
              <w:top w:val="nil"/>
              <w:left w:val="single" w:sz="6" w:space="0" w:color="auto"/>
              <w:bottom w:val="single" w:sz="6" w:space="0" w:color="auto"/>
              <w:right w:val="single" w:sz="6" w:space="0" w:color="auto"/>
            </w:tcBorders>
          </w:tcPr>
          <w:p w14:paraId="6A224930" w14:textId="77777777" w:rsidR="000F335C" w:rsidRPr="003620B4" w:rsidRDefault="000F335C" w:rsidP="00E110D1">
            <w:pPr>
              <w:widowControl w:val="0"/>
              <w:tabs>
                <w:tab w:val="left" w:pos="709"/>
                <w:tab w:val="left" w:pos="1701"/>
              </w:tabs>
              <w:jc w:val="center"/>
              <w:rPr>
                <w:rFonts w:ascii="Calibri" w:hAnsi="Calibri"/>
                <w:szCs w:val="22"/>
              </w:rPr>
            </w:pPr>
            <w:r w:rsidRPr="003620B4">
              <w:rPr>
                <w:rFonts w:ascii="Calibri" w:hAnsi="Calibri" w:cs="Arial"/>
                <w:szCs w:val="22"/>
              </w:rPr>
              <w:t>SZ</w:t>
            </w:r>
          </w:p>
        </w:tc>
        <w:tc>
          <w:tcPr>
            <w:tcW w:w="1559" w:type="dxa"/>
            <w:tcBorders>
              <w:top w:val="nil"/>
              <w:left w:val="single" w:sz="6" w:space="0" w:color="auto"/>
              <w:bottom w:val="single" w:sz="6" w:space="0" w:color="auto"/>
              <w:right w:val="single" w:sz="6" w:space="0" w:color="auto"/>
            </w:tcBorders>
          </w:tcPr>
          <w:p w14:paraId="405EB2D2" w14:textId="77777777" w:rsidR="000F335C" w:rsidRPr="003620B4" w:rsidRDefault="000F335C" w:rsidP="00E110D1">
            <w:pPr>
              <w:widowControl w:val="0"/>
              <w:tabs>
                <w:tab w:val="left" w:pos="709"/>
                <w:tab w:val="left" w:pos="1701"/>
              </w:tabs>
              <w:jc w:val="center"/>
              <w:rPr>
                <w:rFonts w:ascii="Calibri" w:hAnsi="Calibri"/>
                <w:szCs w:val="22"/>
              </w:rPr>
            </w:pPr>
            <w:r w:rsidRPr="003620B4">
              <w:rPr>
                <w:rFonts w:ascii="Calibri" w:hAnsi="Calibri" w:cs="Arial"/>
                <w:szCs w:val="22"/>
              </w:rPr>
              <w:t>3000</w:t>
            </w:r>
          </w:p>
        </w:tc>
        <w:tc>
          <w:tcPr>
            <w:tcW w:w="1560" w:type="dxa"/>
            <w:tcBorders>
              <w:top w:val="nil"/>
              <w:left w:val="single" w:sz="6" w:space="0" w:color="auto"/>
              <w:bottom w:val="single" w:sz="6" w:space="0" w:color="auto"/>
              <w:right w:val="single" w:sz="6" w:space="0" w:color="auto"/>
            </w:tcBorders>
          </w:tcPr>
          <w:p w14:paraId="0BFEE9D9" w14:textId="77777777" w:rsidR="000F335C" w:rsidRPr="003620B4" w:rsidRDefault="000F335C" w:rsidP="00E110D1">
            <w:pPr>
              <w:widowControl w:val="0"/>
              <w:tabs>
                <w:tab w:val="left" w:pos="709"/>
                <w:tab w:val="left" w:pos="1701"/>
              </w:tabs>
              <w:jc w:val="center"/>
              <w:rPr>
                <w:rFonts w:ascii="Calibri" w:hAnsi="Calibri"/>
                <w:szCs w:val="22"/>
              </w:rPr>
            </w:pPr>
            <w:r w:rsidRPr="003620B4">
              <w:rPr>
                <w:rFonts w:ascii="Calibri" w:hAnsi="Calibri" w:cs="Arial"/>
                <w:szCs w:val="22"/>
              </w:rPr>
              <w:t>40</w:t>
            </w:r>
          </w:p>
        </w:tc>
        <w:tc>
          <w:tcPr>
            <w:tcW w:w="1559" w:type="dxa"/>
            <w:tcBorders>
              <w:top w:val="nil"/>
              <w:left w:val="single" w:sz="6" w:space="0" w:color="auto"/>
              <w:bottom w:val="single" w:sz="6" w:space="0" w:color="auto"/>
              <w:right w:val="single" w:sz="6" w:space="0" w:color="auto"/>
            </w:tcBorders>
          </w:tcPr>
          <w:p w14:paraId="4D5DEF37" w14:textId="77777777" w:rsidR="000F335C" w:rsidRPr="003620B4" w:rsidRDefault="000F335C" w:rsidP="00E110D1">
            <w:pPr>
              <w:widowControl w:val="0"/>
              <w:tabs>
                <w:tab w:val="left" w:pos="709"/>
                <w:tab w:val="left" w:pos="1701"/>
              </w:tabs>
              <w:jc w:val="center"/>
              <w:rPr>
                <w:rFonts w:ascii="Calibri" w:hAnsi="Calibri"/>
                <w:szCs w:val="22"/>
              </w:rPr>
            </w:pPr>
            <w:r w:rsidRPr="003620B4">
              <w:rPr>
                <w:rFonts w:ascii="Calibri" w:hAnsi="Calibri" w:cs="Arial"/>
                <w:szCs w:val="22"/>
              </w:rPr>
              <w:t>20</w:t>
            </w:r>
          </w:p>
        </w:tc>
        <w:tc>
          <w:tcPr>
            <w:tcW w:w="1984" w:type="dxa"/>
            <w:tcBorders>
              <w:top w:val="nil"/>
              <w:left w:val="single" w:sz="6" w:space="0" w:color="auto"/>
              <w:bottom w:val="single" w:sz="6" w:space="0" w:color="auto"/>
              <w:right w:val="single" w:sz="6" w:space="0" w:color="auto"/>
            </w:tcBorders>
          </w:tcPr>
          <w:p w14:paraId="27AEF277" w14:textId="77777777" w:rsidR="000F335C" w:rsidRPr="003620B4" w:rsidRDefault="000F335C" w:rsidP="00E110D1">
            <w:pPr>
              <w:widowControl w:val="0"/>
              <w:tabs>
                <w:tab w:val="left" w:pos="709"/>
                <w:tab w:val="left" w:pos="1701"/>
              </w:tabs>
              <w:jc w:val="center"/>
              <w:rPr>
                <w:rFonts w:ascii="Calibri" w:hAnsi="Calibri"/>
                <w:szCs w:val="22"/>
              </w:rPr>
            </w:pPr>
            <w:r w:rsidRPr="003620B4">
              <w:rPr>
                <w:rFonts w:ascii="Calibri" w:hAnsi="Calibri" w:cs="Arial"/>
                <w:szCs w:val="22"/>
              </w:rPr>
              <w:t>7,5</w:t>
            </w:r>
          </w:p>
        </w:tc>
      </w:tr>
      <w:tr w:rsidR="000F335C" w:rsidRPr="003620B4" w14:paraId="7C787F13" w14:textId="77777777" w:rsidTr="001C42C8">
        <w:trPr>
          <w:trHeight w:val="320"/>
        </w:trPr>
        <w:tc>
          <w:tcPr>
            <w:tcW w:w="559" w:type="dxa"/>
            <w:tcBorders>
              <w:top w:val="nil"/>
              <w:left w:val="single" w:sz="6" w:space="0" w:color="auto"/>
              <w:bottom w:val="single" w:sz="6" w:space="0" w:color="auto"/>
              <w:right w:val="single" w:sz="6" w:space="0" w:color="auto"/>
            </w:tcBorders>
            <w:vAlign w:val="center"/>
          </w:tcPr>
          <w:p w14:paraId="621163D2" w14:textId="77777777" w:rsidR="000F335C" w:rsidRPr="003620B4" w:rsidRDefault="000F335C" w:rsidP="0036742E">
            <w:pPr>
              <w:pStyle w:val="Listaszerbekezds"/>
              <w:widowControl w:val="0"/>
              <w:numPr>
                <w:ilvl w:val="0"/>
                <w:numId w:val="68"/>
              </w:numPr>
              <w:tabs>
                <w:tab w:val="left" w:pos="709"/>
                <w:tab w:val="left" w:pos="1701"/>
              </w:tabs>
              <w:ind w:left="0" w:firstLine="0"/>
              <w:contextualSpacing w:val="0"/>
              <w:rPr>
                <w:rFonts w:cs="Arial"/>
                <w:bCs/>
                <w:sz w:val="20"/>
                <w:szCs w:val="20"/>
              </w:rPr>
            </w:pPr>
          </w:p>
        </w:tc>
        <w:tc>
          <w:tcPr>
            <w:tcW w:w="1134" w:type="dxa"/>
            <w:tcBorders>
              <w:top w:val="nil"/>
              <w:left w:val="single" w:sz="6" w:space="0" w:color="auto"/>
              <w:bottom w:val="single" w:sz="6" w:space="0" w:color="auto"/>
              <w:right w:val="single" w:sz="6" w:space="0" w:color="auto"/>
            </w:tcBorders>
          </w:tcPr>
          <w:p w14:paraId="5E44269A" w14:textId="752D332E" w:rsidR="000F335C" w:rsidRPr="003620B4" w:rsidRDefault="000F335C" w:rsidP="00E110D1">
            <w:pPr>
              <w:widowControl w:val="0"/>
              <w:tabs>
                <w:tab w:val="left" w:pos="709"/>
                <w:tab w:val="left" w:pos="1701"/>
              </w:tabs>
              <w:jc w:val="center"/>
              <w:rPr>
                <w:rFonts w:ascii="Calibri" w:hAnsi="Calibri"/>
                <w:szCs w:val="22"/>
              </w:rPr>
            </w:pPr>
            <w:r w:rsidRPr="003620B4">
              <w:rPr>
                <w:rFonts w:ascii="Calibri" w:hAnsi="Calibri" w:cs="Arial"/>
                <w:szCs w:val="22"/>
              </w:rPr>
              <w:t>Gksz-6</w:t>
            </w:r>
          </w:p>
        </w:tc>
        <w:tc>
          <w:tcPr>
            <w:tcW w:w="1276" w:type="dxa"/>
            <w:tcBorders>
              <w:top w:val="nil"/>
              <w:left w:val="single" w:sz="6" w:space="0" w:color="auto"/>
              <w:bottom w:val="single" w:sz="6" w:space="0" w:color="auto"/>
              <w:right w:val="single" w:sz="6" w:space="0" w:color="auto"/>
            </w:tcBorders>
          </w:tcPr>
          <w:p w14:paraId="7789D675" w14:textId="431607A8" w:rsidR="000F335C" w:rsidRPr="003620B4" w:rsidRDefault="000F335C" w:rsidP="00E110D1">
            <w:pPr>
              <w:widowControl w:val="0"/>
              <w:tabs>
                <w:tab w:val="left" w:pos="709"/>
                <w:tab w:val="left" w:pos="1701"/>
              </w:tabs>
              <w:jc w:val="center"/>
              <w:rPr>
                <w:rFonts w:ascii="Calibri" w:hAnsi="Calibri"/>
                <w:szCs w:val="22"/>
              </w:rPr>
            </w:pPr>
            <w:r w:rsidRPr="003620B4">
              <w:rPr>
                <w:rFonts w:ascii="Calibri" w:hAnsi="Calibri" w:cs="Arial"/>
                <w:szCs w:val="22"/>
              </w:rPr>
              <w:t>SZ (K)</w:t>
            </w:r>
          </w:p>
        </w:tc>
        <w:tc>
          <w:tcPr>
            <w:tcW w:w="1559" w:type="dxa"/>
            <w:tcBorders>
              <w:top w:val="nil"/>
              <w:left w:val="single" w:sz="6" w:space="0" w:color="auto"/>
              <w:bottom w:val="single" w:sz="6" w:space="0" w:color="auto"/>
              <w:right w:val="single" w:sz="6" w:space="0" w:color="auto"/>
            </w:tcBorders>
          </w:tcPr>
          <w:p w14:paraId="7DF531A6" w14:textId="77777777" w:rsidR="000F335C" w:rsidRPr="003620B4" w:rsidRDefault="000F335C" w:rsidP="00E110D1">
            <w:pPr>
              <w:widowControl w:val="0"/>
              <w:tabs>
                <w:tab w:val="left" w:pos="709"/>
                <w:tab w:val="left" w:pos="1701"/>
              </w:tabs>
              <w:jc w:val="center"/>
              <w:rPr>
                <w:rFonts w:ascii="Calibri" w:hAnsi="Calibri"/>
                <w:szCs w:val="22"/>
              </w:rPr>
            </w:pPr>
            <w:r w:rsidRPr="003620B4">
              <w:rPr>
                <w:rFonts w:ascii="Calibri" w:hAnsi="Calibri" w:cs="Arial"/>
                <w:szCs w:val="22"/>
              </w:rPr>
              <w:t>3000</w:t>
            </w:r>
          </w:p>
        </w:tc>
        <w:tc>
          <w:tcPr>
            <w:tcW w:w="1560" w:type="dxa"/>
            <w:tcBorders>
              <w:top w:val="nil"/>
              <w:left w:val="single" w:sz="6" w:space="0" w:color="auto"/>
              <w:bottom w:val="single" w:sz="6" w:space="0" w:color="auto"/>
              <w:right w:val="single" w:sz="6" w:space="0" w:color="auto"/>
            </w:tcBorders>
          </w:tcPr>
          <w:p w14:paraId="427EA3EB" w14:textId="77777777" w:rsidR="000F335C" w:rsidRPr="003620B4" w:rsidRDefault="000F335C" w:rsidP="00E110D1">
            <w:pPr>
              <w:widowControl w:val="0"/>
              <w:tabs>
                <w:tab w:val="left" w:pos="709"/>
                <w:tab w:val="left" w:pos="1701"/>
              </w:tabs>
              <w:jc w:val="center"/>
              <w:rPr>
                <w:rFonts w:ascii="Calibri" w:hAnsi="Calibri"/>
                <w:szCs w:val="22"/>
              </w:rPr>
            </w:pPr>
            <w:r w:rsidRPr="003620B4">
              <w:rPr>
                <w:rFonts w:ascii="Calibri" w:hAnsi="Calibri" w:cs="Arial"/>
                <w:szCs w:val="22"/>
              </w:rPr>
              <w:t>60</w:t>
            </w:r>
          </w:p>
        </w:tc>
        <w:tc>
          <w:tcPr>
            <w:tcW w:w="1559" w:type="dxa"/>
            <w:tcBorders>
              <w:top w:val="nil"/>
              <w:left w:val="single" w:sz="6" w:space="0" w:color="auto"/>
              <w:bottom w:val="single" w:sz="6" w:space="0" w:color="auto"/>
              <w:right w:val="single" w:sz="6" w:space="0" w:color="auto"/>
            </w:tcBorders>
          </w:tcPr>
          <w:p w14:paraId="0F633688" w14:textId="77777777" w:rsidR="000F335C" w:rsidRPr="003620B4" w:rsidRDefault="000F335C" w:rsidP="00E110D1">
            <w:pPr>
              <w:widowControl w:val="0"/>
              <w:tabs>
                <w:tab w:val="left" w:pos="709"/>
                <w:tab w:val="left" w:pos="1701"/>
              </w:tabs>
              <w:jc w:val="center"/>
              <w:rPr>
                <w:rFonts w:ascii="Calibri" w:hAnsi="Calibri"/>
                <w:szCs w:val="22"/>
              </w:rPr>
            </w:pPr>
            <w:r w:rsidRPr="003620B4">
              <w:rPr>
                <w:rFonts w:ascii="Calibri" w:hAnsi="Calibri" w:cs="Arial"/>
                <w:szCs w:val="22"/>
              </w:rPr>
              <w:t>20</w:t>
            </w:r>
          </w:p>
        </w:tc>
        <w:tc>
          <w:tcPr>
            <w:tcW w:w="1984" w:type="dxa"/>
            <w:tcBorders>
              <w:top w:val="nil"/>
              <w:left w:val="single" w:sz="6" w:space="0" w:color="auto"/>
              <w:bottom w:val="single" w:sz="6" w:space="0" w:color="auto"/>
              <w:right w:val="single" w:sz="6" w:space="0" w:color="auto"/>
            </w:tcBorders>
          </w:tcPr>
          <w:p w14:paraId="6C2FAFCF" w14:textId="77777777" w:rsidR="000F335C" w:rsidRPr="003620B4" w:rsidRDefault="000F335C" w:rsidP="00E110D1">
            <w:pPr>
              <w:widowControl w:val="0"/>
              <w:tabs>
                <w:tab w:val="left" w:pos="709"/>
                <w:tab w:val="left" w:pos="1701"/>
              </w:tabs>
              <w:jc w:val="center"/>
              <w:rPr>
                <w:rFonts w:ascii="Calibri" w:hAnsi="Calibri"/>
                <w:szCs w:val="22"/>
              </w:rPr>
            </w:pPr>
            <w:r w:rsidRPr="003620B4">
              <w:rPr>
                <w:rFonts w:ascii="Calibri" w:hAnsi="Calibri" w:cs="Arial"/>
                <w:szCs w:val="22"/>
              </w:rPr>
              <w:t>7,5 (K)</w:t>
            </w:r>
          </w:p>
        </w:tc>
      </w:tr>
      <w:tr w:rsidR="00C60550" w:rsidRPr="003620B4" w14:paraId="0BCD7EB5" w14:textId="77777777" w:rsidTr="001C42C8">
        <w:trPr>
          <w:trHeight w:val="320"/>
        </w:trPr>
        <w:tc>
          <w:tcPr>
            <w:tcW w:w="559" w:type="dxa"/>
            <w:tcBorders>
              <w:top w:val="nil"/>
              <w:left w:val="single" w:sz="6" w:space="0" w:color="auto"/>
              <w:bottom w:val="single" w:sz="6" w:space="0" w:color="auto"/>
              <w:right w:val="single" w:sz="6" w:space="0" w:color="auto"/>
            </w:tcBorders>
            <w:vAlign w:val="center"/>
          </w:tcPr>
          <w:p w14:paraId="6DD78141" w14:textId="77777777" w:rsidR="00C60550" w:rsidRPr="003620B4" w:rsidRDefault="00C60550" w:rsidP="0036742E">
            <w:pPr>
              <w:pStyle w:val="Listaszerbekezds"/>
              <w:widowControl w:val="0"/>
              <w:numPr>
                <w:ilvl w:val="0"/>
                <w:numId w:val="68"/>
              </w:numPr>
              <w:tabs>
                <w:tab w:val="left" w:pos="709"/>
                <w:tab w:val="left" w:pos="1701"/>
              </w:tabs>
              <w:ind w:left="0" w:firstLine="0"/>
              <w:contextualSpacing w:val="0"/>
              <w:rPr>
                <w:rFonts w:cs="Arial"/>
                <w:bCs/>
                <w:sz w:val="20"/>
                <w:szCs w:val="20"/>
              </w:rPr>
            </w:pPr>
          </w:p>
        </w:tc>
        <w:tc>
          <w:tcPr>
            <w:tcW w:w="1134" w:type="dxa"/>
            <w:tcBorders>
              <w:top w:val="nil"/>
              <w:left w:val="single" w:sz="6" w:space="0" w:color="auto"/>
              <w:bottom w:val="single" w:sz="6" w:space="0" w:color="auto"/>
              <w:right w:val="single" w:sz="6" w:space="0" w:color="auto"/>
            </w:tcBorders>
          </w:tcPr>
          <w:p w14:paraId="7F8691F8" w14:textId="7BA15C61" w:rsidR="00C60550" w:rsidRPr="003620B4" w:rsidRDefault="00C60550" w:rsidP="00E110D1">
            <w:pPr>
              <w:widowControl w:val="0"/>
              <w:tabs>
                <w:tab w:val="left" w:pos="709"/>
                <w:tab w:val="left" w:pos="1701"/>
              </w:tabs>
              <w:jc w:val="center"/>
              <w:rPr>
                <w:rFonts w:ascii="Calibri" w:hAnsi="Calibri" w:cs="Arial"/>
                <w:szCs w:val="22"/>
              </w:rPr>
            </w:pPr>
            <w:r w:rsidRPr="003620B4">
              <w:rPr>
                <w:rFonts w:ascii="Calibri" w:hAnsi="Calibri" w:cs="Arial"/>
                <w:szCs w:val="22"/>
              </w:rPr>
              <w:t>Gksz-6m</w:t>
            </w:r>
          </w:p>
        </w:tc>
        <w:tc>
          <w:tcPr>
            <w:tcW w:w="1276" w:type="dxa"/>
            <w:tcBorders>
              <w:top w:val="nil"/>
              <w:left w:val="single" w:sz="6" w:space="0" w:color="auto"/>
              <w:bottom w:val="single" w:sz="6" w:space="0" w:color="auto"/>
              <w:right w:val="single" w:sz="6" w:space="0" w:color="auto"/>
            </w:tcBorders>
          </w:tcPr>
          <w:p w14:paraId="689AE4EE" w14:textId="4440732B" w:rsidR="00C60550" w:rsidRPr="003620B4" w:rsidRDefault="006A5568" w:rsidP="00E110D1">
            <w:pPr>
              <w:widowControl w:val="0"/>
              <w:tabs>
                <w:tab w:val="left" w:pos="709"/>
                <w:tab w:val="left" w:pos="1701"/>
              </w:tabs>
              <w:jc w:val="center"/>
              <w:rPr>
                <w:rFonts w:ascii="Calibri" w:hAnsi="Calibri" w:cs="Arial"/>
                <w:szCs w:val="22"/>
              </w:rPr>
            </w:pPr>
            <w:r w:rsidRPr="003620B4">
              <w:rPr>
                <w:rFonts w:ascii="Calibri" w:hAnsi="Calibri" w:cs="Arial"/>
                <w:szCs w:val="22"/>
              </w:rPr>
              <w:t>S</w:t>
            </w:r>
            <w:r w:rsidR="00D6123F" w:rsidRPr="003620B4">
              <w:rPr>
                <w:rFonts w:ascii="Calibri" w:hAnsi="Calibri" w:cs="Arial"/>
                <w:szCs w:val="22"/>
              </w:rPr>
              <w:t>Z (K)</w:t>
            </w:r>
          </w:p>
        </w:tc>
        <w:tc>
          <w:tcPr>
            <w:tcW w:w="1559" w:type="dxa"/>
            <w:tcBorders>
              <w:top w:val="nil"/>
              <w:left w:val="single" w:sz="6" w:space="0" w:color="auto"/>
              <w:bottom w:val="single" w:sz="6" w:space="0" w:color="auto"/>
              <w:right w:val="single" w:sz="6" w:space="0" w:color="auto"/>
            </w:tcBorders>
          </w:tcPr>
          <w:p w14:paraId="194D78D2" w14:textId="4C6A4B0B" w:rsidR="00C60550" w:rsidRPr="003620B4" w:rsidRDefault="00D6123F" w:rsidP="00E110D1">
            <w:pPr>
              <w:widowControl w:val="0"/>
              <w:tabs>
                <w:tab w:val="left" w:pos="709"/>
                <w:tab w:val="left" w:pos="1701"/>
              </w:tabs>
              <w:jc w:val="center"/>
              <w:rPr>
                <w:rFonts w:ascii="Calibri" w:hAnsi="Calibri" w:cs="Arial"/>
                <w:szCs w:val="22"/>
              </w:rPr>
            </w:pPr>
            <w:r w:rsidRPr="003620B4">
              <w:rPr>
                <w:rFonts w:ascii="Calibri" w:hAnsi="Calibri" w:cs="Arial"/>
                <w:szCs w:val="22"/>
              </w:rPr>
              <w:t>1000</w:t>
            </w:r>
          </w:p>
        </w:tc>
        <w:tc>
          <w:tcPr>
            <w:tcW w:w="1560" w:type="dxa"/>
            <w:tcBorders>
              <w:top w:val="nil"/>
              <w:left w:val="single" w:sz="6" w:space="0" w:color="auto"/>
              <w:bottom w:val="single" w:sz="6" w:space="0" w:color="auto"/>
              <w:right w:val="single" w:sz="6" w:space="0" w:color="auto"/>
            </w:tcBorders>
          </w:tcPr>
          <w:p w14:paraId="4C20DB84" w14:textId="7EFC5599" w:rsidR="00C60550" w:rsidRPr="003620B4" w:rsidRDefault="00E763BC" w:rsidP="00E110D1">
            <w:pPr>
              <w:widowControl w:val="0"/>
              <w:tabs>
                <w:tab w:val="left" w:pos="709"/>
                <w:tab w:val="left" w:pos="1701"/>
              </w:tabs>
              <w:jc w:val="center"/>
              <w:rPr>
                <w:rFonts w:ascii="Calibri" w:hAnsi="Calibri" w:cs="Arial"/>
                <w:szCs w:val="22"/>
              </w:rPr>
            </w:pPr>
            <w:r w:rsidRPr="003620B4">
              <w:rPr>
                <w:rFonts w:ascii="Calibri" w:hAnsi="Calibri" w:cs="Arial"/>
                <w:szCs w:val="22"/>
              </w:rPr>
              <w:t>6</w:t>
            </w:r>
            <w:r w:rsidR="00D6123F" w:rsidRPr="003620B4">
              <w:rPr>
                <w:rFonts w:ascii="Calibri" w:hAnsi="Calibri" w:cs="Arial"/>
                <w:szCs w:val="22"/>
              </w:rPr>
              <w:t>0</w:t>
            </w:r>
          </w:p>
        </w:tc>
        <w:tc>
          <w:tcPr>
            <w:tcW w:w="1559" w:type="dxa"/>
            <w:tcBorders>
              <w:top w:val="nil"/>
              <w:left w:val="single" w:sz="6" w:space="0" w:color="auto"/>
              <w:bottom w:val="single" w:sz="6" w:space="0" w:color="auto"/>
              <w:right w:val="single" w:sz="6" w:space="0" w:color="auto"/>
            </w:tcBorders>
          </w:tcPr>
          <w:p w14:paraId="23923EE1" w14:textId="15E6505C" w:rsidR="00C60550" w:rsidRPr="003620B4" w:rsidRDefault="00E763BC" w:rsidP="00E110D1">
            <w:pPr>
              <w:widowControl w:val="0"/>
              <w:tabs>
                <w:tab w:val="left" w:pos="709"/>
                <w:tab w:val="left" w:pos="1701"/>
              </w:tabs>
              <w:jc w:val="center"/>
              <w:rPr>
                <w:rFonts w:ascii="Calibri" w:hAnsi="Calibri" w:cs="Arial"/>
                <w:szCs w:val="22"/>
              </w:rPr>
            </w:pPr>
            <w:r w:rsidRPr="003620B4">
              <w:rPr>
                <w:rFonts w:ascii="Calibri" w:hAnsi="Calibri" w:cs="Arial"/>
                <w:szCs w:val="22"/>
              </w:rPr>
              <w:t>2</w:t>
            </w:r>
            <w:r w:rsidR="00D6123F" w:rsidRPr="003620B4">
              <w:rPr>
                <w:rFonts w:ascii="Calibri" w:hAnsi="Calibri" w:cs="Arial"/>
                <w:szCs w:val="22"/>
              </w:rPr>
              <w:t>0</w:t>
            </w:r>
          </w:p>
        </w:tc>
        <w:tc>
          <w:tcPr>
            <w:tcW w:w="1984" w:type="dxa"/>
            <w:tcBorders>
              <w:top w:val="nil"/>
              <w:left w:val="single" w:sz="6" w:space="0" w:color="auto"/>
              <w:bottom w:val="single" w:sz="6" w:space="0" w:color="auto"/>
              <w:right w:val="single" w:sz="6" w:space="0" w:color="auto"/>
            </w:tcBorders>
          </w:tcPr>
          <w:p w14:paraId="3C83151B" w14:textId="67084E4D" w:rsidR="00C60550" w:rsidRPr="003620B4" w:rsidRDefault="00D6123F" w:rsidP="00E110D1">
            <w:pPr>
              <w:widowControl w:val="0"/>
              <w:tabs>
                <w:tab w:val="left" w:pos="709"/>
                <w:tab w:val="left" w:pos="1701"/>
              </w:tabs>
              <w:jc w:val="center"/>
              <w:rPr>
                <w:rFonts w:ascii="Calibri" w:hAnsi="Calibri" w:cs="Arial"/>
                <w:szCs w:val="22"/>
              </w:rPr>
            </w:pPr>
            <w:r w:rsidRPr="003620B4">
              <w:rPr>
                <w:rFonts w:ascii="Calibri" w:hAnsi="Calibri" w:cs="Arial"/>
                <w:szCs w:val="22"/>
              </w:rPr>
              <w:t>7,5</w:t>
            </w:r>
            <w:r w:rsidR="00FC347D" w:rsidRPr="003620B4">
              <w:rPr>
                <w:rFonts w:ascii="Calibri" w:hAnsi="Calibri" w:cs="Arial"/>
                <w:szCs w:val="22"/>
              </w:rPr>
              <w:t xml:space="preserve"> (K)</w:t>
            </w:r>
          </w:p>
        </w:tc>
      </w:tr>
      <w:tr w:rsidR="000F335C" w:rsidRPr="003620B4" w14:paraId="2438F1FC" w14:textId="77777777" w:rsidTr="001C42C8">
        <w:trPr>
          <w:trHeight w:val="320"/>
        </w:trPr>
        <w:tc>
          <w:tcPr>
            <w:tcW w:w="559" w:type="dxa"/>
            <w:tcBorders>
              <w:top w:val="nil"/>
              <w:left w:val="single" w:sz="6" w:space="0" w:color="auto"/>
              <w:bottom w:val="single" w:sz="6" w:space="0" w:color="auto"/>
              <w:right w:val="single" w:sz="6" w:space="0" w:color="auto"/>
            </w:tcBorders>
            <w:vAlign w:val="center"/>
          </w:tcPr>
          <w:p w14:paraId="42123D48" w14:textId="77777777" w:rsidR="000F335C" w:rsidRPr="003620B4" w:rsidRDefault="000F335C" w:rsidP="0036742E">
            <w:pPr>
              <w:pStyle w:val="Listaszerbekezds"/>
              <w:widowControl w:val="0"/>
              <w:numPr>
                <w:ilvl w:val="0"/>
                <w:numId w:val="68"/>
              </w:numPr>
              <w:tabs>
                <w:tab w:val="left" w:pos="709"/>
                <w:tab w:val="left" w:pos="1701"/>
              </w:tabs>
              <w:ind w:left="0" w:firstLine="0"/>
              <w:contextualSpacing w:val="0"/>
              <w:rPr>
                <w:rFonts w:cs="Arial"/>
                <w:bCs/>
                <w:sz w:val="20"/>
                <w:szCs w:val="20"/>
              </w:rPr>
            </w:pPr>
          </w:p>
        </w:tc>
        <w:tc>
          <w:tcPr>
            <w:tcW w:w="1134" w:type="dxa"/>
            <w:tcBorders>
              <w:top w:val="nil"/>
              <w:left w:val="single" w:sz="6" w:space="0" w:color="auto"/>
              <w:bottom w:val="single" w:sz="6" w:space="0" w:color="auto"/>
              <w:right w:val="single" w:sz="6" w:space="0" w:color="auto"/>
            </w:tcBorders>
          </w:tcPr>
          <w:p w14:paraId="35AFE4E1" w14:textId="502F4FB9" w:rsidR="000F335C" w:rsidRPr="003620B4" w:rsidRDefault="000F335C" w:rsidP="00E110D1">
            <w:pPr>
              <w:widowControl w:val="0"/>
              <w:tabs>
                <w:tab w:val="left" w:pos="709"/>
                <w:tab w:val="left" w:pos="1701"/>
              </w:tabs>
              <w:jc w:val="center"/>
              <w:rPr>
                <w:rFonts w:ascii="Calibri" w:hAnsi="Calibri"/>
                <w:szCs w:val="22"/>
              </w:rPr>
            </w:pPr>
            <w:r w:rsidRPr="003620B4">
              <w:rPr>
                <w:rFonts w:ascii="Calibri" w:hAnsi="Calibri" w:cs="Arial"/>
                <w:szCs w:val="22"/>
              </w:rPr>
              <w:t>Gksz-7</w:t>
            </w:r>
          </w:p>
        </w:tc>
        <w:tc>
          <w:tcPr>
            <w:tcW w:w="1276" w:type="dxa"/>
            <w:tcBorders>
              <w:top w:val="nil"/>
              <w:left w:val="single" w:sz="6" w:space="0" w:color="auto"/>
              <w:bottom w:val="single" w:sz="6" w:space="0" w:color="auto"/>
              <w:right w:val="single" w:sz="6" w:space="0" w:color="auto"/>
            </w:tcBorders>
          </w:tcPr>
          <w:p w14:paraId="37EC51A6" w14:textId="77777777" w:rsidR="000F335C" w:rsidRPr="003620B4" w:rsidRDefault="000F335C" w:rsidP="00E110D1">
            <w:pPr>
              <w:widowControl w:val="0"/>
              <w:tabs>
                <w:tab w:val="left" w:pos="709"/>
                <w:tab w:val="left" w:pos="1701"/>
              </w:tabs>
              <w:jc w:val="center"/>
              <w:rPr>
                <w:rFonts w:ascii="Calibri" w:hAnsi="Calibri"/>
                <w:szCs w:val="22"/>
              </w:rPr>
            </w:pPr>
            <w:r w:rsidRPr="003620B4">
              <w:rPr>
                <w:rFonts w:ascii="Calibri" w:hAnsi="Calibri" w:cs="Arial"/>
                <w:szCs w:val="22"/>
              </w:rPr>
              <w:t>SZ</w:t>
            </w:r>
          </w:p>
        </w:tc>
        <w:tc>
          <w:tcPr>
            <w:tcW w:w="1559" w:type="dxa"/>
            <w:tcBorders>
              <w:top w:val="nil"/>
              <w:left w:val="single" w:sz="6" w:space="0" w:color="auto"/>
              <w:bottom w:val="single" w:sz="6" w:space="0" w:color="auto"/>
              <w:right w:val="single" w:sz="6" w:space="0" w:color="auto"/>
            </w:tcBorders>
          </w:tcPr>
          <w:p w14:paraId="000512D8" w14:textId="77777777" w:rsidR="000F335C" w:rsidRPr="003620B4" w:rsidRDefault="000F335C" w:rsidP="00E110D1">
            <w:pPr>
              <w:widowControl w:val="0"/>
              <w:tabs>
                <w:tab w:val="left" w:pos="709"/>
                <w:tab w:val="left" w:pos="1701"/>
              </w:tabs>
              <w:jc w:val="center"/>
              <w:rPr>
                <w:rFonts w:ascii="Calibri" w:hAnsi="Calibri"/>
                <w:szCs w:val="22"/>
              </w:rPr>
            </w:pPr>
            <w:r w:rsidRPr="003620B4">
              <w:rPr>
                <w:rFonts w:ascii="Calibri" w:hAnsi="Calibri" w:cs="Arial"/>
                <w:szCs w:val="22"/>
              </w:rPr>
              <w:t>3000</w:t>
            </w:r>
          </w:p>
        </w:tc>
        <w:tc>
          <w:tcPr>
            <w:tcW w:w="1560" w:type="dxa"/>
            <w:tcBorders>
              <w:top w:val="nil"/>
              <w:left w:val="single" w:sz="6" w:space="0" w:color="auto"/>
              <w:bottom w:val="single" w:sz="6" w:space="0" w:color="auto"/>
              <w:right w:val="single" w:sz="6" w:space="0" w:color="auto"/>
            </w:tcBorders>
          </w:tcPr>
          <w:p w14:paraId="5DB08B29" w14:textId="77777777" w:rsidR="000F335C" w:rsidRPr="003620B4" w:rsidRDefault="000F335C" w:rsidP="00E110D1">
            <w:pPr>
              <w:widowControl w:val="0"/>
              <w:tabs>
                <w:tab w:val="left" w:pos="709"/>
                <w:tab w:val="left" w:pos="1701"/>
              </w:tabs>
              <w:jc w:val="center"/>
              <w:rPr>
                <w:rFonts w:ascii="Calibri" w:hAnsi="Calibri"/>
                <w:szCs w:val="22"/>
              </w:rPr>
            </w:pPr>
            <w:r w:rsidRPr="003620B4">
              <w:rPr>
                <w:rFonts w:ascii="Calibri" w:hAnsi="Calibri" w:cs="Arial"/>
                <w:szCs w:val="22"/>
              </w:rPr>
              <w:t>60</w:t>
            </w:r>
          </w:p>
        </w:tc>
        <w:tc>
          <w:tcPr>
            <w:tcW w:w="1559" w:type="dxa"/>
            <w:tcBorders>
              <w:top w:val="nil"/>
              <w:left w:val="single" w:sz="6" w:space="0" w:color="auto"/>
              <w:bottom w:val="single" w:sz="6" w:space="0" w:color="auto"/>
              <w:right w:val="single" w:sz="6" w:space="0" w:color="auto"/>
            </w:tcBorders>
          </w:tcPr>
          <w:p w14:paraId="58D7818E" w14:textId="77777777" w:rsidR="000F335C" w:rsidRPr="003620B4" w:rsidRDefault="000F335C" w:rsidP="00E110D1">
            <w:pPr>
              <w:widowControl w:val="0"/>
              <w:tabs>
                <w:tab w:val="left" w:pos="709"/>
                <w:tab w:val="left" w:pos="1701"/>
              </w:tabs>
              <w:jc w:val="center"/>
              <w:rPr>
                <w:rFonts w:ascii="Calibri" w:hAnsi="Calibri"/>
                <w:szCs w:val="22"/>
              </w:rPr>
            </w:pPr>
            <w:r w:rsidRPr="003620B4">
              <w:rPr>
                <w:rFonts w:ascii="Calibri" w:hAnsi="Calibri" w:cs="Arial"/>
                <w:szCs w:val="22"/>
              </w:rPr>
              <w:t>25</w:t>
            </w:r>
          </w:p>
        </w:tc>
        <w:tc>
          <w:tcPr>
            <w:tcW w:w="1984" w:type="dxa"/>
            <w:tcBorders>
              <w:top w:val="nil"/>
              <w:left w:val="single" w:sz="6" w:space="0" w:color="auto"/>
              <w:bottom w:val="single" w:sz="6" w:space="0" w:color="auto"/>
              <w:right w:val="single" w:sz="6" w:space="0" w:color="auto"/>
            </w:tcBorders>
          </w:tcPr>
          <w:p w14:paraId="5E920E3C" w14:textId="77777777" w:rsidR="000F335C" w:rsidRPr="003620B4" w:rsidRDefault="000F335C" w:rsidP="00E110D1">
            <w:pPr>
              <w:widowControl w:val="0"/>
              <w:tabs>
                <w:tab w:val="left" w:pos="709"/>
                <w:tab w:val="left" w:pos="1701"/>
              </w:tabs>
              <w:jc w:val="center"/>
              <w:rPr>
                <w:rFonts w:ascii="Calibri" w:hAnsi="Calibri"/>
                <w:szCs w:val="22"/>
              </w:rPr>
            </w:pPr>
            <w:r w:rsidRPr="003620B4">
              <w:rPr>
                <w:rFonts w:ascii="Calibri" w:hAnsi="Calibri" w:cs="Arial"/>
                <w:szCs w:val="22"/>
              </w:rPr>
              <w:t>7,5</w:t>
            </w:r>
          </w:p>
        </w:tc>
      </w:tr>
      <w:tr w:rsidR="000F335C" w:rsidRPr="003620B4" w14:paraId="51FE2651" w14:textId="77777777" w:rsidTr="001C42C8">
        <w:trPr>
          <w:trHeight w:val="320"/>
        </w:trPr>
        <w:tc>
          <w:tcPr>
            <w:tcW w:w="559" w:type="dxa"/>
            <w:tcBorders>
              <w:top w:val="nil"/>
              <w:left w:val="single" w:sz="6" w:space="0" w:color="auto"/>
              <w:bottom w:val="single" w:sz="6" w:space="0" w:color="auto"/>
              <w:right w:val="single" w:sz="6" w:space="0" w:color="auto"/>
            </w:tcBorders>
            <w:vAlign w:val="center"/>
          </w:tcPr>
          <w:p w14:paraId="4CAA0316" w14:textId="77777777" w:rsidR="000F335C" w:rsidRPr="003620B4" w:rsidRDefault="000F335C" w:rsidP="0036742E">
            <w:pPr>
              <w:pStyle w:val="Listaszerbekezds"/>
              <w:widowControl w:val="0"/>
              <w:numPr>
                <w:ilvl w:val="0"/>
                <w:numId w:val="68"/>
              </w:numPr>
              <w:tabs>
                <w:tab w:val="left" w:pos="709"/>
                <w:tab w:val="left" w:pos="1701"/>
              </w:tabs>
              <w:ind w:left="0" w:firstLine="0"/>
              <w:contextualSpacing w:val="0"/>
              <w:rPr>
                <w:rFonts w:cs="Arial"/>
                <w:bCs/>
                <w:sz w:val="20"/>
                <w:szCs w:val="20"/>
              </w:rPr>
            </w:pPr>
          </w:p>
        </w:tc>
        <w:tc>
          <w:tcPr>
            <w:tcW w:w="1134" w:type="dxa"/>
            <w:tcBorders>
              <w:top w:val="nil"/>
              <w:left w:val="single" w:sz="6" w:space="0" w:color="auto"/>
              <w:bottom w:val="single" w:sz="6" w:space="0" w:color="auto"/>
              <w:right w:val="single" w:sz="6" w:space="0" w:color="auto"/>
            </w:tcBorders>
          </w:tcPr>
          <w:p w14:paraId="37A81063" w14:textId="50C5BB29" w:rsidR="000F335C" w:rsidRPr="003620B4" w:rsidRDefault="000F335C" w:rsidP="00E110D1">
            <w:pPr>
              <w:widowControl w:val="0"/>
              <w:tabs>
                <w:tab w:val="left" w:pos="709"/>
                <w:tab w:val="left" w:pos="1701"/>
              </w:tabs>
              <w:jc w:val="center"/>
              <w:rPr>
                <w:rFonts w:ascii="Calibri" w:hAnsi="Calibri"/>
                <w:szCs w:val="22"/>
              </w:rPr>
            </w:pPr>
            <w:r w:rsidRPr="003620B4">
              <w:rPr>
                <w:rFonts w:ascii="Calibri" w:hAnsi="Calibri" w:cs="Arial"/>
                <w:szCs w:val="22"/>
              </w:rPr>
              <w:t>Gksz-8</w:t>
            </w:r>
          </w:p>
        </w:tc>
        <w:tc>
          <w:tcPr>
            <w:tcW w:w="1276" w:type="dxa"/>
            <w:tcBorders>
              <w:top w:val="nil"/>
              <w:left w:val="single" w:sz="6" w:space="0" w:color="auto"/>
              <w:bottom w:val="single" w:sz="6" w:space="0" w:color="auto"/>
              <w:right w:val="single" w:sz="6" w:space="0" w:color="auto"/>
            </w:tcBorders>
          </w:tcPr>
          <w:p w14:paraId="45897683" w14:textId="77777777" w:rsidR="000F335C" w:rsidRPr="003620B4" w:rsidRDefault="000F335C" w:rsidP="00E110D1">
            <w:pPr>
              <w:widowControl w:val="0"/>
              <w:tabs>
                <w:tab w:val="left" w:pos="709"/>
                <w:tab w:val="left" w:pos="1701"/>
              </w:tabs>
              <w:jc w:val="center"/>
              <w:rPr>
                <w:rFonts w:ascii="Calibri" w:hAnsi="Calibri"/>
                <w:szCs w:val="22"/>
              </w:rPr>
            </w:pPr>
            <w:r w:rsidRPr="003620B4">
              <w:rPr>
                <w:rFonts w:ascii="Calibri" w:hAnsi="Calibri" w:cs="Arial"/>
                <w:szCs w:val="22"/>
              </w:rPr>
              <w:t>SZ</w:t>
            </w:r>
          </w:p>
        </w:tc>
        <w:tc>
          <w:tcPr>
            <w:tcW w:w="1559" w:type="dxa"/>
            <w:tcBorders>
              <w:top w:val="nil"/>
              <w:left w:val="single" w:sz="6" w:space="0" w:color="auto"/>
              <w:bottom w:val="single" w:sz="6" w:space="0" w:color="auto"/>
              <w:right w:val="single" w:sz="6" w:space="0" w:color="auto"/>
            </w:tcBorders>
          </w:tcPr>
          <w:p w14:paraId="4594638B" w14:textId="77777777" w:rsidR="000F335C" w:rsidRPr="003620B4" w:rsidRDefault="000F335C" w:rsidP="00E110D1">
            <w:pPr>
              <w:widowControl w:val="0"/>
              <w:tabs>
                <w:tab w:val="left" w:pos="709"/>
                <w:tab w:val="left" w:pos="1701"/>
              </w:tabs>
              <w:jc w:val="center"/>
              <w:rPr>
                <w:rFonts w:ascii="Calibri" w:hAnsi="Calibri"/>
                <w:szCs w:val="22"/>
              </w:rPr>
            </w:pPr>
            <w:r w:rsidRPr="003620B4">
              <w:rPr>
                <w:rFonts w:ascii="Calibri" w:hAnsi="Calibri" w:cs="Arial"/>
                <w:szCs w:val="22"/>
              </w:rPr>
              <w:t>10 000</w:t>
            </w:r>
          </w:p>
        </w:tc>
        <w:tc>
          <w:tcPr>
            <w:tcW w:w="1560" w:type="dxa"/>
            <w:tcBorders>
              <w:top w:val="nil"/>
              <w:left w:val="single" w:sz="6" w:space="0" w:color="auto"/>
              <w:bottom w:val="single" w:sz="6" w:space="0" w:color="auto"/>
              <w:right w:val="single" w:sz="6" w:space="0" w:color="auto"/>
            </w:tcBorders>
          </w:tcPr>
          <w:p w14:paraId="68BBB12C" w14:textId="77777777" w:rsidR="000F335C" w:rsidRPr="003620B4" w:rsidRDefault="000F335C" w:rsidP="00E110D1">
            <w:pPr>
              <w:widowControl w:val="0"/>
              <w:tabs>
                <w:tab w:val="left" w:pos="709"/>
                <w:tab w:val="left" w:pos="1701"/>
              </w:tabs>
              <w:jc w:val="center"/>
              <w:rPr>
                <w:rFonts w:ascii="Calibri" w:hAnsi="Calibri"/>
                <w:szCs w:val="22"/>
              </w:rPr>
            </w:pPr>
            <w:r w:rsidRPr="003620B4">
              <w:rPr>
                <w:rFonts w:ascii="Calibri" w:hAnsi="Calibri" w:cs="Arial"/>
                <w:szCs w:val="22"/>
              </w:rPr>
              <w:t>60</w:t>
            </w:r>
          </w:p>
        </w:tc>
        <w:tc>
          <w:tcPr>
            <w:tcW w:w="1559" w:type="dxa"/>
            <w:tcBorders>
              <w:top w:val="nil"/>
              <w:left w:val="single" w:sz="6" w:space="0" w:color="auto"/>
              <w:bottom w:val="single" w:sz="6" w:space="0" w:color="auto"/>
              <w:right w:val="single" w:sz="6" w:space="0" w:color="auto"/>
            </w:tcBorders>
          </w:tcPr>
          <w:p w14:paraId="0388D17C" w14:textId="77777777" w:rsidR="000F335C" w:rsidRPr="003620B4" w:rsidRDefault="000F335C" w:rsidP="00E110D1">
            <w:pPr>
              <w:widowControl w:val="0"/>
              <w:tabs>
                <w:tab w:val="left" w:pos="709"/>
                <w:tab w:val="left" w:pos="1701"/>
              </w:tabs>
              <w:jc w:val="center"/>
              <w:rPr>
                <w:rFonts w:ascii="Calibri" w:hAnsi="Calibri"/>
                <w:szCs w:val="22"/>
              </w:rPr>
            </w:pPr>
            <w:r w:rsidRPr="003620B4">
              <w:rPr>
                <w:rFonts w:ascii="Calibri" w:hAnsi="Calibri" w:cs="Arial"/>
                <w:szCs w:val="22"/>
              </w:rPr>
              <w:t>20</w:t>
            </w:r>
          </w:p>
        </w:tc>
        <w:tc>
          <w:tcPr>
            <w:tcW w:w="1984" w:type="dxa"/>
            <w:tcBorders>
              <w:top w:val="nil"/>
              <w:left w:val="single" w:sz="6" w:space="0" w:color="auto"/>
              <w:bottom w:val="single" w:sz="6" w:space="0" w:color="auto"/>
              <w:right w:val="single" w:sz="6" w:space="0" w:color="auto"/>
            </w:tcBorders>
          </w:tcPr>
          <w:p w14:paraId="32D93620" w14:textId="77777777" w:rsidR="000F335C" w:rsidRPr="003620B4" w:rsidRDefault="000F335C" w:rsidP="00E110D1">
            <w:pPr>
              <w:widowControl w:val="0"/>
              <w:tabs>
                <w:tab w:val="left" w:pos="709"/>
                <w:tab w:val="left" w:pos="1701"/>
              </w:tabs>
              <w:jc w:val="center"/>
              <w:rPr>
                <w:rFonts w:ascii="Calibri" w:hAnsi="Calibri"/>
                <w:szCs w:val="22"/>
              </w:rPr>
            </w:pPr>
            <w:r w:rsidRPr="003620B4">
              <w:rPr>
                <w:rFonts w:ascii="Calibri" w:hAnsi="Calibri" w:cs="Arial"/>
                <w:szCs w:val="22"/>
              </w:rPr>
              <w:t>15</w:t>
            </w:r>
          </w:p>
        </w:tc>
      </w:tr>
      <w:tr w:rsidR="000F335C" w:rsidRPr="003620B4" w14:paraId="464BAC15" w14:textId="77777777" w:rsidTr="001C42C8">
        <w:trPr>
          <w:trHeight w:val="320"/>
        </w:trPr>
        <w:tc>
          <w:tcPr>
            <w:tcW w:w="559" w:type="dxa"/>
            <w:tcBorders>
              <w:top w:val="nil"/>
              <w:left w:val="single" w:sz="6" w:space="0" w:color="auto"/>
              <w:bottom w:val="single" w:sz="6" w:space="0" w:color="auto"/>
              <w:right w:val="single" w:sz="6" w:space="0" w:color="auto"/>
            </w:tcBorders>
            <w:vAlign w:val="center"/>
          </w:tcPr>
          <w:p w14:paraId="4B6BE452" w14:textId="77777777" w:rsidR="000F335C" w:rsidRPr="003620B4" w:rsidRDefault="000F335C" w:rsidP="0036742E">
            <w:pPr>
              <w:pStyle w:val="Listaszerbekezds"/>
              <w:widowControl w:val="0"/>
              <w:numPr>
                <w:ilvl w:val="0"/>
                <w:numId w:val="68"/>
              </w:numPr>
              <w:tabs>
                <w:tab w:val="left" w:pos="709"/>
                <w:tab w:val="left" w:pos="1701"/>
              </w:tabs>
              <w:ind w:left="0" w:firstLine="0"/>
              <w:contextualSpacing w:val="0"/>
              <w:rPr>
                <w:rFonts w:cs="Arial"/>
                <w:bCs/>
                <w:sz w:val="20"/>
                <w:szCs w:val="20"/>
              </w:rPr>
            </w:pPr>
          </w:p>
        </w:tc>
        <w:tc>
          <w:tcPr>
            <w:tcW w:w="1134" w:type="dxa"/>
            <w:tcBorders>
              <w:top w:val="nil"/>
              <w:left w:val="single" w:sz="6" w:space="0" w:color="auto"/>
              <w:bottom w:val="single" w:sz="6" w:space="0" w:color="auto"/>
              <w:right w:val="single" w:sz="6" w:space="0" w:color="auto"/>
            </w:tcBorders>
          </w:tcPr>
          <w:p w14:paraId="1E10D036" w14:textId="3145521D" w:rsidR="000F335C" w:rsidRPr="003620B4" w:rsidRDefault="000F335C" w:rsidP="00E110D1">
            <w:pPr>
              <w:widowControl w:val="0"/>
              <w:tabs>
                <w:tab w:val="left" w:pos="709"/>
                <w:tab w:val="left" w:pos="1701"/>
              </w:tabs>
              <w:jc w:val="center"/>
              <w:rPr>
                <w:rFonts w:ascii="Calibri" w:hAnsi="Calibri"/>
                <w:szCs w:val="22"/>
              </w:rPr>
            </w:pPr>
            <w:r w:rsidRPr="003620B4">
              <w:rPr>
                <w:rFonts w:ascii="Calibri" w:hAnsi="Calibri" w:cs="Arial"/>
                <w:szCs w:val="22"/>
              </w:rPr>
              <w:t>Gksz-9</w:t>
            </w:r>
          </w:p>
        </w:tc>
        <w:tc>
          <w:tcPr>
            <w:tcW w:w="1276" w:type="dxa"/>
            <w:tcBorders>
              <w:top w:val="nil"/>
              <w:left w:val="single" w:sz="6" w:space="0" w:color="auto"/>
              <w:bottom w:val="single" w:sz="6" w:space="0" w:color="auto"/>
              <w:right w:val="single" w:sz="6" w:space="0" w:color="auto"/>
            </w:tcBorders>
          </w:tcPr>
          <w:p w14:paraId="061078D8" w14:textId="77777777" w:rsidR="000F335C" w:rsidRPr="003620B4" w:rsidRDefault="000F335C" w:rsidP="00E110D1">
            <w:pPr>
              <w:widowControl w:val="0"/>
              <w:tabs>
                <w:tab w:val="left" w:pos="709"/>
                <w:tab w:val="left" w:pos="1701"/>
              </w:tabs>
              <w:jc w:val="center"/>
              <w:rPr>
                <w:rFonts w:ascii="Calibri" w:hAnsi="Calibri"/>
                <w:szCs w:val="22"/>
              </w:rPr>
            </w:pPr>
            <w:r w:rsidRPr="003620B4">
              <w:rPr>
                <w:rFonts w:ascii="Calibri" w:hAnsi="Calibri" w:cs="Arial"/>
                <w:szCs w:val="22"/>
              </w:rPr>
              <w:t>SZ</w:t>
            </w:r>
          </w:p>
        </w:tc>
        <w:tc>
          <w:tcPr>
            <w:tcW w:w="1559" w:type="dxa"/>
            <w:tcBorders>
              <w:top w:val="nil"/>
              <w:left w:val="single" w:sz="6" w:space="0" w:color="auto"/>
              <w:bottom w:val="single" w:sz="6" w:space="0" w:color="auto"/>
              <w:right w:val="single" w:sz="6" w:space="0" w:color="auto"/>
            </w:tcBorders>
          </w:tcPr>
          <w:p w14:paraId="40F8A60C" w14:textId="77777777" w:rsidR="000F335C" w:rsidRPr="003620B4" w:rsidRDefault="000F335C" w:rsidP="00E110D1">
            <w:pPr>
              <w:widowControl w:val="0"/>
              <w:tabs>
                <w:tab w:val="left" w:pos="709"/>
                <w:tab w:val="left" w:pos="1701"/>
              </w:tabs>
              <w:jc w:val="center"/>
              <w:rPr>
                <w:rFonts w:ascii="Calibri" w:hAnsi="Calibri"/>
                <w:szCs w:val="22"/>
              </w:rPr>
            </w:pPr>
            <w:r w:rsidRPr="003620B4">
              <w:rPr>
                <w:rFonts w:ascii="Calibri" w:hAnsi="Calibri" w:cs="Arial"/>
                <w:szCs w:val="22"/>
              </w:rPr>
              <w:t>10 000</w:t>
            </w:r>
          </w:p>
        </w:tc>
        <w:tc>
          <w:tcPr>
            <w:tcW w:w="1560" w:type="dxa"/>
            <w:tcBorders>
              <w:top w:val="nil"/>
              <w:left w:val="single" w:sz="6" w:space="0" w:color="auto"/>
              <w:bottom w:val="single" w:sz="6" w:space="0" w:color="auto"/>
              <w:right w:val="single" w:sz="6" w:space="0" w:color="auto"/>
            </w:tcBorders>
          </w:tcPr>
          <w:p w14:paraId="1E070150" w14:textId="77777777" w:rsidR="000F335C" w:rsidRPr="003620B4" w:rsidRDefault="000F335C" w:rsidP="00E110D1">
            <w:pPr>
              <w:widowControl w:val="0"/>
              <w:tabs>
                <w:tab w:val="left" w:pos="709"/>
                <w:tab w:val="left" w:pos="1701"/>
              </w:tabs>
              <w:jc w:val="center"/>
              <w:rPr>
                <w:rFonts w:ascii="Calibri" w:hAnsi="Calibri"/>
                <w:szCs w:val="22"/>
              </w:rPr>
            </w:pPr>
            <w:r w:rsidRPr="003620B4">
              <w:rPr>
                <w:rFonts w:ascii="Calibri" w:hAnsi="Calibri" w:cs="Arial"/>
                <w:szCs w:val="22"/>
              </w:rPr>
              <w:t>60</w:t>
            </w:r>
          </w:p>
        </w:tc>
        <w:tc>
          <w:tcPr>
            <w:tcW w:w="1559" w:type="dxa"/>
            <w:tcBorders>
              <w:top w:val="nil"/>
              <w:left w:val="single" w:sz="6" w:space="0" w:color="auto"/>
              <w:bottom w:val="single" w:sz="6" w:space="0" w:color="auto"/>
              <w:right w:val="single" w:sz="6" w:space="0" w:color="auto"/>
            </w:tcBorders>
          </w:tcPr>
          <w:p w14:paraId="0DCA2392" w14:textId="77777777" w:rsidR="000F335C" w:rsidRPr="003620B4" w:rsidRDefault="000F335C" w:rsidP="00E110D1">
            <w:pPr>
              <w:widowControl w:val="0"/>
              <w:tabs>
                <w:tab w:val="left" w:pos="709"/>
                <w:tab w:val="left" w:pos="1701"/>
              </w:tabs>
              <w:jc w:val="center"/>
              <w:rPr>
                <w:rFonts w:ascii="Calibri" w:hAnsi="Calibri"/>
                <w:szCs w:val="22"/>
              </w:rPr>
            </w:pPr>
            <w:r w:rsidRPr="003620B4">
              <w:rPr>
                <w:rFonts w:ascii="Calibri" w:hAnsi="Calibri" w:cs="Arial"/>
                <w:szCs w:val="22"/>
              </w:rPr>
              <w:t>30</w:t>
            </w:r>
          </w:p>
        </w:tc>
        <w:tc>
          <w:tcPr>
            <w:tcW w:w="1984" w:type="dxa"/>
            <w:tcBorders>
              <w:top w:val="nil"/>
              <w:left w:val="single" w:sz="6" w:space="0" w:color="auto"/>
              <w:bottom w:val="single" w:sz="6" w:space="0" w:color="auto"/>
              <w:right w:val="single" w:sz="6" w:space="0" w:color="auto"/>
            </w:tcBorders>
          </w:tcPr>
          <w:p w14:paraId="1EC352C9" w14:textId="77777777" w:rsidR="000F335C" w:rsidRPr="003620B4" w:rsidRDefault="000F335C" w:rsidP="00E110D1">
            <w:pPr>
              <w:widowControl w:val="0"/>
              <w:tabs>
                <w:tab w:val="left" w:pos="709"/>
                <w:tab w:val="left" w:pos="1701"/>
              </w:tabs>
              <w:jc w:val="center"/>
              <w:rPr>
                <w:rFonts w:ascii="Calibri" w:hAnsi="Calibri"/>
                <w:szCs w:val="22"/>
              </w:rPr>
            </w:pPr>
            <w:r w:rsidRPr="003620B4">
              <w:rPr>
                <w:rFonts w:ascii="Calibri" w:hAnsi="Calibri" w:cs="Arial"/>
                <w:szCs w:val="22"/>
              </w:rPr>
              <w:t>10</w:t>
            </w:r>
          </w:p>
        </w:tc>
      </w:tr>
      <w:tr w:rsidR="000F335C" w:rsidRPr="003620B4" w14:paraId="06ABB4D5" w14:textId="77777777" w:rsidTr="001C42C8">
        <w:trPr>
          <w:trHeight w:val="320"/>
        </w:trPr>
        <w:tc>
          <w:tcPr>
            <w:tcW w:w="559" w:type="dxa"/>
            <w:tcBorders>
              <w:top w:val="nil"/>
              <w:left w:val="single" w:sz="6" w:space="0" w:color="auto"/>
              <w:bottom w:val="single" w:sz="6" w:space="0" w:color="auto"/>
              <w:right w:val="single" w:sz="6" w:space="0" w:color="auto"/>
            </w:tcBorders>
            <w:vAlign w:val="center"/>
          </w:tcPr>
          <w:p w14:paraId="2C45CD59" w14:textId="77777777" w:rsidR="000F335C" w:rsidRPr="003620B4" w:rsidRDefault="000F335C" w:rsidP="0036742E">
            <w:pPr>
              <w:pStyle w:val="Listaszerbekezds"/>
              <w:widowControl w:val="0"/>
              <w:numPr>
                <w:ilvl w:val="0"/>
                <w:numId w:val="68"/>
              </w:numPr>
              <w:tabs>
                <w:tab w:val="left" w:pos="709"/>
                <w:tab w:val="left" w:pos="1701"/>
              </w:tabs>
              <w:ind w:left="0" w:firstLine="0"/>
              <w:contextualSpacing w:val="0"/>
              <w:rPr>
                <w:rFonts w:cs="Arial"/>
                <w:bCs/>
                <w:sz w:val="20"/>
                <w:szCs w:val="20"/>
              </w:rPr>
            </w:pPr>
          </w:p>
        </w:tc>
        <w:tc>
          <w:tcPr>
            <w:tcW w:w="1134" w:type="dxa"/>
            <w:tcBorders>
              <w:top w:val="nil"/>
              <w:left w:val="single" w:sz="6" w:space="0" w:color="auto"/>
              <w:bottom w:val="single" w:sz="6" w:space="0" w:color="auto"/>
              <w:right w:val="single" w:sz="6" w:space="0" w:color="auto"/>
            </w:tcBorders>
          </w:tcPr>
          <w:p w14:paraId="60156AE8" w14:textId="05230A10" w:rsidR="000F335C" w:rsidRPr="003620B4" w:rsidRDefault="000F335C" w:rsidP="00E110D1">
            <w:pPr>
              <w:widowControl w:val="0"/>
              <w:tabs>
                <w:tab w:val="left" w:pos="709"/>
                <w:tab w:val="left" w:pos="1701"/>
              </w:tabs>
              <w:jc w:val="center"/>
              <w:rPr>
                <w:rFonts w:ascii="Calibri" w:hAnsi="Calibri"/>
                <w:szCs w:val="22"/>
              </w:rPr>
            </w:pPr>
            <w:r w:rsidRPr="003620B4">
              <w:rPr>
                <w:rFonts w:ascii="Calibri" w:hAnsi="Calibri" w:cs="Arial"/>
                <w:szCs w:val="22"/>
              </w:rPr>
              <w:t>Gksz-10</w:t>
            </w:r>
          </w:p>
        </w:tc>
        <w:tc>
          <w:tcPr>
            <w:tcW w:w="1276" w:type="dxa"/>
            <w:tcBorders>
              <w:top w:val="nil"/>
              <w:left w:val="single" w:sz="6" w:space="0" w:color="auto"/>
              <w:bottom w:val="single" w:sz="6" w:space="0" w:color="auto"/>
              <w:right w:val="single" w:sz="6" w:space="0" w:color="auto"/>
            </w:tcBorders>
          </w:tcPr>
          <w:p w14:paraId="30B338D9" w14:textId="77777777" w:rsidR="000F335C" w:rsidRPr="003620B4" w:rsidRDefault="000F335C" w:rsidP="00E110D1">
            <w:pPr>
              <w:widowControl w:val="0"/>
              <w:tabs>
                <w:tab w:val="left" w:pos="709"/>
                <w:tab w:val="left" w:pos="1701"/>
              </w:tabs>
              <w:jc w:val="center"/>
              <w:rPr>
                <w:rFonts w:ascii="Calibri" w:hAnsi="Calibri"/>
                <w:szCs w:val="22"/>
              </w:rPr>
            </w:pPr>
            <w:r w:rsidRPr="003620B4">
              <w:rPr>
                <w:rFonts w:ascii="Calibri" w:hAnsi="Calibri" w:cs="Arial"/>
                <w:szCs w:val="22"/>
              </w:rPr>
              <w:t>SZ (K)</w:t>
            </w:r>
          </w:p>
        </w:tc>
        <w:tc>
          <w:tcPr>
            <w:tcW w:w="1559" w:type="dxa"/>
            <w:tcBorders>
              <w:top w:val="nil"/>
              <w:left w:val="single" w:sz="6" w:space="0" w:color="auto"/>
              <w:bottom w:val="single" w:sz="6" w:space="0" w:color="auto"/>
              <w:right w:val="single" w:sz="6" w:space="0" w:color="auto"/>
            </w:tcBorders>
          </w:tcPr>
          <w:p w14:paraId="6698AC41" w14:textId="77777777" w:rsidR="000F335C" w:rsidRPr="003620B4" w:rsidRDefault="000F335C" w:rsidP="00E110D1">
            <w:pPr>
              <w:widowControl w:val="0"/>
              <w:tabs>
                <w:tab w:val="left" w:pos="709"/>
                <w:tab w:val="left" w:pos="1701"/>
              </w:tabs>
              <w:jc w:val="center"/>
              <w:rPr>
                <w:rFonts w:ascii="Calibri" w:hAnsi="Calibri"/>
                <w:szCs w:val="22"/>
              </w:rPr>
            </w:pPr>
            <w:r w:rsidRPr="003620B4">
              <w:rPr>
                <w:rFonts w:ascii="Calibri" w:hAnsi="Calibri" w:cs="Arial"/>
                <w:szCs w:val="22"/>
              </w:rPr>
              <w:t>2500</w:t>
            </w:r>
          </w:p>
        </w:tc>
        <w:tc>
          <w:tcPr>
            <w:tcW w:w="1560" w:type="dxa"/>
            <w:tcBorders>
              <w:top w:val="nil"/>
              <w:left w:val="single" w:sz="6" w:space="0" w:color="auto"/>
              <w:bottom w:val="single" w:sz="6" w:space="0" w:color="auto"/>
              <w:right w:val="single" w:sz="6" w:space="0" w:color="auto"/>
            </w:tcBorders>
          </w:tcPr>
          <w:p w14:paraId="0A152823" w14:textId="77777777" w:rsidR="000F335C" w:rsidRPr="003620B4" w:rsidRDefault="000F335C" w:rsidP="00E110D1">
            <w:pPr>
              <w:widowControl w:val="0"/>
              <w:tabs>
                <w:tab w:val="left" w:pos="709"/>
                <w:tab w:val="left" w:pos="1701"/>
              </w:tabs>
              <w:jc w:val="center"/>
              <w:rPr>
                <w:rFonts w:ascii="Calibri" w:hAnsi="Calibri"/>
                <w:szCs w:val="22"/>
              </w:rPr>
            </w:pPr>
            <w:r w:rsidRPr="003620B4">
              <w:rPr>
                <w:rFonts w:ascii="Calibri" w:hAnsi="Calibri" w:cs="Arial"/>
                <w:szCs w:val="22"/>
              </w:rPr>
              <w:t>60 (K)</w:t>
            </w:r>
          </w:p>
        </w:tc>
        <w:tc>
          <w:tcPr>
            <w:tcW w:w="1559" w:type="dxa"/>
            <w:tcBorders>
              <w:top w:val="nil"/>
              <w:left w:val="single" w:sz="6" w:space="0" w:color="auto"/>
              <w:bottom w:val="single" w:sz="6" w:space="0" w:color="auto"/>
              <w:right w:val="single" w:sz="6" w:space="0" w:color="auto"/>
            </w:tcBorders>
          </w:tcPr>
          <w:p w14:paraId="68B1771E" w14:textId="77777777" w:rsidR="000F335C" w:rsidRPr="003620B4" w:rsidRDefault="000F335C" w:rsidP="00E110D1">
            <w:pPr>
              <w:widowControl w:val="0"/>
              <w:tabs>
                <w:tab w:val="left" w:pos="709"/>
                <w:tab w:val="left" w:pos="1701"/>
              </w:tabs>
              <w:jc w:val="center"/>
              <w:rPr>
                <w:rFonts w:ascii="Calibri" w:hAnsi="Calibri"/>
                <w:szCs w:val="22"/>
              </w:rPr>
            </w:pPr>
            <w:r w:rsidRPr="003620B4">
              <w:rPr>
                <w:rFonts w:ascii="Calibri" w:hAnsi="Calibri" w:cs="Arial"/>
                <w:szCs w:val="22"/>
              </w:rPr>
              <w:t>20</w:t>
            </w:r>
          </w:p>
        </w:tc>
        <w:tc>
          <w:tcPr>
            <w:tcW w:w="1984" w:type="dxa"/>
            <w:tcBorders>
              <w:top w:val="nil"/>
              <w:left w:val="single" w:sz="6" w:space="0" w:color="auto"/>
              <w:bottom w:val="single" w:sz="6" w:space="0" w:color="auto"/>
              <w:right w:val="single" w:sz="6" w:space="0" w:color="auto"/>
            </w:tcBorders>
          </w:tcPr>
          <w:p w14:paraId="7B33A0C6" w14:textId="77777777" w:rsidR="000F335C" w:rsidRPr="003620B4" w:rsidRDefault="000F335C" w:rsidP="00E110D1">
            <w:pPr>
              <w:widowControl w:val="0"/>
              <w:tabs>
                <w:tab w:val="left" w:pos="709"/>
                <w:tab w:val="left" w:pos="1701"/>
              </w:tabs>
              <w:jc w:val="center"/>
              <w:rPr>
                <w:rFonts w:ascii="Calibri" w:hAnsi="Calibri"/>
                <w:szCs w:val="22"/>
              </w:rPr>
            </w:pPr>
            <w:r w:rsidRPr="003620B4">
              <w:rPr>
                <w:rFonts w:ascii="Calibri" w:hAnsi="Calibri" w:cs="Arial"/>
                <w:szCs w:val="22"/>
              </w:rPr>
              <w:t>12</w:t>
            </w:r>
          </w:p>
        </w:tc>
      </w:tr>
      <w:tr w:rsidR="000F335C" w:rsidRPr="003620B4" w14:paraId="3CFB571C" w14:textId="77777777" w:rsidTr="001C42C8">
        <w:trPr>
          <w:trHeight w:val="320"/>
        </w:trPr>
        <w:tc>
          <w:tcPr>
            <w:tcW w:w="559" w:type="dxa"/>
            <w:tcBorders>
              <w:top w:val="nil"/>
              <w:left w:val="single" w:sz="6" w:space="0" w:color="auto"/>
              <w:bottom w:val="single" w:sz="6" w:space="0" w:color="auto"/>
              <w:right w:val="single" w:sz="6" w:space="0" w:color="auto"/>
            </w:tcBorders>
            <w:vAlign w:val="center"/>
          </w:tcPr>
          <w:p w14:paraId="1259EBA1" w14:textId="77777777" w:rsidR="000F335C" w:rsidRPr="003620B4" w:rsidRDefault="000F335C" w:rsidP="0036742E">
            <w:pPr>
              <w:pStyle w:val="Listaszerbekezds"/>
              <w:widowControl w:val="0"/>
              <w:numPr>
                <w:ilvl w:val="0"/>
                <w:numId w:val="68"/>
              </w:numPr>
              <w:tabs>
                <w:tab w:val="left" w:pos="709"/>
                <w:tab w:val="left" w:pos="1701"/>
              </w:tabs>
              <w:ind w:left="0" w:firstLine="0"/>
              <w:contextualSpacing w:val="0"/>
              <w:rPr>
                <w:rFonts w:cs="Arial"/>
                <w:bCs/>
                <w:sz w:val="20"/>
                <w:szCs w:val="20"/>
              </w:rPr>
            </w:pPr>
          </w:p>
        </w:tc>
        <w:tc>
          <w:tcPr>
            <w:tcW w:w="1134" w:type="dxa"/>
            <w:tcBorders>
              <w:top w:val="nil"/>
              <w:left w:val="single" w:sz="6" w:space="0" w:color="auto"/>
              <w:bottom w:val="single" w:sz="6" w:space="0" w:color="auto"/>
              <w:right w:val="single" w:sz="6" w:space="0" w:color="auto"/>
            </w:tcBorders>
          </w:tcPr>
          <w:p w14:paraId="04450E3F" w14:textId="0CE39864" w:rsidR="000F335C" w:rsidRPr="003620B4" w:rsidRDefault="000F335C" w:rsidP="00E110D1">
            <w:pPr>
              <w:widowControl w:val="0"/>
              <w:tabs>
                <w:tab w:val="left" w:pos="709"/>
                <w:tab w:val="left" w:pos="1701"/>
              </w:tabs>
              <w:jc w:val="center"/>
              <w:rPr>
                <w:rFonts w:ascii="Calibri" w:hAnsi="Calibri"/>
                <w:szCs w:val="22"/>
              </w:rPr>
            </w:pPr>
            <w:r w:rsidRPr="003620B4">
              <w:rPr>
                <w:rFonts w:ascii="Calibri" w:hAnsi="Calibri" w:cs="Arial"/>
                <w:szCs w:val="22"/>
              </w:rPr>
              <w:t>Gksz-11</w:t>
            </w:r>
          </w:p>
        </w:tc>
        <w:tc>
          <w:tcPr>
            <w:tcW w:w="1276" w:type="dxa"/>
            <w:tcBorders>
              <w:top w:val="nil"/>
              <w:left w:val="single" w:sz="6" w:space="0" w:color="auto"/>
              <w:bottom w:val="single" w:sz="6" w:space="0" w:color="auto"/>
              <w:right w:val="single" w:sz="6" w:space="0" w:color="auto"/>
            </w:tcBorders>
          </w:tcPr>
          <w:p w14:paraId="68404992" w14:textId="77777777" w:rsidR="000F335C" w:rsidRPr="003620B4" w:rsidRDefault="000F335C" w:rsidP="00E110D1">
            <w:pPr>
              <w:widowControl w:val="0"/>
              <w:tabs>
                <w:tab w:val="left" w:pos="709"/>
                <w:tab w:val="left" w:pos="1701"/>
              </w:tabs>
              <w:jc w:val="center"/>
              <w:rPr>
                <w:rFonts w:ascii="Calibri" w:hAnsi="Calibri"/>
                <w:szCs w:val="22"/>
              </w:rPr>
            </w:pPr>
            <w:r w:rsidRPr="003620B4">
              <w:rPr>
                <w:rFonts w:ascii="Calibri" w:hAnsi="Calibri" w:cs="Arial"/>
                <w:szCs w:val="22"/>
              </w:rPr>
              <w:t>SZ</w:t>
            </w:r>
          </w:p>
        </w:tc>
        <w:tc>
          <w:tcPr>
            <w:tcW w:w="1559" w:type="dxa"/>
            <w:tcBorders>
              <w:top w:val="nil"/>
              <w:left w:val="single" w:sz="6" w:space="0" w:color="auto"/>
              <w:bottom w:val="single" w:sz="6" w:space="0" w:color="auto"/>
              <w:right w:val="single" w:sz="6" w:space="0" w:color="auto"/>
            </w:tcBorders>
          </w:tcPr>
          <w:p w14:paraId="05535935" w14:textId="77777777" w:rsidR="000F335C" w:rsidRPr="003620B4" w:rsidRDefault="000F335C" w:rsidP="00E110D1">
            <w:pPr>
              <w:widowControl w:val="0"/>
              <w:tabs>
                <w:tab w:val="left" w:pos="709"/>
                <w:tab w:val="left" w:pos="1701"/>
              </w:tabs>
              <w:jc w:val="center"/>
              <w:rPr>
                <w:rFonts w:ascii="Calibri" w:hAnsi="Calibri"/>
                <w:szCs w:val="22"/>
              </w:rPr>
            </w:pPr>
            <w:r w:rsidRPr="003620B4">
              <w:rPr>
                <w:rFonts w:ascii="Calibri" w:hAnsi="Calibri" w:cs="Arial"/>
                <w:szCs w:val="22"/>
              </w:rPr>
              <w:t>2500</w:t>
            </w:r>
          </w:p>
        </w:tc>
        <w:tc>
          <w:tcPr>
            <w:tcW w:w="1560" w:type="dxa"/>
            <w:tcBorders>
              <w:top w:val="nil"/>
              <w:left w:val="single" w:sz="6" w:space="0" w:color="auto"/>
              <w:bottom w:val="single" w:sz="6" w:space="0" w:color="auto"/>
              <w:right w:val="single" w:sz="6" w:space="0" w:color="auto"/>
            </w:tcBorders>
          </w:tcPr>
          <w:p w14:paraId="699200B2" w14:textId="77777777" w:rsidR="000F335C" w:rsidRPr="003620B4" w:rsidRDefault="000F335C" w:rsidP="00E110D1">
            <w:pPr>
              <w:widowControl w:val="0"/>
              <w:tabs>
                <w:tab w:val="left" w:pos="709"/>
                <w:tab w:val="left" w:pos="1701"/>
              </w:tabs>
              <w:jc w:val="center"/>
              <w:rPr>
                <w:rFonts w:ascii="Calibri" w:hAnsi="Calibri"/>
                <w:szCs w:val="22"/>
              </w:rPr>
            </w:pPr>
            <w:r w:rsidRPr="003620B4">
              <w:rPr>
                <w:rFonts w:ascii="Calibri" w:hAnsi="Calibri" w:cs="Arial"/>
                <w:szCs w:val="22"/>
              </w:rPr>
              <w:t>40</w:t>
            </w:r>
          </w:p>
        </w:tc>
        <w:tc>
          <w:tcPr>
            <w:tcW w:w="1559" w:type="dxa"/>
            <w:tcBorders>
              <w:top w:val="nil"/>
              <w:left w:val="single" w:sz="6" w:space="0" w:color="auto"/>
              <w:bottom w:val="single" w:sz="6" w:space="0" w:color="auto"/>
              <w:right w:val="single" w:sz="6" w:space="0" w:color="auto"/>
            </w:tcBorders>
          </w:tcPr>
          <w:p w14:paraId="2131A095" w14:textId="77777777" w:rsidR="000F335C" w:rsidRPr="003620B4" w:rsidRDefault="000F335C" w:rsidP="00E110D1">
            <w:pPr>
              <w:widowControl w:val="0"/>
              <w:tabs>
                <w:tab w:val="left" w:pos="709"/>
                <w:tab w:val="left" w:pos="1701"/>
              </w:tabs>
              <w:jc w:val="center"/>
              <w:rPr>
                <w:rFonts w:ascii="Calibri" w:hAnsi="Calibri"/>
                <w:szCs w:val="22"/>
              </w:rPr>
            </w:pPr>
            <w:r w:rsidRPr="003620B4">
              <w:rPr>
                <w:rFonts w:ascii="Calibri" w:hAnsi="Calibri" w:cs="Arial"/>
                <w:szCs w:val="22"/>
              </w:rPr>
              <w:t>20</w:t>
            </w:r>
          </w:p>
        </w:tc>
        <w:tc>
          <w:tcPr>
            <w:tcW w:w="1984" w:type="dxa"/>
            <w:tcBorders>
              <w:top w:val="nil"/>
              <w:left w:val="single" w:sz="6" w:space="0" w:color="auto"/>
              <w:bottom w:val="single" w:sz="6" w:space="0" w:color="auto"/>
              <w:right w:val="single" w:sz="6" w:space="0" w:color="auto"/>
            </w:tcBorders>
          </w:tcPr>
          <w:p w14:paraId="07EA2789" w14:textId="77777777" w:rsidR="000F335C" w:rsidRPr="003620B4" w:rsidRDefault="000F335C" w:rsidP="00E110D1">
            <w:pPr>
              <w:widowControl w:val="0"/>
              <w:tabs>
                <w:tab w:val="left" w:pos="709"/>
                <w:tab w:val="left" w:pos="1701"/>
              </w:tabs>
              <w:jc w:val="center"/>
              <w:rPr>
                <w:rFonts w:ascii="Calibri" w:hAnsi="Calibri"/>
                <w:szCs w:val="22"/>
              </w:rPr>
            </w:pPr>
            <w:r w:rsidRPr="003620B4">
              <w:rPr>
                <w:rFonts w:ascii="Calibri" w:hAnsi="Calibri" w:cs="Arial"/>
                <w:szCs w:val="22"/>
              </w:rPr>
              <w:t>12</w:t>
            </w:r>
          </w:p>
        </w:tc>
      </w:tr>
      <w:tr w:rsidR="000F335C" w:rsidRPr="003620B4" w14:paraId="6B3E8F1B" w14:textId="77777777" w:rsidTr="001C42C8">
        <w:trPr>
          <w:trHeight w:val="320"/>
        </w:trPr>
        <w:tc>
          <w:tcPr>
            <w:tcW w:w="559" w:type="dxa"/>
            <w:tcBorders>
              <w:top w:val="nil"/>
              <w:left w:val="single" w:sz="6" w:space="0" w:color="auto"/>
              <w:bottom w:val="single" w:sz="6" w:space="0" w:color="auto"/>
              <w:right w:val="single" w:sz="6" w:space="0" w:color="auto"/>
            </w:tcBorders>
            <w:vAlign w:val="center"/>
          </w:tcPr>
          <w:p w14:paraId="0F47BC0B" w14:textId="77777777" w:rsidR="000F335C" w:rsidRPr="003620B4" w:rsidRDefault="000F335C" w:rsidP="0036742E">
            <w:pPr>
              <w:pStyle w:val="Listaszerbekezds"/>
              <w:widowControl w:val="0"/>
              <w:numPr>
                <w:ilvl w:val="0"/>
                <w:numId w:val="68"/>
              </w:numPr>
              <w:tabs>
                <w:tab w:val="left" w:pos="709"/>
                <w:tab w:val="left" w:pos="1701"/>
              </w:tabs>
              <w:ind w:left="0" w:firstLine="0"/>
              <w:contextualSpacing w:val="0"/>
              <w:rPr>
                <w:rFonts w:cs="Arial"/>
                <w:bCs/>
                <w:sz w:val="20"/>
                <w:szCs w:val="20"/>
              </w:rPr>
            </w:pPr>
          </w:p>
        </w:tc>
        <w:tc>
          <w:tcPr>
            <w:tcW w:w="1134" w:type="dxa"/>
            <w:tcBorders>
              <w:top w:val="nil"/>
              <w:left w:val="single" w:sz="6" w:space="0" w:color="auto"/>
              <w:bottom w:val="single" w:sz="6" w:space="0" w:color="auto"/>
              <w:right w:val="single" w:sz="6" w:space="0" w:color="auto"/>
            </w:tcBorders>
          </w:tcPr>
          <w:p w14:paraId="1149AAB0" w14:textId="1EB134EA" w:rsidR="000F335C" w:rsidRPr="003620B4" w:rsidRDefault="000F335C" w:rsidP="00E110D1">
            <w:pPr>
              <w:widowControl w:val="0"/>
              <w:tabs>
                <w:tab w:val="left" w:pos="709"/>
                <w:tab w:val="left" w:pos="1701"/>
              </w:tabs>
              <w:jc w:val="center"/>
              <w:rPr>
                <w:rFonts w:ascii="Calibri" w:hAnsi="Calibri"/>
                <w:szCs w:val="22"/>
              </w:rPr>
            </w:pPr>
            <w:r w:rsidRPr="003620B4">
              <w:rPr>
                <w:rFonts w:ascii="Calibri" w:hAnsi="Calibri" w:cs="Arial"/>
                <w:szCs w:val="22"/>
              </w:rPr>
              <w:t>Gksz-12</w:t>
            </w:r>
          </w:p>
        </w:tc>
        <w:tc>
          <w:tcPr>
            <w:tcW w:w="1276" w:type="dxa"/>
            <w:tcBorders>
              <w:top w:val="nil"/>
              <w:left w:val="single" w:sz="6" w:space="0" w:color="auto"/>
              <w:bottom w:val="single" w:sz="6" w:space="0" w:color="auto"/>
              <w:right w:val="single" w:sz="6" w:space="0" w:color="auto"/>
            </w:tcBorders>
          </w:tcPr>
          <w:p w14:paraId="5225C96D" w14:textId="77777777" w:rsidR="000F335C" w:rsidRPr="003620B4" w:rsidRDefault="000F335C" w:rsidP="00E110D1">
            <w:pPr>
              <w:widowControl w:val="0"/>
              <w:tabs>
                <w:tab w:val="left" w:pos="709"/>
                <w:tab w:val="left" w:pos="1701"/>
              </w:tabs>
              <w:jc w:val="center"/>
              <w:rPr>
                <w:rFonts w:ascii="Calibri" w:hAnsi="Calibri"/>
                <w:szCs w:val="22"/>
              </w:rPr>
            </w:pPr>
            <w:r w:rsidRPr="003620B4">
              <w:rPr>
                <w:rFonts w:ascii="Calibri" w:hAnsi="Calibri" w:cs="Arial"/>
                <w:szCs w:val="22"/>
              </w:rPr>
              <w:t>SZ (K)</w:t>
            </w:r>
          </w:p>
        </w:tc>
        <w:tc>
          <w:tcPr>
            <w:tcW w:w="1559" w:type="dxa"/>
            <w:tcBorders>
              <w:top w:val="nil"/>
              <w:left w:val="single" w:sz="6" w:space="0" w:color="auto"/>
              <w:bottom w:val="single" w:sz="6" w:space="0" w:color="auto"/>
              <w:right w:val="single" w:sz="6" w:space="0" w:color="auto"/>
            </w:tcBorders>
          </w:tcPr>
          <w:p w14:paraId="0EAD29E0" w14:textId="77777777" w:rsidR="000F335C" w:rsidRPr="003620B4" w:rsidRDefault="000F335C" w:rsidP="00E110D1">
            <w:pPr>
              <w:widowControl w:val="0"/>
              <w:tabs>
                <w:tab w:val="left" w:pos="709"/>
                <w:tab w:val="left" w:pos="1701"/>
              </w:tabs>
              <w:jc w:val="center"/>
              <w:rPr>
                <w:rFonts w:ascii="Calibri" w:hAnsi="Calibri"/>
                <w:szCs w:val="22"/>
              </w:rPr>
            </w:pPr>
            <w:r w:rsidRPr="003620B4">
              <w:rPr>
                <w:rFonts w:ascii="Calibri" w:hAnsi="Calibri" w:cs="Arial"/>
                <w:szCs w:val="22"/>
              </w:rPr>
              <w:t>3000</w:t>
            </w:r>
          </w:p>
        </w:tc>
        <w:tc>
          <w:tcPr>
            <w:tcW w:w="1560" w:type="dxa"/>
            <w:tcBorders>
              <w:top w:val="nil"/>
              <w:left w:val="single" w:sz="6" w:space="0" w:color="auto"/>
              <w:bottom w:val="single" w:sz="6" w:space="0" w:color="auto"/>
              <w:right w:val="single" w:sz="6" w:space="0" w:color="auto"/>
            </w:tcBorders>
          </w:tcPr>
          <w:p w14:paraId="242C3099" w14:textId="3737E597" w:rsidR="000F335C" w:rsidRPr="003620B4" w:rsidRDefault="000F335C" w:rsidP="00E110D1">
            <w:pPr>
              <w:widowControl w:val="0"/>
              <w:tabs>
                <w:tab w:val="left" w:pos="709"/>
                <w:tab w:val="left" w:pos="1701"/>
              </w:tabs>
              <w:jc w:val="center"/>
              <w:rPr>
                <w:rFonts w:ascii="Calibri" w:hAnsi="Calibri"/>
                <w:szCs w:val="22"/>
              </w:rPr>
            </w:pPr>
            <w:r w:rsidRPr="003620B4">
              <w:rPr>
                <w:rFonts w:ascii="Calibri" w:hAnsi="Calibri" w:cs="Arial"/>
                <w:szCs w:val="22"/>
              </w:rPr>
              <w:t>75</w:t>
            </w:r>
          </w:p>
        </w:tc>
        <w:tc>
          <w:tcPr>
            <w:tcW w:w="1559" w:type="dxa"/>
            <w:tcBorders>
              <w:top w:val="nil"/>
              <w:left w:val="single" w:sz="6" w:space="0" w:color="auto"/>
              <w:bottom w:val="single" w:sz="6" w:space="0" w:color="auto"/>
              <w:right w:val="single" w:sz="6" w:space="0" w:color="auto"/>
            </w:tcBorders>
          </w:tcPr>
          <w:p w14:paraId="4E51163A" w14:textId="766FB548" w:rsidR="000F335C" w:rsidRPr="003620B4" w:rsidRDefault="000F335C" w:rsidP="00E110D1">
            <w:pPr>
              <w:widowControl w:val="0"/>
              <w:tabs>
                <w:tab w:val="left" w:pos="709"/>
                <w:tab w:val="left" w:pos="1701"/>
              </w:tabs>
              <w:jc w:val="center"/>
              <w:rPr>
                <w:rFonts w:ascii="Calibri" w:hAnsi="Calibri"/>
                <w:szCs w:val="22"/>
              </w:rPr>
            </w:pPr>
            <w:r w:rsidRPr="003620B4">
              <w:rPr>
                <w:rFonts w:ascii="Calibri" w:hAnsi="Calibri" w:cs="Arial"/>
                <w:szCs w:val="22"/>
              </w:rPr>
              <w:t>10</w:t>
            </w:r>
          </w:p>
        </w:tc>
        <w:tc>
          <w:tcPr>
            <w:tcW w:w="1984" w:type="dxa"/>
            <w:tcBorders>
              <w:top w:val="nil"/>
              <w:left w:val="single" w:sz="6" w:space="0" w:color="auto"/>
              <w:bottom w:val="single" w:sz="6" w:space="0" w:color="auto"/>
              <w:right w:val="single" w:sz="6" w:space="0" w:color="auto"/>
            </w:tcBorders>
          </w:tcPr>
          <w:p w14:paraId="17CE9533" w14:textId="77777777" w:rsidR="000F335C" w:rsidRPr="003620B4" w:rsidRDefault="000F335C" w:rsidP="00E110D1">
            <w:pPr>
              <w:widowControl w:val="0"/>
              <w:tabs>
                <w:tab w:val="left" w:pos="709"/>
                <w:tab w:val="left" w:pos="1701"/>
              </w:tabs>
              <w:jc w:val="center"/>
              <w:rPr>
                <w:rFonts w:ascii="Calibri" w:hAnsi="Calibri"/>
                <w:szCs w:val="22"/>
              </w:rPr>
            </w:pPr>
            <w:r w:rsidRPr="003620B4">
              <w:rPr>
                <w:rFonts w:ascii="Calibri" w:hAnsi="Calibri" w:cs="Arial"/>
                <w:szCs w:val="22"/>
              </w:rPr>
              <w:t>12</w:t>
            </w:r>
          </w:p>
        </w:tc>
      </w:tr>
      <w:tr w:rsidR="000F335C" w:rsidRPr="003620B4" w14:paraId="5E5DF0C8" w14:textId="77777777" w:rsidTr="001C42C8">
        <w:trPr>
          <w:trHeight w:val="320"/>
        </w:trPr>
        <w:tc>
          <w:tcPr>
            <w:tcW w:w="559" w:type="dxa"/>
            <w:tcBorders>
              <w:top w:val="nil"/>
              <w:left w:val="single" w:sz="6" w:space="0" w:color="auto"/>
              <w:bottom w:val="single" w:sz="6" w:space="0" w:color="auto"/>
              <w:right w:val="single" w:sz="6" w:space="0" w:color="auto"/>
            </w:tcBorders>
            <w:vAlign w:val="center"/>
          </w:tcPr>
          <w:p w14:paraId="4AC957B2" w14:textId="77777777" w:rsidR="000F335C" w:rsidRPr="003620B4" w:rsidRDefault="000F335C" w:rsidP="0036742E">
            <w:pPr>
              <w:pStyle w:val="Listaszerbekezds"/>
              <w:widowControl w:val="0"/>
              <w:numPr>
                <w:ilvl w:val="0"/>
                <w:numId w:val="68"/>
              </w:numPr>
              <w:tabs>
                <w:tab w:val="left" w:pos="709"/>
                <w:tab w:val="left" w:pos="1701"/>
              </w:tabs>
              <w:ind w:left="0" w:firstLine="0"/>
              <w:contextualSpacing w:val="0"/>
              <w:rPr>
                <w:rFonts w:cs="Arial"/>
                <w:bCs/>
                <w:sz w:val="20"/>
                <w:szCs w:val="20"/>
              </w:rPr>
            </w:pPr>
          </w:p>
        </w:tc>
        <w:tc>
          <w:tcPr>
            <w:tcW w:w="1134" w:type="dxa"/>
            <w:tcBorders>
              <w:top w:val="nil"/>
              <w:left w:val="single" w:sz="6" w:space="0" w:color="auto"/>
              <w:bottom w:val="single" w:sz="6" w:space="0" w:color="auto"/>
              <w:right w:val="single" w:sz="6" w:space="0" w:color="auto"/>
            </w:tcBorders>
          </w:tcPr>
          <w:p w14:paraId="5A04E6E2" w14:textId="4E05ACF7" w:rsidR="000F335C" w:rsidRPr="003620B4" w:rsidRDefault="000F335C" w:rsidP="00E110D1">
            <w:pPr>
              <w:widowControl w:val="0"/>
              <w:tabs>
                <w:tab w:val="left" w:pos="709"/>
                <w:tab w:val="left" w:pos="1701"/>
              </w:tabs>
              <w:jc w:val="center"/>
              <w:rPr>
                <w:rFonts w:ascii="Calibri" w:hAnsi="Calibri"/>
                <w:szCs w:val="22"/>
              </w:rPr>
            </w:pPr>
            <w:r w:rsidRPr="003620B4">
              <w:rPr>
                <w:rFonts w:ascii="Calibri" w:hAnsi="Calibri" w:cs="Arial"/>
                <w:szCs w:val="22"/>
              </w:rPr>
              <w:t>Gksz-13</w:t>
            </w:r>
          </w:p>
        </w:tc>
        <w:tc>
          <w:tcPr>
            <w:tcW w:w="1276" w:type="dxa"/>
            <w:tcBorders>
              <w:top w:val="nil"/>
              <w:left w:val="single" w:sz="6" w:space="0" w:color="auto"/>
              <w:bottom w:val="single" w:sz="6" w:space="0" w:color="auto"/>
              <w:right w:val="single" w:sz="6" w:space="0" w:color="auto"/>
            </w:tcBorders>
          </w:tcPr>
          <w:p w14:paraId="091A517C" w14:textId="77777777" w:rsidR="000F335C" w:rsidRPr="003620B4" w:rsidRDefault="000F335C" w:rsidP="00E110D1">
            <w:pPr>
              <w:widowControl w:val="0"/>
              <w:tabs>
                <w:tab w:val="left" w:pos="709"/>
                <w:tab w:val="left" w:pos="1701"/>
              </w:tabs>
              <w:jc w:val="center"/>
              <w:rPr>
                <w:rFonts w:ascii="Calibri" w:hAnsi="Calibri"/>
                <w:szCs w:val="22"/>
              </w:rPr>
            </w:pPr>
            <w:r w:rsidRPr="003620B4">
              <w:rPr>
                <w:rFonts w:ascii="Calibri" w:hAnsi="Calibri" w:cs="Arial"/>
                <w:szCs w:val="22"/>
              </w:rPr>
              <w:t>SZ</w:t>
            </w:r>
          </w:p>
        </w:tc>
        <w:tc>
          <w:tcPr>
            <w:tcW w:w="1559" w:type="dxa"/>
            <w:tcBorders>
              <w:top w:val="nil"/>
              <w:left w:val="single" w:sz="6" w:space="0" w:color="auto"/>
              <w:bottom w:val="single" w:sz="6" w:space="0" w:color="auto"/>
              <w:right w:val="single" w:sz="6" w:space="0" w:color="auto"/>
            </w:tcBorders>
          </w:tcPr>
          <w:p w14:paraId="51B4AC4E" w14:textId="77777777" w:rsidR="000F335C" w:rsidRPr="003620B4" w:rsidRDefault="000F335C" w:rsidP="00E110D1">
            <w:pPr>
              <w:widowControl w:val="0"/>
              <w:tabs>
                <w:tab w:val="left" w:pos="709"/>
                <w:tab w:val="left" w:pos="1701"/>
              </w:tabs>
              <w:jc w:val="center"/>
              <w:rPr>
                <w:rFonts w:ascii="Calibri" w:hAnsi="Calibri"/>
                <w:szCs w:val="22"/>
              </w:rPr>
            </w:pPr>
            <w:r w:rsidRPr="003620B4">
              <w:rPr>
                <w:rFonts w:ascii="Calibri" w:hAnsi="Calibri" w:cs="Arial"/>
                <w:szCs w:val="22"/>
              </w:rPr>
              <w:t>4000</w:t>
            </w:r>
          </w:p>
        </w:tc>
        <w:tc>
          <w:tcPr>
            <w:tcW w:w="1560" w:type="dxa"/>
            <w:tcBorders>
              <w:top w:val="nil"/>
              <w:left w:val="single" w:sz="6" w:space="0" w:color="auto"/>
              <w:bottom w:val="single" w:sz="6" w:space="0" w:color="auto"/>
              <w:right w:val="single" w:sz="6" w:space="0" w:color="auto"/>
            </w:tcBorders>
          </w:tcPr>
          <w:p w14:paraId="1B431743" w14:textId="77777777" w:rsidR="000F335C" w:rsidRPr="003620B4" w:rsidRDefault="000F335C" w:rsidP="00E110D1">
            <w:pPr>
              <w:widowControl w:val="0"/>
              <w:tabs>
                <w:tab w:val="left" w:pos="709"/>
                <w:tab w:val="left" w:pos="1701"/>
              </w:tabs>
              <w:jc w:val="center"/>
              <w:rPr>
                <w:rFonts w:ascii="Calibri" w:hAnsi="Calibri"/>
                <w:szCs w:val="22"/>
              </w:rPr>
            </w:pPr>
            <w:r w:rsidRPr="003620B4">
              <w:rPr>
                <w:rFonts w:ascii="Calibri" w:hAnsi="Calibri" w:cs="Arial"/>
                <w:szCs w:val="22"/>
              </w:rPr>
              <w:t>25</w:t>
            </w:r>
          </w:p>
        </w:tc>
        <w:tc>
          <w:tcPr>
            <w:tcW w:w="1559" w:type="dxa"/>
            <w:tcBorders>
              <w:top w:val="nil"/>
              <w:left w:val="single" w:sz="6" w:space="0" w:color="auto"/>
              <w:bottom w:val="single" w:sz="6" w:space="0" w:color="auto"/>
              <w:right w:val="single" w:sz="6" w:space="0" w:color="auto"/>
            </w:tcBorders>
          </w:tcPr>
          <w:p w14:paraId="77E02088" w14:textId="77777777" w:rsidR="000F335C" w:rsidRPr="003620B4" w:rsidRDefault="000F335C" w:rsidP="00E110D1">
            <w:pPr>
              <w:widowControl w:val="0"/>
              <w:tabs>
                <w:tab w:val="left" w:pos="709"/>
                <w:tab w:val="left" w:pos="1701"/>
              </w:tabs>
              <w:jc w:val="center"/>
              <w:rPr>
                <w:rFonts w:ascii="Calibri" w:hAnsi="Calibri"/>
                <w:szCs w:val="22"/>
              </w:rPr>
            </w:pPr>
            <w:r w:rsidRPr="003620B4">
              <w:rPr>
                <w:rFonts w:ascii="Calibri" w:hAnsi="Calibri" w:cs="Arial"/>
                <w:szCs w:val="22"/>
              </w:rPr>
              <w:t>50</w:t>
            </w:r>
          </w:p>
        </w:tc>
        <w:tc>
          <w:tcPr>
            <w:tcW w:w="1984" w:type="dxa"/>
            <w:tcBorders>
              <w:top w:val="nil"/>
              <w:left w:val="single" w:sz="6" w:space="0" w:color="auto"/>
              <w:bottom w:val="single" w:sz="6" w:space="0" w:color="auto"/>
              <w:right w:val="single" w:sz="6" w:space="0" w:color="auto"/>
            </w:tcBorders>
          </w:tcPr>
          <w:p w14:paraId="6C4CEE46" w14:textId="77777777" w:rsidR="000F335C" w:rsidRPr="003620B4" w:rsidRDefault="000F335C" w:rsidP="00E110D1">
            <w:pPr>
              <w:widowControl w:val="0"/>
              <w:tabs>
                <w:tab w:val="left" w:pos="709"/>
                <w:tab w:val="left" w:pos="1701"/>
              </w:tabs>
              <w:jc w:val="center"/>
              <w:rPr>
                <w:rFonts w:ascii="Calibri" w:hAnsi="Calibri"/>
                <w:szCs w:val="22"/>
              </w:rPr>
            </w:pPr>
            <w:r w:rsidRPr="003620B4">
              <w:rPr>
                <w:rFonts w:ascii="Calibri" w:hAnsi="Calibri" w:cs="Arial"/>
                <w:szCs w:val="22"/>
              </w:rPr>
              <w:t>7,5</w:t>
            </w:r>
          </w:p>
        </w:tc>
      </w:tr>
      <w:tr w:rsidR="000F335C" w:rsidRPr="003620B4" w14:paraId="0C24F06D" w14:textId="77777777" w:rsidTr="001C42C8">
        <w:trPr>
          <w:trHeight w:val="320"/>
        </w:trPr>
        <w:tc>
          <w:tcPr>
            <w:tcW w:w="559" w:type="dxa"/>
            <w:tcBorders>
              <w:top w:val="nil"/>
              <w:left w:val="single" w:sz="6" w:space="0" w:color="auto"/>
              <w:bottom w:val="single" w:sz="6" w:space="0" w:color="auto"/>
              <w:right w:val="single" w:sz="6" w:space="0" w:color="auto"/>
            </w:tcBorders>
            <w:vAlign w:val="center"/>
          </w:tcPr>
          <w:p w14:paraId="1E1A533E" w14:textId="77777777" w:rsidR="000F335C" w:rsidRPr="003620B4" w:rsidRDefault="000F335C" w:rsidP="0036742E">
            <w:pPr>
              <w:pStyle w:val="Listaszerbekezds"/>
              <w:widowControl w:val="0"/>
              <w:numPr>
                <w:ilvl w:val="0"/>
                <w:numId w:val="68"/>
              </w:numPr>
              <w:tabs>
                <w:tab w:val="left" w:pos="709"/>
                <w:tab w:val="left" w:pos="1701"/>
              </w:tabs>
              <w:ind w:left="0" w:firstLine="0"/>
              <w:contextualSpacing w:val="0"/>
              <w:rPr>
                <w:rFonts w:cs="Arial"/>
                <w:bCs/>
                <w:sz w:val="20"/>
                <w:szCs w:val="20"/>
              </w:rPr>
            </w:pPr>
          </w:p>
        </w:tc>
        <w:tc>
          <w:tcPr>
            <w:tcW w:w="1134" w:type="dxa"/>
            <w:tcBorders>
              <w:top w:val="nil"/>
              <w:left w:val="single" w:sz="6" w:space="0" w:color="auto"/>
              <w:bottom w:val="single" w:sz="6" w:space="0" w:color="auto"/>
              <w:right w:val="single" w:sz="6" w:space="0" w:color="auto"/>
            </w:tcBorders>
          </w:tcPr>
          <w:p w14:paraId="54EB2483" w14:textId="29362AF2" w:rsidR="000F335C" w:rsidRPr="003620B4" w:rsidRDefault="000F335C" w:rsidP="00E110D1">
            <w:pPr>
              <w:widowControl w:val="0"/>
              <w:tabs>
                <w:tab w:val="left" w:pos="709"/>
                <w:tab w:val="left" w:pos="1701"/>
              </w:tabs>
              <w:jc w:val="center"/>
              <w:rPr>
                <w:rFonts w:ascii="Calibri" w:hAnsi="Calibri"/>
                <w:szCs w:val="22"/>
              </w:rPr>
            </w:pPr>
            <w:r w:rsidRPr="003620B4">
              <w:rPr>
                <w:rFonts w:ascii="Calibri" w:hAnsi="Calibri" w:cs="Arial"/>
                <w:szCs w:val="22"/>
              </w:rPr>
              <w:t>Gksz-14</w:t>
            </w:r>
          </w:p>
        </w:tc>
        <w:tc>
          <w:tcPr>
            <w:tcW w:w="1276" w:type="dxa"/>
            <w:tcBorders>
              <w:top w:val="nil"/>
              <w:left w:val="single" w:sz="6" w:space="0" w:color="auto"/>
              <w:bottom w:val="single" w:sz="6" w:space="0" w:color="auto"/>
              <w:right w:val="single" w:sz="6" w:space="0" w:color="auto"/>
            </w:tcBorders>
          </w:tcPr>
          <w:p w14:paraId="5BE49918" w14:textId="77777777" w:rsidR="000F335C" w:rsidRPr="003620B4" w:rsidRDefault="000F335C" w:rsidP="00E110D1">
            <w:pPr>
              <w:widowControl w:val="0"/>
              <w:tabs>
                <w:tab w:val="left" w:pos="709"/>
                <w:tab w:val="left" w:pos="1701"/>
              </w:tabs>
              <w:jc w:val="center"/>
              <w:rPr>
                <w:rFonts w:ascii="Calibri" w:hAnsi="Calibri"/>
                <w:szCs w:val="22"/>
              </w:rPr>
            </w:pPr>
            <w:r w:rsidRPr="003620B4">
              <w:rPr>
                <w:rFonts w:ascii="Calibri" w:hAnsi="Calibri" w:cs="Arial"/>
                <w:szCs w:val="22"/>
              </w:rPr>
              <w:t>SZ</w:t>
            </w:r>
          </w:p>
        </w:tc>
        <w:tc>
          <w:tcPr>
            <w:tcW w:w="1559" w:type="dxa"/>
            <w:tcBorders>
              <w:top w:val="nil"/>
              <w:left w:val="single" w:sz="6" w:space="0" w:color="auto"/>
              <w:bottom w:val="single" w:sz="6" w:space="0" w:color="auto"/>
              <w:right w:val="single" w:sz="6" w:space="0" w:color="auto"/>
            </w:tcBorders>
          </w:tcPr>
          <w:p w14:paraId="6BD20FF3" w14:textId="77777777" w:rsidR="000F335C" w:rsidRPr="003620B4" w:rsidRDefault="000F335C" w:rsidP="00E110D1">
            <w:pPr>
              <w:widowControl w:val="0"/>
              <w:tabs>
                <w:tab w:val="left" w:pos="709"/>
                <w:tab w:val="left" w:pos="1701"/>
              </w:tabs>
              <w:jc w:val="center"/>
              <w:rPr>
                <w:rFonts w:ascii="Calibri" w:hAnsi="Calibri"/>
                <w:szCs w:val="22"/>
              </w:rPr>
            </w:pPr>
            <w:r w:rsidRPr="003620B4">
              <w:rPr>
                <w:rFonts w:ascii="Calibri" w:hAnsi="Calibri" w:cs="Arial"/>
                <w:szCs w:val="22"/>
              </w:rPr>
              <w:t>2000</w:t>
            </w:r>
          </w:p>
        </w:tc>
        <w:tc>
          <w:tcPr>
            <w:tcW w:w="1560" w:type="dxa"/>
            <w:tcBorders>
              <w:top w:val="nil"/>
              <w:left w:val="single" w:sz="6" w:space="0" w:color="auto"/>
              <w:bottom w:val="single" w:sz="6" w:space="0" w:color="auto"/>
              <w:right w:val="single" w:sz="6" w:space="0" w:color="auto"/>
            </w:tcBorders>
          </w:tcPr>
          <w:p w14:paraId="74BABC22" w14:textId="77777777" w:rsidR="000F335C" w:rsidRPr="003620B4" w:rsidRDefault="000F335C" w:rsidP="00E110D1">
            <w:pPr>
              <w:widowControl w:val="0"/>
              <w:tabs>
                <w:tab w:val="left" w:pos="709"/>
                <w:tab w:val="left" w:pos="1701"/>
              </w:tabs>
              <w:jc w:val="center"/>
              <w:rPr>
                <w:rFonts w:ascii="Calibri" w:hAnsi="Calibri"/>
                <w:szCs w:val="22"/>
              </w:rPr>
            </w:pPr>
            <w:r w:rsidRPr="003620B4">
              <w:rPr>
                <w:rFonts w:ascii="Calibri" w:hAnsi="Calibri" w:cs="Arial"/>
                <w:szCs w:val="22"/>
              </w:rPr>
              <w:t>40</w:t>
            </w:r>
          </w:p>
        </w:tc>
        <w:tc>
          <w:tcPr>
            <w:tcW w:w="1559" w:type="dxa"/>
            <w:tcBorders>
              <w:top w:val="nil"/>
              <w:left w:val="single" w:sz="6" w:space="0" w:color="auto"/>
              <w:bottom w:val="single" w:sz="6" w:space="0" w:color="auto"/>
              <w:right w:val="single" w:sz="6" w:space="0" w:color="auto"/>
            </w:tcBorders>
          </w:tcPr>
          <w:p w14:paraId="3AD0630E" w14:textId="77777777" w:rsidR="000F335C" w:rsidRPr="003620B4" w:rsidRDefault="000F335C" w:rsidP="00E110D1">
            <w:pPr>
              <w:widowControl w:val="0"/>
              <w:tabs>
                <w:tab w:val="left" w:pos="709"/>
                <w:tab w:val="left" w:pos="1701"/>
              </w:tabs>
              <w:jc w:val="center"/>
              <w:rPr>
                <w:rFonts w:ascii="Calibri" w:hAnsi="Calibri"/>
                <w:szCs w:val="22"/>
              </w:rPr>
            </w:pPr>
            <w:r w:rsidRPr="003620B4">
              <w:rPr>
                <w:rFonts w:ascii="Calibri" w:hAnsi="Calibri" w:cs="Arial"/>
                <w:szCs w:val="22"/>
              </w:rPr>
              <w:t>20</w:t>
            </w:r>
          </w:p>
        </w:tc>
        <w:tc>
          <w:tcPr>
            <w:tcW w:w="1984" w:type="dxa"/>
            <w:tcBorders>
              <w:top w:val="nil"/>
              <w:left w:val="single" w:sz="6" w:space="0" w:color="auto"/>
              <w:bottom w:val="single" w:sz="6" w:space="0" w:color="auto"/>
              <w:right w:val="single" w:sz="6" w:space="0" w:color="auto"/>
            </w:tcBorders>
          </w:tcPr>
          <w:p w14:paraId="6774EFEB" w14:textId="19075CE6" w:rsidR="000F335C" w:rsidRPr="003620B4" w:rsidRDefault="000F335C" w:rsidP="00E110D1">
            <w:pPr>
              <w:widowControl w:val="0"/>
              <w:tabs>
                <w:tab w:val="left" w:pos="709"/>
                <w:tab w:val="left" w:pos="1701"/>
              </w:tabs>
              <w:jc w:val="center"/>
              <w:rPr>
                <w:rFonts w:ascii="Calibri" w:hAnsi="Calibri"/>
                <w:szCs w:val="22"/>
              </w:rPr>
            </w:pPr>
            <w:r w:rsidRPr="003620B4">
              <w:rPr>
                <w:rFonts w:ascii="Calibri" w:hAnsi="Calibri" w:cs="Arial"/>
                <w:szCs w:val="22"/>
              </w:rPr>
              <w:t>6</w:t>
            </w:r>
          </w:p>
        </w:tc>
      </w:tr>
      <w:tr w:rsidR="000F335C" w:rsidRPr="003620B4" w14:paraId="409AD13C" w14:textId="77777777" w:rsidTr="001C42C8">
        <w:trPr>
          <w:trHeight w:val="320"/>
        </w:trPr>
        <w:tc>
          <w:tcPr>
            <w:tcW w:w="559" w:type="dxa"/>
            <w:tcBorders>
              <w:top w:val="nil"/>
              <w:left w:val="single" w:sz="6" w:space="0" w:color="auto"/>
              <w:bottom w:val="single" w:sz="6" w:space="0" w:color="auto"/>
              <w:right w:val="single" w:sz="6" w:space="0" w:color="auto"/>
            </w:tcBorders>
            <w:vAlign w:val="center"/>
          </w:tcPr>
          <w:p w14:paraId="374B24AB" w14:textId="77777777" w:rsidR="000F335C" w:rsidRPr="003620B4" w:rsidRDefault="000F335C" w:rsidP="0036742E">
            <w:pPr>
              <w:pStyle w:val="Listaszerbekezds"/>
              <w:widowControl w:val="0"/>
              <w:numPr>
                <w:ilvl w:val="0"/>
                <w:numId w:val="68"/>
              </w:numPr>
              <w:tabs>
                <w:tab w:val="left" w:pos="709"/>
                <w:tab w:val="left" w:pos="1701"/>
              </w:tabs>
              <w:ind w:left="0" w:firstLine="0"/>
              <w:contextualSpacing w:val="0"/>
              <w:rPr>
                <w:rFonts w:cs="Arial"/>
                <w:bCs/>
                <w:sz w:val="20"/>
                <w:szCs w:val="20"/>
              </w:rPr>
            </w:pPr>
          </w:p>
        </w:tc>
        <w:tc>
          <w:tcPr>
            <w:tcW w:w="1134" w:type="dxa"/>
            <w:tcBorders>
              <w:top w:val="nil"/>
              <w:left w:val="single" w:sz="6" w:space="0" w:color="auto"/>
              <w:bottom w:val="single" w:sz="6" w:space="0" w:color="auto"/>
              <w:right w:val="single" w:sz="6" w:space="0" w:color="auto"/>
            </w:tcBorders>
          </w:tcPr>
          <w:p w14:paraId="00284837" w14:textId="72F83661" w:rsidR="000F335C" w:rsidRPr="003620B4" w:rsidRDefault="000F335C" w:rsidP="00E110D1">
            <w:pPr>
              <w:widowControl w:val="0"/>
              <w:tabs>
                <w:tab w:val="left" w:pos="709"/>
                <w:tab w:val="left" w:pos="1701"/>
              </w:tabs>
              <w:jc w:val="center"/>
              <w:rPr>
                <w:rFonts w:ascii="Calibri" w:hAnsi="Calibri"/>
                <w:szCs w:val="22"/>
              </w:rPr>
            </w:pPr>
            <w:r w:rsidRPr="003620B4">
              <w:rPr>
                <w:rFonts w:ascii="Calibri" w:hAnsi="Calibri" w:cs="Arial"/>
                <w:szCs w:val="22"/>
              </w:rPr>
              <w:t>Gksz-15</w:t>
            </w:r>
          </w:p>
        </w:tc>
        <w:tc>
          <w:tcPr>
            <w:tcW w:w="1276" w:type="dxa"/>
            <w:tcBorders>
              <w:top w:val="nil"/>
              <w:left w:val="single" w:sz="6" w:space="0" w:color="auto"/>
              <w:bottom w:val="single" w:sz="6" w:space="0" w:color="auto"/>
              <w:right w:val="single" w:sz="6" w:space="0" w:color="auto"/>
            </w:tcBorders>
          </w:tcPr>
          <w:p w14:paraId="24670574" w14:textId="77777777" w:rsidR="000F335C" w:rsidRPr="003620B4" w:rsidRDefault="000F335C" w:rsidP="00E110D1">
            <w:pPr>
              <w:widowControl w:val="0"/>
              <w:tabs>
                <w:tab w:val="left" w:pos="709"/>
                <w:tab w:val="left" w:pos="1701"/>
              </w:tabs>
              <w:jc w:val="center"/>
              <w:rPr>
                <w:rFonts w:ascii="Calibri" w:hAnsi="Calibri"/>
                <w:szCs w:val="22"/>
              </w:rPr>
            </w:pPr>
            <w:r w:rsidRPr="003620B4">
              <w:rPr>
                <w:rFonts w:ascii="Calibri" w:hAnsi="Calibri" w:cs="Arial"/>
                <w:szCs w:val="22"/>
              </w:rPr>
              <w:t>SZ</w:t>
            </w:r>
          </w:p>
        </w:tc>
        <w:tc>
          <w:tcPr>
            <w:tcW w:w="1559" w:type="dxa"/>
            <w:tcBorders>
              <w:top w:val="nil"/>
              <w:left w:val="single" w:sz="6" w:space="0" w:color="auto"/>
              <w:bottom w:val="single" w:sz="6" w:space="0" w:color="auto"/>
              <w:right w:val="single" w:sz="6" w:space="0" w:color="auto"/>
            </w:tcBorders>
          </w:tcPr>
          <w:p w14:paraId="1F48F1B6" w14:textId="77777777" w:rsidR="000F335C" w:rsidRPr="003620B4" w:rsidRDefault="000F335C" w:rsidP="00E110D1">
            <w:pPr>
              <w:widowControl w:val="0"/>
              <w:tabs>
                <w:tab w:val="left" w:pos="709"/>
                <w:tab w:val="left" w:pos="1701"/>
              </w:tabs>
              <w:jc w:val="center"/>
              <w:rPr>
                <w:rFonts w:ascii="Calibri" w:hAnsi="Calibri"/>
                <w:szCs w:val="22"/>
              </w:rPr>
            </w:pPr>
            <w:r w:rsidRPr="003620B4">
              <w:rPr>
                <w:rFonts w:ascii="Calibri" w:hAnsi="Calibri" w:cs="Arial"/>
                <w:szCs w:val="22"/>
              </w:rPr>
              <w:t>5000</w:t>
            </w:r>
          </w:p>
        </w:tc>
        <w:tc>
          <w:tcPr>
            <w:tcW w:w="1560" w:type="dxa"/>
            <w:tcBorders>
              <w:top w:val="nil"/>
              <w:left w:val="single" w:sz="6" w:space="0" w:color="auto"/>
              <w:bottom w:val="single" w:sz="6" w:space="0" w:color="auto"/>
              <w:right w:val="single" w:sz="6" w:space="0" w:color="auto"/>
            </w:tcBorders>
          </w:tcPr>
          <w:p w14:paraId="4C6D8851" w14:textId="77777777" w:rsidR="000F335C" w:rsidRPr="003620B4" w:rsidRDefault="000F335C" w:rsidP="00E110D1">
            <w:pPr>
              <w:widowControl w:val="0"/>
              <w:tabs>
                <w:tab w:val="left" w:pos="709"/>
                <w:tab w:val="left" w:pos="1701"/>
              </w:tabs>
              <w:jc w:val="center"/>
              <w:rPr>
                <w:rFonts w:ascii="Calibri" w:hAnsi="Calibri"/>
                <w:szCs w:val="22"/>
              </w:rPr>
            </w:pPr>
            <w:r w:rsidRPr="003620B4">
              <w:rPr>
                <w:rFonts w:ascii="Calibri" w:hAnsi="Calibri" w:cs="Arial"/>
                <w:szCs w:val="22"/>
              </w:rPr>
              <w:t>60</w:t>
            </w:r>
          </w:p>
        </w:tc>
        <w:tc>
          <w:tcPr>
            <w:tcW w:w="1559" w:type="dxa"/>
            <w:tcBorders>
              <w:top w:val="nil"/>
              <w:left w:val="single" w:sz="6" w:space="0" w:color="auto"/>
              <w:bottom w:val="single" w:sz="6" w:space="0" w:color="auto"/>
              <w:right w:val="single" w:sz="6" w:space="0" w:color="auto"/>
            </w:tcBorders>
          </w:tcPr>
          <w:p w14:paraId="211363EB" w14:textId="77777777" w:rsidR="000F335C" w:rsidRPr="003620B4" w:rsidRDefault="000F335C" w:rsidP="00E110D1">
            <w:pPr>
              <w:widowControl w:val="0"/>
              <w:tabs>
                <w:tab w:val="left" w:pos="709"/>
                <w:tab w:val="left" w:pos="1701"/>
              </w:tabs>
              <w:jc w:val="center"/>
              <w:rPr>
                <w:rFonts w:ascii="Calibri" w:hAnsi="Calibri"/>
                <w:szCs w:val="22"/>
              </w:rPr>
            </w:pPr>
            <w:r w:rsidRPr="003620B4">
              <w:rPr>
                <w:rFonts w:ascii="Calibri" w:hAnsi="Calibri" w:cs="Arial"/>
                <w:szCs w:val="22"/>
              </w:rPr>
              <w:t>20</w:t>
            </w:r>
          </w:p>
        </w:tc>
        <w:tc>
          <w:tcPr>
            <w:tcW w:w="1984" w:type="dxa"/>
            <w:tcBorders>
              <w:top w:val="nil"/>
              <w:left w:val="single" w:sz="6" w:space="0" w:color="auto"/>
              <w:bottom w:val="single" w:sz="6" w:space="0" w:color="auto"/>
              <w:right w:val="single" w:sz="6" w:space="0" w:color="auto"/>
            </w:tcBorders>
          </w:tcPr>
          <w:p w14:paraId="7FECF5B3" w14:textId="77777777" w:rsidR="000F335C" w:rsidRPr="003620B4" w:rsidRDefault="000F335C" w:rsidP="00E110D1">
            <w:pPr>
              <w:widowControl w:val="0"/>
              <w:tabs>
                <w:tab w:val="left" w:pos="709"/>
                <w:tab w:val="left" w:pos="1701"/>
              </w:tabs>
              <w:jc w:val="center"/>
              <w:rPr>
                <w:rFonts w:ascii="Calibri" w:hAnsi="Calibri"/>
                <w:szCs w:val="22"/>
              </w:rPr>
            </w:pPr>
            <w:r w:rsidRPr="003620B4">
              <w:rPr>
                <w:rFonts w:ascii="Calibri" w:hAnsi="Calibri" w:cs="Arial"/>
                <w:szCs w:val="22"/>
              </w:rPr>
              <w:t>14,0</w:t>
            </w:r>
          </w:p>
        </w:tc>
      </w:tr>
      <w:tr w:rsidR="000F335C" w:rsidRPr="003620B4" w14:paraId="3F43867A" w14:textId="77777777" w:rsidTr="001C42C8">
        <w:trPr>
          <w:trHeight w:val="320"/>
        </w:trPr>
        <w:tc>
          <w:tcPr>
            <w:tcW w:w="559" w:type="dxa"/>
            <w:tcBorders>
              <w:top w:val="nil"/>
              <w:left w:val="single" w:sz="6" w:space="0" w:color="auto"/>
              <w:bottom w:val="single" w:sz="6" w:space="0" w:color="auto"/>
              <w:right w:val="single" w:sz="6" w:space="0" w:color="auto"/>
            </w:tcBorders>
            <w:vAlign w:val="center"/>
          </w:tcPr>
          <w:p w14:paraId="6E1C6361" w14:textId="77777777" w:rsidR="000F335C" w:rsidRPr="003620B4" w:rsidRDefault="000F335C" w:rsidP="0036742E">
            <w:pPr>
              <w:pStyle w:val="Listaszerbekezds"/>
              <w:widowControl w:val="0"/>
              <w:numPr>
                <w:ilvl w:val="0"/>
                <w:numId w:val="68"/>
              </w:numPr>
              <w:tabs>
                <w:tab w:val="left" w:pos="709"/>
                <w:tab w:val="left" w:pos="1701"/>
              </w:tabs>
              <w:ind w:left="0" w:firstLine="0"/>
              <w:contextualSpacing w:val="0"/>
              <w:rPr>
                <w:rFonts w:cs="Arial"/>
                <w:bCs/>
                <w:sz w:val="20"/>
                <w:szCs w:val="20"/>
              </w:rPr>
            </w:pPr>
          </w:p>
        </w:tc>
        <w:tc>
          <w:tcPr>
            <w:tcW w:w="1134" w:type="dxa"/>
            <w:tcBorders>
              <w:top w:val="nil"/>
              <w:left w:val="single" w:sz="6" w:space="0" w:color="auto"/>
              <w:bottom w:val="single" w:sz="6" w:space="0" w:color="auto"/>
              <w:right w:val="single" w:sz="6" w:space="0" w:color="auto"/>
            </w:tcBorders>
          </w:tcPr>
          <w:p w14:paraId="0E59B25B" w14:textId="58CA90A8" w:rsidR="000F335C" w:rsidRPr="003620B4" w:rsidRDefault="000F335C" w:rsidP="00E110D1">
            <w:pPr>
              <w:widowControl w:val="0"/>
              <w:tabs>
                <w:tab w:val="left" w:pos="709"/>
                <w:tab w:val="left" w:pos="1701"/>
              </w:tabs>
              <w:jc w:val="center"/>
              <w:rPr>
                <w:rFonts w:ascii="Calibri" w:hAnsi="Calibri"/>
                <w:szCs w:val="22"/>
              </w:rPr>
            </w:pPr>
            <w:r w:rsidRPr="003620B4">
              <w:rPr>
                <w:rFonts w:ascii="Calibri" w:hAnsi="Calibri" w:cs="Arial"/>
                <w:szCs w:val="22"/>
              </w:rPr>
              <w:t>Gksz-16</w:t>
            </w:r>
          </w:p>
        </w:tc>
        <w:tc>
          <w:tcPr>
            <w:tcW w:w="1276" w:type="dxa"/>
            <w:tcBorders>
              <w:top w:val="nil"/>
              <w:left w:val="single" w:sz="6" w:space="0" w:color="auto"/>
              <w:bottom w:val="single" w:sz="6" w:space="0" w:color="auto"/>
              <w:right w:val="single" w:sz="6" w:space="0" w:color="auto"/>
            </w:tcBorders>
          </w:tcPr>
          <w:p w14:paraId="221C1272" w14:textId="77777777" w:rsidR="000F335C" w:rsidRPr="003620B4" w:rsidRDefault="000F335C" w:rsidP="00E110D1">
            <w:pPr>
              <w:widowControl w:val="0"/>
              <w:tabs>
                <w:tab w:val="left" w:pos="709"/>
                <w:tab w:val="left" w:pos="1701"/>
              </w:tabs>
              <w:jc w:val="center"/>
              <w:rPr>
                <w:rFonts w:ascii="Calibri" w:hAnsi="Calibri"/>
                <w:szCs w:val="22"/>
              </w:rPr>
            </w:pPr>
            <w:r w:rsidRPr="003620B4">
              <w:rPr>
                <w:rFonts w:ascii="Calibri" w:hAnsi="Calibri" w:cs="Arial"/>
                <w:szCs w:val="22"/>
              </w:rPr>
              <w:t>SZ</w:t>
            </w:r>
          </w:p>
        </w:tc>
        <w:tc>
          <w:tcPr>
            <w:tcW w:w="1559" w:type="dxa"/>
            <w:tcBorders>
              <w:top w:val="nil"/>
              <w:left w:val="single" w:sz="6" w:space="0" w:color="auto"/>
              <w:bottom w:val="single" w:sz="6" w:space="0" w:color="auto"/>
              <w:right w:val="single" w:sz="6" w:space="0" w:color="auto"/>
            </w:tcBorders>
          </w:tcPr>
          <w:p w14:paraId="29FC5A89" w14:textId="77777777" w:rsidR="000F335C" w:rsidRPr="003620B4" w:rsidRDefault="000F335C" w:rsidP="00E110D1">
            <w:pPr>
              <w:widowControl w:val="0"/>
              <w:tabs>
                <w:tab w:val="left" w:pos="709"/>
                <w:tab w:val="left" w:pos="1701"/>
              </w:tabs>
              <w:jc w:val="center"/>
              <w:rPr>
                <w:rFonts w:ascii="Calibri" w:hAnsi="Calibri"/>
                <w:szCs w:val="22"/>
              </w:rPr>
            </w:pPr>
            <w:r w:rsidRPr="003620B4">
              <w:rPr>
                <w:rFonts w:ascii="Calibri" w:hAnsi="Calibri" w:cs="Arial"/>
                <w:szCs w:val="22"/>
              </w:rPr>
              <w:t>3000</w:t>
            </w:r>
          </w:p>
        </w:tc>
        <w:tc>
          <w:tcPr>
            <w:tcW w:w="1560" w:type="dxa"/>
            <w:tcBorders>
              <w:top w:val="nil"/>
              <w:left w:val="single" w:sz="6" w:space="0" w:color="auto"/>
              <w:bottom w:val="single" w:sz="6" w:space="0" w:color="auto"/>
              <w:right w:val="single" w:sz="6" w:space="0" w:color="auto"/>
            </w:tcBorders>
          </w:tcPr>
          <w:p w14:paraId="5129F94F" w14:textId="77777777" w:rsidR="000F335C" w:rsidRPr="003620B4" w:rsidRDefault="000F335C" w:rsidP="00E110D1">
            <w:pPr>
              <w:widowControl w:val="0"/>
              <w:tabs>
                <w:tab w:val="left" w:pos="709"/>
                <w:tab w:val="left" w:pos="1701"/>
              </w:tabs>
              <w:jc w:val="center"/>
              <w:rPr>
                <w:rFonts w:ascii="Calibri" w:hAnsi="Calibri"/>
                <w:szCs w:val="22"/>
              </w:rPr>
            </w:pPr>
            <w:r w:rsidRPr="003620B4">
              <w:rPr>
                <w:rFonts w:ascii="Calibri" w:hAnsi="Calibri" w:cs="Arial"/>
                <w:szCs w:val="22"/>
              </w:rPr>
              <w:t>60</w:t>
            </w:r>
          </w:p>
        </w:tc>
        <w:tc>
          <w:tcPr>
            <w:tcW w:w="1559" w:type="dxa"/>
            <w:tcBorders>
              <w:top w:val="nil"/>
              <w:left w:val="single" w:sz="6" w:space="0" w:color="auto"/>
              <w:bottom w:val="single" w:sz="6" w:space="0" w:color="auto"/>
              <w:right w:val="single" w:sz="6" w:space="0" w:color="auto"/>
            </w:tcBorders>
          </w:tcPr>
          <w:p w14:paraId="524E26BC" w14:textId="77777777" w:rsidR="000F335C" w:rsidRPr="003620B4" w:rsidRDefault="000F335C" w:rsidP="00E110D1">
            <w:pPr>
              <w:widowControl w:val="0"/>
              <w:tabs>
                <w:tab w:val="left" w:pos="709"/>
                <w:tab w:val="left" w:pos="1701"/>
              </w:tabs>
              <w:jc w:val="center"/>
              <w:rPr>
                <w:rFonts w:ascii="Calibri" w:hAnsi="Calibri"/>
                <w:szCs w:val="22"/>
              </w:rPr>
            </w:pPr>
            <w:r w:rsidRPr="003620B4">
              <w:rPr>
                <w:rFonts w:ascii="Calibri" w:hAnsi="Calibri" w:cs="Arial"/>
                <w:szCs w:val="22"/>
              </w:rPr>
              <w:t>20</w:t>
            </w:r>
          </w:p>
        </w:tc>
        <w:tc>
          <w:tcPr>
            <w:tcW w:w="1984" w:type="dxa"/>
            <w:tcBorders>
              <w:top w:val="nil"/>
              <w:left w:val="single" w:sz="6" w:space="0" w:color="auto"/>
              <w:bottom w:val="single" w:sz="6" w:space="0" w:color="auto"/>
              <w:right w:val="single" w:sz="6" w:space="0" w:color="auto"/>
            </w:tcBorders>
          </w:tcPr>
          <w:p w14:paraId="1B30EEBD" w14:textId="77777777" w:rsidR="000F335C" w:rsidRPr="003620B4" w:rsidRDefault="000F335C" w:rsidP="00E110D1">
            <w:pPr>
              <w:widowControl w:val="0"/>
              <w:tabs>
                <w:tab w:val="left" w:pos="709"/>
                <w:tab w:val="left" w:pos="1701"/>
              </w:tabs>
              <w:jc w:val="center"/>
              <w:rPr>
                <w:rFonts w:ascii="Calibri" w:hAnsi="Calibri"/>
                <w:szCs w:val="22"/>
              </w:rPr>
            </w:pPr>
            <w:r w:rsidRPr="003620B4">
              <w:rPr>
                <w:rFonts w:ascii="Calibri" w:hAnsi="Calibri" w:cs="Arial"/>
                <w:szCs w:val="22"/>
              </w:rPr>
              <w:t>16,0</w:t>
            </w:r>
          </w:p>
        </w:tc>
      </w:tr>
      <w:tr w:rsidR="000F335C" w:rsidRPr="003620B4" w14:paraId="00BB60AB" w14:textId="77777777" w:rsidTr="001C42C8">
        <w:trPr>
          <w:trHeight w:val="320"/>
        </w:trPr>
        <w:tc>
          <w:tcPr>
            <w:tcW w:w="559" w:type="dxa"/>
            <w:tcBorders>
              <w:top w:val="nil"/>
              <w:left w:val="single" w:sz="6" w:space="0" w:color="auto"/>
              <w:bottom w:val="single" w:sz="6" w:space="0" w:color="auto"/>
              <w:right w:val="single" w:sz="6" w:space="0" w:color="auto"/>
            </w:tcBorders>
            <w:vAlign w:val="center"/>
          </w:tcPr>
          <w:p w14:paraId="518778C7" w14:textId="77777777" w:rsidR="000F335C" w:rsidRPr="003620B4" w:rsidRDefault="000F335C" w:rsidP="0036742E">
            <w:pPr>
              <w:pStyle w:val="Listaszerbekezds"/>
              <w:widowControl w:val="0"/>
              <w:numPr>
                <w:ilvl w:val="0"/>
                <w:numId w:val="68"/>
              </w:numPr>
              <w:tabs>
                <w:tab w:val="left" w:pos="709"/>
                <w:tab w:val="left" w:pos="1701"/>
              </w:tabs>
              <w:ind w:left="0" w:firstLine="0"/>
              <w:contextualSpacing w:val="0"/>
              <w:rPr>
                <w:bCs/>
                <w:sz w:val="20"/>
                <w:szCs w:val="20"/>
              </w:rPr>
            </w:pPr>
          </w:p>
        </w:tc>
        <w:tc>
          <w:tcPr>
            <w:tcW w:w="1134" w:type="dxa"/>
            <w:tcBorders>
              <w:top w:val="nil"/>
              <w:left w:val="single" w:sz="6" w:space="0" w:color="auto"/>
              <w:bottom w:val="single" w:sz="6" w:space="0" w:color="auto"/>
              <w:right w:val="single" w:sz="6" w:space="0" w:color="auto"/>
            </w:tcBorders>
            <w:vAlign w:val="bottom"/>
          </w:tcPr>
          <w:p w14:paraId="1C8ACA8B" w14:textId="521D8516" w:rsidR="000F335C" w:rsidRPr="003620B4" w:rsidRDefault="000F335C" w:rsidP="00E110D1">
            <w:pPr>
              <w:widowControl w:val="0"/>
              <w:tabs>
                <w:tab w:val="left" w:pos="709"/>
                <w:tab w:val="left" w:pos="1701"/>
              </w:tabs>
              <w:jc w:val="center"/>
              <w:rPr>
                <w:rFonts w:ascii="Calibri" w:hAnsi="Calibri"/>
                <w:szCs w:val="22"/>
              </w:rPr>
            </w:pPr>
            <w:r w:rsidRPr="003620B4">
              <w:rPr>
                <w:rFonts w:ascii="Calibri" w:hAnsi="Calibri"/>
                <w:szCs w:val="22"/>
              </w:rPr>
              <w:t>Gksz-17</w:t>
            </w:r>
          </w:p>
        </w:tc>
        <w:tc>
          <w:tcPr>
            <w:tcW w:w="1276" w:type="dxa"/>
            <w:tcBorders>
              <w:top w:val="nil"/>
              <w:left w:val="single" w:sz="6" w:space="0" w:color="auto"/>
              <w:bottom w:val="single" w:sz="6" w:space="0" w:color="auto"/>
              <w:right w:val="single" w:sz="6" w:space="0" w:color="auto"/>
            </w:tcBorders>
            <w:vAlign w:val="bottom"/>
          </w:tcPr>
          <w:p w14:paraId="1388F045" w14:textId="77777777" w:rsidR="000F335C" w:rsidRPr="003620B4" w:rsidRDefault="000F335C" w:rsidP="00E110D1">
            <w:pPr>
              <w:widowControl w:val="0"/>
              <w:tabs>
                <w:tab w:val="left" w:pos="709"/>
                <w:tab w:val="left" w:pos="1701"/>
              </w:tabs>
              <w:jc w:val="center"/>
              <w:rPr>
                <w:rFonts w:ascii="Calibri" w:hAnsi="Calibri"/>
                <w:szCs w:val="22"/>
              </w:rPr>
            </w:pPr>
            <w:r w:rsidRPr="003620B4">
              <w:rPr>
                <w:rFonts w:ascii="Calibri" w:hAnsi="Calibri"/>
                <w:szCs w:val="22"/>
              </w:rPr>
              <w:t>SZ</w:t>
            </w:r>
          </w:p>
        </w:tc>
        <w:tc>
          <w:tcPr>
            <w:tcW w:w="1559" w:type="dxa"/>
            <w:tcBorders>
              <w:top w:val="nil"/>
              <w:left w:val="single" w:sz="6" w:space="0" w:color="auto"/>
              <w:bottom w:val="single" w:sz="6" w:space="0" w:color="auto"/>
              <w:right w:val="single" w:sz="6" w:space="0" w:color="auto"/>
            </w:tcBorders>
            <w:vAlign w:val="bottom"/>
          </w:tcPr>
          <w:p w14:paraId="07763C45" w14:textId="77777777" w:rsidR="000F335C" w:rsidRPr="003620B4" w:rsidRDefault="000F335C" w:rsidP="00E110D1">
            <w:pPr>
              <w:widowControl w:val="0"/>
              <w:tabs>
                <w:tab w:val="left" w:pos="709"/>
                <w:tab w:val="left" w:pos="1701"/>
              </w:tabs>
              <w:jc w:val="center"/>
              <w:rPr>
                <w:rFonts w:ascii="Calibri" w:hAnsi="Calibri"/>
                <w:szCs w:val="22"/>
              </w:rPr>
            </w:pPr>
            <w:r w:rsidRPr="003620B4">
              <w:rPr>
                <w:rFonts w:ascii="Calibri" w:hAnsi="Calibri"/>
                <w:szCs w:val="22"/>
              </w:rPr>
              <w:t>2500</w:t>
            </w:r>
          </w:p>
        </w:tc>
        <w:tc>
          <w:tcPr>
            <w:tcW w:w="1560" w:type="dxa"/>
            <w:tcBorders>
              <w:top w:val="nil"/>
              <w:left w:val="single" w:sz="6" w:space="0" w:color="auto"/>
              <w:bottom w:val="single" w:sz="6" w:space="0" w:color="auto"/>
              <w:right w:val="single" w:sz="6" w:space="0" w:color="auto"/>
            </w:tcBorders>
            <w:vAlign w:val="bottom"/>
          </w:tcPr>
          <w:p w14:paraId="5DF2D531" w14:textId="77777777" w:rsidR="000F335C" w:rsidRPr="003620B4" w:rsidRDefault="000F335C" w:rsidP="00E110D1">
            <w:pPr>
              <w:widowControl w:val="0"/>
              <w:tabs>
                <w:tab w:val="left" w:pos="709"/>
                <w:tab w:val="left" w:pos="1701"/>
              </w:tabs>
              <w:jc w:val="center"/>
              <w:rPr>
                <w:rFonts w:ascii="Calibri" w:hAnsi="Calibri"/>
                <w:szCs w:val="22"/>
              </w:rPr>
            </w:pPr>
            <w:r w:rsidRPr="003620B4">
              <w:rPr>
                <w:rFonts w:ascii="Calibri" w:hAnsi="Calibri"/>
                <w:szCs w:val="22"/>
              </w:rPr>
              <w:t>60</w:t>
            </w:r>
          </w:p>
        </w:tc>
        <w:tc>
          <w:tcPr>
            <w:tcW w:w="1559" w:type="dxa"/>
            <w:tcBorders>
              <w:top w:val="nil"/>
              <w:left w:val="single" w:sz="6" w:space="0" w:color="auto"/>
              <w:bottom w:val="single" w:sz="6" w:space="0" w:color="auto"/>
              <w:right w:val="single" w:sz="6" w:space="0" w:color="auto"/>
            </w:tcBorders>
            <w:vAlign w:val="bottom"/>
          </w:tcPr>
          <w:p w14:paraId="47E9A67F" w14:textId="77777777" w:rsidR="000F335C" w:rsidRPr="003620B4" w:rsidRDefault="000F335C" w:rsidP="00E110D1">
            <w:pPr>
              <w:widowControl w:val="0"/>
              <w:tabs>
                <w:tab w:val="left" w:pos="709"/>
                <w:tab w:val="left" w:pos="1701"/>
              </w:tabs>
              <w:jc w:val="center"/>
              <w:rPr>
                <w:rFonts w:ascii="Calibri" w:hAnsi="Calibri"/>
                <w:szCs w:val="22"/>
              </w:rPr>
            </w:pPr>
            <w:r w:rsidRPr="003620B4">
              <w:rPr>
                <w:rFonts w:ascii="Calibri" w:hAnsi="Calibri"/>
                <w:szCs w:val="22"/>
              </w:rPr>
              <w:t>25</w:t>
            </w:r>
          </w:p>
        </w:tc>
        <w:tc>
          <w:tcPr>
            <w:tcW w:w="1984" w:type="dxa"/>
            <w:tcBorders>
              <w:top w:val="nil"/>
              <w:left w:val="single" w:sz="6" w:space="0" w:color="auto"/>
              <w:bottom w:val="single" w:sz="6" w:space="0" w:color="auto"/>
              <w:right w:val="single" w:sz="6" w:space="0" w:color="auto"/>
            </w:tcBorders>
            <w:vAlign w:val="bottom"/>
          </w:tcPr>
          <w:p w14:paraId="69A52CFA" w14:textId="77777777" w:rsidR="000F335C" w:rsidRPr="003620B4" w:rsidRDefault="000F335C" w:rsidP="00E110D1">
            <w:pPr>
              <w:widowControl w:val="0"/>
              <w:tabs>
                <w:tab w:val="left" w:pos="709"/>
                <w:tab w:val="left" w:pos="1701"/>
              </w:tabs>
              <w:jc w:val="center"/>
              <w:rPr>
                <w:rFonts w:ascii="Calibri" w:hAnsi="Calibri"/>
                <w:szCs w:val="22"/>
              </w:rPr>
            </w:pPr>
            <w:r w:rsidRPr="003620B4">
              <w:rPr>
                <w:rFonts w:ascii="Calibri" w:hAnsi="Calibri"/>
                <w:szCs w:val="22"/>
              </w:rPr>
              <w:t>12,5</w:t>
            </w:r>
          </w:p>
        </w:tc>
      </w:tr>
      <w:tr w:rsidR="000F335C" w:rsidRPr="003620B4" w14:paraId="271CE6EF" w14:textId="77777777" w:rsidTr="001C42C8">
        <w:trPr>
          <w:trHeight w:val="320"/>
        </w:trPr>
        <w:tc>
          <w:tcPr>
            <w:tcW w:w="559" w:type="dxa"/>
            <w:tcBorders>
              <w:top w:val="nil"/>
              <w:left w:val="single" w:sz="6" w:space="0" w:color="auto"/>
              <w:bottom w:val="single" w:sz="6" w:space="0" w:color="auto"/>
              <w:right w:val="single" w:sz="6" w:space="0" w:color="auto"/>
            </w:tcBorders>
            <w:vAlign w:val="center"/>
          </w:tcPr>
          <w:p w14:paraId="60FDDC45" w14:textId="77777777" w:rsidR="000F335C" w:rsidRPr="003620B4" w:rsidRDefault="000F335C" w:rsidP="0036742E">
            <w:pPr>
              <w:pStyle w:val="Listaszerbekezds"/>
              <w:widowControl w:val="0"/>
              <w:numPr>
                <w:ilvl w:val="0"/>
                <w:numId w:val="68"/>
              </w:numPr>
              <w:tabs>
                <w:tab w:val="left" w:pos="709"/>
                <w:tab w:val="left" w:pos="1701"/>
              </w:tabs>
              <w:ind w:left="0" w:firstLine="0"/>
              <w:contextualSpacing w:val="0"/>
              <w:rPr>
                <w:rFonts w:cs="Arial"/>
                <w:bCs/>
                <w:sz w:val="20"/>
                <w:szCs w:val="20"/>
              </w:rPr>
            </w:pPr>
          </w:p>
        </w:tc>
        <w:tc>
          <w:tcPr>
            <w:tcW w:w="1134" w:type="dxa"/>
            <w:tcBorders>
              <w:top w:val="nil"/>
              <w:left w:val="single" w:sz="6" w:space="0" w:color="auto"/>
              <w:bottom w:val="single" w:sz="6" w:space="0" w:color="auto"/>
              <w:right w:val="single" w:sz="6" w:space="0" w:color="auto"/>
            </w:tcBorders>
            <w:vAlign w:val="bottom"/>
          </w:tcPr>
          <w:p w14:paraId="2F783E8A" w14:textId="553157B0" w:rsidR="000F335C" w:rsidRPr="003620B4" w:rsidRDefault="000F335C" w:rsidP="00E110D1">
            <w:pPr>
              <w:widowControl w:val="0"/>
              <w:tabs>
                <w:tab w:val="left" w:pos="709"/>
                <w:tab w:val="left" w:pos="1701"/>
              </w:tabs>
              <w:jc w:val="center"/>
              <w:rPr>
                <w:rFonts w:ascii="Calibri" w:hAnsi="Calibri"/>
                <w:szCs w:val="22"/>
              </w:rPr>
            </w:pPr>
            <w:r w:rsidRPr="003620B4">
              <w:rPr>
                <w:rFonts w:ascii="Calibri" w:hAnsi="Calibri" w:cs="Arial"/>
                <w:bCs/>
                <w:szCs w:val="22"/>
              </w:rPr>
              <w:t>Gá-1</w:t>
            </w:r>
          </w:p>
        </w:tc>
        <w:tc>
          <w:tcPr>
            <w:tcW w:w="1276" w:type="dxa"/>
            <w:tcBorders>
              <w:top w:val="nil"/>
              <w:left w:val="single" w:sz="6" w:space="0" w:color="auto"/>
              <w:bottom w:val="single" w:sz="6" w:space="0" w:color="auto"/>
              <w:right w:val="single" w:sz="6" w:space="0" w:color="auto"/>
            </w:tcBorders>
            <w:vAlign w:val="bottom"/>
          </w:tcPr>
          <w:p w14:paraId="3303F360" w14:textId="77777777" w:rsidR="000F335C" w:rsidRPr="003620B4" w:rsidRDefault="000F335C" w:rsidP="00E110D1">
            <w:pPr>
              <w:widowControl w:val="0"/>
              <w:tabs>
                <w:tab w:val="left" w:pos="709"/>
                <w:tab w:val="left" w:pos="1701"/>
              </w:tabs>
              <w:jc w:val="center"/>
              <w:rPr>
                <w:rFonts w:ascii="Calibri" w:hAnsi="Calibri"/>
                <w:szCs w:val="22"/>
              </w:rPr>
            </w:pPr>
            <w:r w:rsidRPr="003620B4">
              <w:rPr>
                <w:rFonts w:ascii="Calibri" w:hAnsi="Calibri" w:cs="Arial"/>
                <w:szCs w:val="22"/>
              </w:rPr>
              <w:t>SZ(K)</w:t>
            </w:r>
          </w:p>
        </w:tc>
        <w:tc>
          <w:tcPr>
            <w:tcW w:w="1559" w:type="dxa"/>
            <w:tcBorders>
              <w:top w:val="nil"/>
              <w:left w:val="single" w:sz="6" w:space="0" w:color="auto"/>
              <w:bottom w:val="single" w:sz="6" w:space="0" w:color="auto"/>
              <w:right w:val="single" w:sz="6" w:space="0" w:color="auto"/>
            </w:tcBorders>
            <w:vAlign w:val="bottom"/>
          </w:tcPr>
          <w:p w14:paraId="399C748B" w14:textId="47CED358" w:rsidR="000F335C" w:rsidRPr="003620B4" w:rsidRDefault="000F335C" w:rsidP="00E110D1">
            <w:pPr>
              <w:widowControl w:val="0"/>
              <w:tabs>
                <w:tab w:val="left" w:pos="709"/>
                <w:tab w:val="left" w:pos="1701"/>
              </w:tabs>
              <w:jc w:val="center"/>
              <w:rPr>
                <w:rFonts w:ascii="Calibri" w:hAnsi="Calibri"/>
                <w:szCs w:val="22"/>
              </w:rPr>
            </w:pPr>
            <w:r w:rsidRPr="003620B4">
              <w:rPr>
                <w:rFonts w:ascii="Calibri" w:hAnsi="Calibri" w:cs="Arial"/>
                <w:szCs w:val="22"/>
              </w:rPr>
              <w:t>3000</w:t>
            </w:r>
          </w:p>
        </w:tc>
        <w:tc>
          <w:tcPr>
            <w:tcW w:w="1560" w:type="dxa"/>
            <w:tcBorders>
              <w:top w:val="nil"/>
              <w:left w:val="single" w:sz="6" w:space="0" w:color="auto"/>
              <w:bottom w:val="single" w:sz="6" w:space="0" w:color="auto"/>
              <w:right w:val="single" w:sz="6" w:space="0" w:color="auto"/>
            </w:tcBorders>
            <w:vAlign w:val="bottom"/>
          </w:tcPr>
          <w:p w14:paraId="422FBF57" w14:textId="54997863" w:rsidR="000F335C" w:rsidRPr="003620B4" w:rsidRDefault="000F335C" w:rsidP="00E110D1">
            <w:pPr>
              <w:widowControl w:val="0"/>
              <w:tabs>
                <w:tab w:val="left" w:pos="709"/>
                <w:tab w:val="left" w:pos="1701"/>
              </w:tabs>
              <w:jc w:val="center"/>
              <w:rPr>
                <w:rFonts w:ascii="Calibri" w:hAnsi="Calibri"/>
                <w:szCs w:val="22"/>
              </w:rPr>
            </w:pPr>
            <w:r w:rsidRPr="003620B4">
              <w:rPr>
                <w:rFonts w:ascii="Calibri" w:hAnsi="Calibri" w:cs="Arial"/>
                <w:szCs w:val="22"/>
              </w:rPr>
              <w:t>70</w:t>
            </w:r>
          </w:p>
        </w:tc>
        <w:tc>
          <w:tcPr>
            <w:tcW w:w="1559" w:type="dxa"/>
            <w:tcBorders>
              <w:top w:val="nil"/>
              <w:left w:val="single" w:sz="6" w:space="0" w:color="auto"/>
              <w:bottom w:val="single" w:sz="6" w:space="0" w:color="auto"/>
              <w:right w:val="single" w:sz="6" w:space="0" w:color="auto"/>
            </w:tcBorders>
            <w:vAlign w:val="bottom"/>
          </w:tcPr>
          <w:p w14:paraId="3CCC4FA9" w14:textId="368A8CC8" w:rsidR="000F335C" w:rsidRPr="003620B4" w:rsidRDefault="000F335C" w:rsidP="00E110D1">
            <w:pPr>
              <w:widowControl w:val="0"/>
              <w:tabs>
                <w:tab w:val="left" w:pos="709"/>
                <w:tab w:val="left" w:pos="1701"/>
              </w:tabs>
              <w:jc w:val="center"/>
              <w:rPr>
                <w:rFonts w:ascii="Calibri" w:hAnsi="Calibri"/>
                <w:szCs w:val="22"/>
              </w:rPr>
            </w:pPr>
            <w:r w:rsidRPr="003620B4">
              <w:rPr>
                <w:rFonts w:ascii="Calibri" w:hAnsi="Calibri" w:cs="Arial"/>
                <w:szCs w:val="22"/>
              </w:rPr>
              <w:t>10</w:t>
            </w:r>
          </w:p>
        </w:tc>
        <w:tc>
          <w:tcPr>
            <w:tcW w:w="1984" w:type="dxa"/>
            <w:tcBorders>
              <w:top w:val="nil"/>
              <w:left w:val="single" w:sz="6" w:space="0" w:color="auto"/>
              <w:bottom w:val="single" w:sz="6" w:space="0" w:color="auto"/>
              <w:right w:val="single" w:sz="6" w:space="0" w:color="auto"/>
            </w:tcBorders>
            <w:vAlign w:val="bottom"/>
          </w:tcPr>
          <w:p w14:paraId="0518E52F" w14:textId="77777777" w:rsidR="000F335C" w:rsidRPr="003620B4" w:rsidRDefault="000F335C" w:rsidP="00E110D1">
            <w:pPr>
              <w:widowControl w:val="0"/>
              <w:tabs>
                <w:tab w:val="left" w:pos="709"/>
                <w:tab w:val="left" w:pos="1701"/>
              </w:tabs>
              <w:jc w:val="center"/>
              <w:rPr>
                <w:rFonts w:ascii="Calibri" w:hAnsi="Calibri"/>
                <w:szCs w:val="22"/>
              </w:rPr>
            </w:pPr>
            <w:r w:rsidRPr="003620B4">
              <w:rPr>
                <w:rFonts w:ascii="Calibri" w:hAnsi="Calibri" w:cs="Arial"/>
                <w:szCs w:val="22"/>
              </w:rPr>
              <w:t>15</w:t>
            </w:r>
          </w:p>
        </w:tc>
      </w:tr>
      <w:tr w:rsidR="000F335C" w:rsidRPr="003620B4" w14:paraId="20B1A8F8" w14:textId="77777777" w:rsidTr="001C42C8">
        <w:trPr>
          <w:trHeight w:val="320"/>
        </w:trPr>
        <w:tc>
          <w:tcPr>
            <w:tcW w:w="559" w:type="dxa"/>
            <w:tcBorders>
              <w:top w:val="nil"/>
              <w:left w:val="single" w:sz="6" w:space="0" w:color="auto"/>
              <w:bottom w:val="single" w:sz="6" w:space="0" w:color="auto"/>
              <w:right w:val="single" w:sz="6" w:space="0" w:color="auto"/>
            </w:tcBorders>
            <w:vAlign w:val="center"/>
          </w:tcPr>
          <w:p w14:paraId="1A31E530" w14:textId="77777777" w:rsidR="000F335C" w:rsidRPr="003620B4" w:rsidRDefault="000F335C" w:rsidP="0036742E">
            <w:pPr>
              <w:pStyle w:val="Listaszerbekezds"/>
              <w:widowControl w:val="0"/>
              <w:numPr>
                <w:ilvl w:val="0"/>
                <w:numId w:val="68"/>
              </w:numPr>
              <w:tabs>
                <w:tab w:val="left" w:pos="709"/>
                <w:tab w:val="left" w:pos="1701"/>
              </w:tabs>
              <w:ind w:left="0" w:firstLine="0"/>
              <w:contextualSpacing w:val="0"/>
              <w:rPr>
                <w:rFonts w:cs="Arial"/>
                <w:bCs/>
                <w:sz w:val="20"/>
                <w:szCs w:val="20"/>
              </w:rPr>
            </w:pPr>
          </w:p>
        </w:tc>
        <w:tc>
          <w:tcPr>
            <w:tcW w:w="1134" w:type="dxa"/>
            <w:tcBorders>
              <w:top w:val="nil"/>
              <w:left w:val="single" w:sz="6" w:space="0" w:color="auto"/>
              <w:bottom w:val="single" w:sz="6" w:space="0" w:color="auto"/>
              <w:right w:val="single" w:sz="6" w:space="0" w:color="auto"/>
            </w:tcBorders>
            <w:vAlign w:val="bottom"/>
          </w:tcPr>
          <w:p w14:paraId="1AD434C5" w14:textId="05F81B09" w:rsidR="000F335C" w:rsidRPr="00A179AC" w:rsidRDefault="000F335C" w:rsidP="00E110D1">
            <w:pPr>
              <w:widowControl w:val="0"/>
              <w:tabs>
                <w:tab w:val="left" w:pos="709"/>
                <w:tab w:val="left" w:pos="1701"/>
              </w:tabs>
              <w:jc w:val="center"/>
              <w:rPr>
                <w:rFonts w:ascii="Calibri" w:hAnsi="Calibri"/>
                <w:szCs w:val="22"/>
              </w:rPr>
            </w:pPr>
            <w:r w:rsidRPr="003620B4">
              <w:rPr>
                <w:rFonts w:ascii="Calibri" w:hAnsi="Calibri" w:cs="Arial"/>
                <w:bCs/>
                <w:szCs w:val="22"/>
              </w:rPr>
              <w:t>Gá-2</w:t>
            </w:r>
          </w:p>
        </w:tc>
        <w:tc>
          <w:tcPr>
            <w:tcW w:w="1276" w:type="dxa"/>
            <w:tcBorders>
              <w:top w:val="nil"/>
              <w:left w:val="single" w:sz="6" w:space="0" w:color="auto"/>
              <w:bottom w:val="single" w:sz="6" w:space="0" w:color="auto"/>
              <w:right w:val="single" w:sz="6" w:space="0" w:color="auto"/>
            </w:tcBorders>
            <w:vAlign w:val="bottom"/>
          </w:tcPr>
          <w:p w14:paraId="59F92A27" w14:textId="77777777" w:rsidR="000F335C" w:rsidRPr="003620B4" w:rsidRDefault="000F335C" w:rsidP="00E110D1">
            <w:pPr>
              <w:widowControl w:val="0"/>
              <w:tabs>
                <w:tab w:val="left" w:pos="709"/>
                <w:tab w:val="left" w:pos="1701"/>
              </w:tabs>
              <w:jc w:val="center"/>
              <w:rPr>
                <w:rFonts w:ascii="Calibri" w:hAnsi="Calibri"/>
                <w:szCs w:val="22"/>
              </w:rPr>
            </w:pPr>
            <w:r w:rsidRPr="003620B4">
              <w:rPr>
                <w:rFonts w:ascii="Calibri" w:hAnsi="Calibri" w:cs="Arial"/>
                <w:szCs w:val="22"/>
              </w:rPr>
              <w:t>SZ</w:t>
            </w:r>
          </w:p>
        </w:tc>
        <w:tc>
          <w:tcPr>
            <w:tcW w:w="1559" w:type="dxa"/>
            <w:tcBorders>
              <w:top w:val="nil"/>
              <w:left w:val="single" w:sz="6" w:space="0" w:color="auto"/>
              <w:bottom w:val="single" w:sz="6" w:space="0" w:color="auto"/>
              <w:right w:val="single" w:sz="6" w:space="0" w:color="auto"/>
            </w:tcBorders>
            <w:vAlign w:val="bottom"/>
          </w:tcPr>
          <w:p w14:paraId="46D30A09" w14:textId="307D484C" w:rsidR="000F335C" w:rsidRPr="003620B4" w:rsidRDefault="000F335C" w:rsidP="00E110D1">
            <w:pPr>
              <w:widowControl w:val="0"/>
              <w:tabs>
                <w:tab w:val="left" w:pos="709"/>
                <w:tab w:val="left" w:pos="1701"/>
              </w:tabs>
              <w:jc w:val="center"/>
              <w:rPr>
                <w:rFonts w:ascii="Calibri" w:hAnsi="Calibri"/>
                <w:szCs w:val="22"/>
              </w:rPr>
            </w:pPr>
            <w:r w:rsidRPr="003620B4">
              <w:rPr>
                <w:rFonts w:ascii="Calibri" w:hAnsi="Calibri" w:cs="Arial"/>
                <w:szCs w:val="22"/>
              </w:rPr>
              <w:t>10 000</w:t>
            </w:r>
          </w:p>
        </w:tc>
        <w:tc>
          <w:tcPr>
            <w:tcW w:w="1560" w:type="dxa"/>
            <w:tcBorders>
              <w:top w:val="nil"/>
              <w:left w:val="single" w:sz="6" w:space="0" w:color="auto"/>
              <w:bottom w:val="single" w:sz="6" w:space="0" w:color="auto"/>
              <w:right w:val="single" w:sz="6" w:space="0" w:color="auto"/>
            </w:tcBorders>
            <w:vAlign w:val="bottom"/>
          </w:tcPr>
          <w:p w14:paraId="2934DC61" w14:textId="15708EA5" w:rsidR="000F335C" w:rsidRPr="00A179AC" w:rsidRDefault="000F335C" w:rsidP="00E110D1">
            <w:pPr>
              <w:widowControl w:val="0"/>
              <w:tabs>
                <w:tab w:val="left" w:pos="709"/>
                <w:tab w:val="left" w:pos="1701"/>
              </w:tabs>
              <w:jc w:val="center"/>
              <w:rPr>
                <w:rFonts w:ascii="Calibri" w:hAnsi="Calibri"/>
                <w:szCs w:val="22"/>
              </w:rPr>
            </w:pPr>
            <w:r w:rsidRPr="003620B4">
              <w:rPr>
                <w:rFonts w:ascii="Calibri" w:hAnsi="Calibri" w:cs="Arial"/>
                <w:szCs w:val="22"/>
              </w:rPr>
              <w:t>70</w:t>
            </w:r>
          </w:p>
        </w:tc>
        <w:tc>
          <w:tcPr>
            <w:tcW w:w="1559" w:type="dxa"/>
            <w:tcBorders>
              <w:top w:val="nil"/>
              <w:left w:val="single" w:sz="6" w:space="0" w:color="auto"/>
              <w:bottom w:val="single" w:sz="6" w:space="0" w:color="auto"/>
              <w:right w:val="single" w:sz="6" w:space="0" w:color="auto"/>
            </w:tcBorders>
            <w:vAlign w:val="bottom"/>
          </w:tcPr>
          <w:p w14:paraId="6BF7384C" w14:textId="7C47B7C8" w:rsidR="000F335C" w:rsidRPr="003620B4" w:rsidRDefault="000F335C" w:rsidP="00E110D1">
            <w:pPr>
              <w:widowControl w:val="0"/>
              <w:tabs>
                <w:tab w:val="left" w:pos="709"/>
                <w:tab w:val="left" w:pos="1701"/>
              </w:tabs>
              <w:jc w:val="center"/>
              <w:rPr>
                <w:rFonts w:ascii="Calibri" w:hAnsi="Calibri"/>
                <w:szCs w:val="22"/>
              </w:rPr>
            </w:pPr>
            <w:r w:rsidRPr="003620B4">
              <w:rPr>
                <w:rFonts w:ascii="Calibri" w:hAnsi="Calibri" w:cs="Arial"/>
                <w:szCs w:val="22"/>
              </w:rPr>
              <w:t>10</w:t>
            </w:r>
          </w:p>
        </w:tc>
        <w:tc>
          <w:tcPr>
            <w:tcW w:w="1984" w:type="dxa"/>
            <w:tcBorders>
              <w:top w:val="nil"/>
              <w:left w:val="single" w:sz="6" w:space="0" w:color="auto"/>
              <w:bottom w:val="single" w:sz="6" w:space="0" w:color="auto"/>
              <w:right w:val="single" w:sz="6" w:space="0" w:color="auto"/>
            </w:tcBorders>
            <w:vAlign w:val="bottom"/>
          </w:tcPr>
          <w:p w14:paraId="0637AB42" w14:textId="77777777" w:rsidR="000F335C" w:rsidRPr="003620B4" w:rsidRDefault="000F335C" w:rsidP="00E110D1">
            <w:pPr>
              <w:widowControl w:val="0"/>
              <w:tabs>
                <w:tab w:val="left" w:pos="709"/>
                <w:tab w:val="left" w:pos="1701"/>
              </w:tabs>
              <w:jc w:val="center"/>
              <w:rPr>
                <w:rFonts w:ascii="Calibri" w:hAnsi="Calibri"/>
                <w:szCs w:val="22"/>
              </w:rPr>
            </w:pPr>
            <w:r w:rsidRPr="003620B4">
              <w:rPr>
                <w:rFonts w:ascii="Calibri" w:hAnsi="Calibri" w:cs="Arial"/>
                <w:szCs w:val="22"/>
              </w:rPr>
              <w:t>15</w:t>
            </w:r>
          </w:p>
        </w:tc>
      </w:tr>
      <w:tr w:rsidR="000F335C" w:rsidRPr="003620B4" w14:paraId="66CC5AC3" w14:textId="77777777" w:rsidTr="001C42C8">
        <w:trPr>
          <w:trHeight w:val="320"/>
        </w:trPr>
        <w:tc>
          <w:tcPr>
            <w:tcW w:w="559" w:type="dxa"/>
            <w:tcBorders>
              <w:top w:val="nil"/>
              <w:left w:val="single" w:sz="6" w:space="0" w:color="auto"/>
              <w:bottom w:val="single" w:sz="6" w:space="0" w:color="auto"/>
              <w:right w:val="single" w:sz="6" w:space="0" w:color="auto"/>
            </w:tcBorders>
            <w:vAlign w:val="center"/>
          </w:tcPr>
          <w:p w14:paraId="2B5F3710" w14:textId="77777777" w:rsidR="000F335C" w:rsidRPr="003620B4" w:rsidRDefault="000F335C" w:rsidP="0036742E">
            <w:pPr>
              <w:pStyle w:val="Listaszerbekezds"/>
              <w:widowControl w:val="0"/>
              <w:numPr>
                <w:ilvl w:val="0"/>
                <w:numId w:val="68"/>
              </w:numPr>
              <w:tabs>
                <w:tab w:val="left" w:pos="709"/>
                <w:tab w:val="left" w:pos="1701"/>
              </w:tabs>
              <w:ind w:left="0" w:firstLine="0"/>
              <w:contextualSpacing w:val="0"/>
              <w:rPr>
                <w:rFonts w:cs="Arial"/>
                <w:bCs/>
                <w:sz w:val="20"/>
                <w:szCs w:val="20"/>
              </w:rPr>
            </w:pPr>
          </w:p>
        </w:tc>
        <w:tc>
          <w:tcPr>
            <w:tcW w:w="1134" w:type="dxa"/>
            <w:tcBorders>
              <w:top w:val="nil"/>
              <w:left w:val="single" w:sz="6" w:space="0" w:color="auto"/>
              <w:bottom w:val="single" w:sz="6" w:space="0" w:color="auto"/>
              <w:right w:val="single" w:sz="6" w:space="0" w:color="auto"/>
            </w:tcBorders>
            <w:vAlign w:val="bottom"/>
          </w:tcPr>
          <w:p w14:paraId="5AABE917" w14:textId="07322FC4" w:rsidR="000F335C" w:rsidRPr="00A179AC" w:rsidRDefault="000F335C" w:rsidP="00E110D1">
            <w:pPr>
              <w:widowControl w:val="0"/>
              <w:tabs>
                <w:tab w:val="left" w:pos="709"/>
                <w:tab w:val="left" w:pos="1701"/>
              </w:tabs>
              <w:jc w:val="center"/>
              <w:rPr>
                <w:rFonts w:ascii="Calibri" w:hAnsi="Calibri"/>
                <w:szCs w:val="22"/>
              </w:rPr>
            </w:pPr>
            <w:r w:rsidRPr="003620B4">
              <w:rPr>
                <w:rFonts w:ascii="Calibri" w:hAnsi="Calibri" w:cs="Arial"/>
                <w:bCs/>
                <w:szCs w:val="22"/>
              </w:rPr>
              <w:t>Gá-3</w:t>
            </w:r>
          </w:p>
        </w:tc>
        <w:tc>
          <w:tcPr>
            <w:tcW w:w="1276" w:type="dxa"/>
            <w:tcBorders>
              <w:top w:val="nil"/>
              <w:left w:val="single" w:sz="6" w:space="0" w:color="auto"/>
              <w:bottom w:val="single" w:sz="6" w:space="0" w:color="auto"/>
              <w:right w:val="single" w:sz="6" w:space="0" w:color="auto"/>
            </w:tcBorders>
            <w:vAlign w:val="bottom"/>
          </w:tcPr>
          <w:p w14:paraId="1019FDA3" w14:textId="77777777" w:rsidR="000F335C" w:rsidRPr="003620B4" w:rsidRDefault="000F335C" w:rsidP="00E110D1">
            <w:pPr>
              <w:widowControl w:val="0"/>
              <w:tabs>
                <w:tab w:val="left" w:pos="709"/>
                <w:tab w:val="left" w:pos="1701"/>
              </w:tabs>
              <w:jc w:val="center"/>
              <w:rPr>
                <w:rFonts w:ascii="Calibri" w:hAnsi="Calibri"/>
                <w:szCs w:val="22"/>
              </w:rPr>
            </w:pPr>
            <w:r w:rsidRPr="003620B4">
              <w:rPr>
                <w:rFonts w:ascii="Calibri" w:hAnsi="Calibri" w:cs="Arial"/>
                <w:szCs w:val="22"/>
              </w:rPr>
              <w:t>SZ</w:t>
            </w:r>
          </w:p>
        </w:tc>
        <w:tc>
          <w:tcPr>
            <w:tcW w:w="1559" w:type="dxa"/>
            <w:tcBorders>
              <w:top w:val="nil"/>
              <w:left w:val="single" w:sz="6" w:space="0" w:color="auto"/>
              <w:bottom w:val="single" w:sz="6" w:space="0" w:color="auto"/>
              <w:right w:val="single" w:sz="6" w:space="0" w:color="auto"/>
            </w:tcBorders>
            <w:vAlign w:val="bottom"/>
          </w:tcPr>
          <w:p w14:paraId="5024075E" w14:textId="127800EC" w:rsidR="000F335C" w:rsidRPr="003620B4" w:rsidRDefault="000F335C" w:rsidP="00E110D1">
            <w:pPr>
              <w:widowControl w:val="0"/>
              <w:tabs>
                <w:tab w:val="left" w:pos="709"/>
                <w:tab w:val="left" w:pos="1701"/>
              </w:tabs>
              <w:jc w:val="center"/>
              <w:rPr>
                <w:rFonts w:ascii="Calibri" w:hAnsi="Calibri"/>
                <w:szCs w:val="22"/>
              </w:rPr>
            </w:pPr>
            <w:r w:rsidRPr="003620B4">
              <w:rPr>
                <w:rFonts w:ascii="Calibri" w:hAnsi="Calibri" w:cs="Arial"/>
                <w:szCs w:val="22"/>
              </w:rPr>
              <w:t>10 000</w:t>
            </w:r>
          </w:p>
        </w:tc>
        <w:tc>
          <w:tcPr>
            <w:tcW w:w="1560" w:type="dxa"/>
            <w:tcBorders>
              <w:top w:val="nil"/>
              <w:left w:val="single" w:sz="6" w:space="0" w:color="auto"/>
              <w:bottom w:val="single" w:sz="6" w:space="0" w:color="auto"/>
              <w:right w:val="single" w:sz="6" w:space="0" w:color="auto"/>
            </w:tcBorders>
            <w:vAlign w:val="bottom"/>
          </w:tcPr>
          <w:p w14:paraId="113B80FC" w14:textId="43A5C56C" w:rsidR="000F335C" w:rsidRPr="00A179AC" w:rsidRDefault="000F335C" w:rsidP="00E110D1">
            <w:pPr>
              <w:widowControl w:val="0"/>
              <w:tabs>
                <w:tab w:val="left" w:pos="709"/>
                <w:tab w:val="left" w:pos="1701"/>
              </w:tabs>
              <w:jc w:val="center"/>
              <w:rPr>
                <w:rFonts w:ascii="Calibri" w:hAnsi="Calibri"/>
                <w:szCs w:val="22"/>
              </w:rPr>
            </w:pPr>
            <w:r w:rsidRPr="003620B4">
              <w:rPr>
                <w:rFonts w:ascii="Calibri" w:hAnsi="Calibri" w:cs="Arial"/>
                <w:szCs w:val="22"/>
              </w:rPr>
              <w:t>70</w:t>
            </w:r>
          </w:p>
        </w:tc>
        <w:tc>
          <w:tcPr>
            <w:tcW w:w="1559" w:type="dxa"/>
            <w:tcBorders>
              <w:top w:val="nil"/>
              <w:left w:val="single" w:sz="6" w:space="0" w:color="auto"/>
              <w:bottom w:val="single" w:sz="6" w:space="0" w:color="auto"/>
              <w:right w:val="single" w:sz="6" w:space="0" w:color="auto"/>
            </w:tcBorders>
            <w:vAlign w:val="bottom"/>
          </w:tcPr>
          <w:p w14:paraId="32D0033D" w14:textId="77777777" w:rsidR="000F335C" w:rsidRPr="003620B4" w:rsidRDefault="000F335C" w:rsidP="00E110D1">
            <w:pPr>
              <w:widowControl w:val="0"/>
              <w:tabs>
                <w:tab w:val="left" w:pos="709"/>
                <w:tab w:val="left" w:pos="1701"/>
              </w:tabs>
              <w:jc w:val="center"/>
              <w:rPr>
                <w:rFonts w:ascii="Calibri" w:hAnsi="Calibri"/>
                <w:szCs w:val="22"/>
              </w:rPr>
            </w:pPr>
            <w:r w:rsidRPr="003620B4">
              <w:rPr>
                <w:rFonts w:ascii="Calibri" w:hAnsi="Calibri" w:cs="Arial"/>
                <w:szCs w:val="22"/>
              </w:rPr>
              <w:t>25</w:t>
            </w:r>
          </w:p>
        </w:tc>
        <w:tc>
          <w:tcPr>
            <w:tcW w:w="1984" w:type="dxa"/>
            <w:tcBorders>
              <w:top w:val="nil"/>
              <w:left w:val="single" w:sz="6" w:space="0" w:color="auto"/>
              <w:bottom w:val="single" w:sz="6" w:space="0" w:color="auto"/>
              <w:right w:val="single" w:sz="6" w:space="0" w:color="auto"/>
            </w:tcBorders>
            <w:vAlign w:val="bottom"/>
          </w:tcPr>
          <w:p w14:paraId="7118FDC5" w14:textId="77777777" w:rsidR="000F335C" w:rsidRPr="003620B4" w:rsidRDefault="000F335C" w:rsidP="00E110D1">
            <w:pPr>
              <w:widowControl w:val="0"/>
              <w:tabs>
                <w:tab w:val="left" w:pos="709"/>
                <w:tab w:val="left" w:pos="1701"/>
              </w:tabs>
              <w:jc w:val="center"/>
              <w:rPr>
                <w:rFonts w:ascii="Calibri" w:hAnsi="Calibri"/>
                <w:szCs w:val="22"/>
              </w:rPr>
            </w:pPr>
            <w:r w:rsidRPr="003620B4">
              <w:rPr>
                <w:rFonts w:ascii="Calibri" w:hAnsi="Calibri" w:cs="Arial"/>
                <w:szCs w:val="22"/>
              </w:rPr>
              <w:t>15</w:t>
            </w:r>
          </w:p>
        </w:tc>
      </w:tr>
      <w:tr w:rsidR="00E845A7" w:rsidRPr="003620B4" w14:paraId="5B6FE535" w14:textId="77777777" w:rsidTr="00E845A7">
        <w:trPr>
          <w:trHeight w:val="320"/>
        </w:trPr>
        <w:tc>
          <w:tcPr>
            <w:tcW w:w="559" w:type="dxa"/>
            <w:tcBorders>
              <w:top w:val="nil"/>
              <w:left w:val="single" w:sz="6" w:space="0" w:color="auto"/>
              <w:bottom w:val="single" w:sz="6" w:space="0" w:color="auto"/>
              <w:right w:val="single" w:sz="6" w:space="0" w:color="auto"/>
            </w:tcBorders>
            <w:vAlign w:val="center"/>
          </w:tcPr>
          <w:p w14:paraId="258D0129" w14:textId="77777777" w:rsidR="00E845A7" w:rsidRPr="003620B4" w:rsidRDefault="00E845A7" w:rsidP="0036742E">
            <w:pPr>
              <w:pStyle w:val="Listaszerbekezds"/>
              <w:widowControl w:val="0"/>
              <w:numPr>
                <w:ilvl w:val="0"/>
                <w:numId w:val="68"/>
              </w:numPr>
              <w:tabs>
                <w:tab w:val="left" w:pos="709"/>
                <w:tab w:val="left" w:pos="1701"/>
              </w:tabs>
              <w:ind w:left="0" w:firstLine="0"/>
              <w:contextualSpacing w:val="0"/>
              <w:rPr>
                <w:rFonts w:cs="Arial"/>
                <w:bCs/>
                <w:sz w:val="20"/>
                <w:szCs w:val="20"/>
              </w:rPr>
            </w:pPr>
          </w:p>
        </w:tc>
        <w:tc>
          <w:tcPr>
            <w:tcW w:w="1134" w:type="dxa"/>
            <w:tcBorders>
              <w:top w:val="nil"/>
              <w:left w:val="single" w:sz="6" w:space="0" w:color="auto"/>
              <w:bottom w:val="single" w:sz="6" w:space="0" w:color="auto"/>
              <w:right w:val="single" w:sz="6" w:space="0" w:color="auto"/>
            </w:tcBorders>
            <w:vAlign w:val="center"/>
          </w:tcPr>
          <w:p w14:paraId="2D7255E4" w14:textId="3CC763D4" w:rsidR="00E845A7" w:rsidRPr="003620B4" w:rsidRDefault="00E845A7" w:rsidP="00E845A7">
            <w:pPr>
              <w:widowControl w:val="0"/>
              <w:tabs>
                <w:tab w:val="left" w:pos="709"/>
                <w:tab w:val="left" w:pos="1701"/>
              </w:tabs>
              <w:jc w:val="center"/>
              <w:rPr>
                <w:rFonts w:ascii="Calibri" w:hAnsi="Calibri" w:cs="Arial"/>
                <w:bCs/>
                <w:szCs w:val="22"/>
              </w:rPr>
            </w:pPr>
            <w:r w:rsidRPr="003620B4">
              <w:rPr>
                <w:rFonts w:ascii="Calibri" w:hAnsi="Calibri" w:cs="Arial"/>
                <w:bCs/>
                <w:szCs w:val="22"/>
              </w:rPr>
              <w:t>Gá-4</w:t>
            </w:r>
          </w:p>
        </w:tc>
        <w:tc>
          <w:tcPr>
            <w:tcW w:w="1276" w:type="dxa"/>
            <w:tcBorders>
              <w:top w:val="nil"/>
              <w:left w:val="single" w:sz="6" w:space="0" w:color="auto"/>
              <w:bottom w:val="single" w:sz="6" w:space="0" w:color="auto"/>
              <w:right w:val="single" w:sz="6" w:space="0" w:color="auto"/>
            </w:tcBorders>
            <w:vAlign w:val="center"/>
          </w:tcPr>
          <w:p w14:paraId="1655D70F" w14:textId="27F91DFF" w:rsidR="00E845A7" w:rsidRPr="003620B4" w:rsidRDefault="00E845A7" w:rsidP="00E845A7">
            <w:pPr>
              <w:widowControl w:val="0"/>
              <w:tabs>
                <w:tab w:val="left" w:pos="709"/>
                <w:tab w:val="left" w:pos="1701"/>
              </w:tabs>
              <w:jc w:val="center"/>
              <w:rPr>
                <w:rFonts w:ascii="Calibri" w:hAnsi="Calibri" w:cs="Arial"/>
                <w:szCs w:val="22"/>
              </w:rPr>
            </w:pPr>
            <w:r w:rsidRPr="003620B4">
              <w:rPr>
                <w:rFonts w:ascii="Calibri" w:hAnsi="Calibri" w:cs="Arial"/>
                <w:szCs w:val="22"/>
              </w:rPr>
              <w:t>SZ</w:t>
            </w:r>
          </w:p>
        </w:tc>
        <w:tc>
          <w:tcPr>
            <w:tcW w:w="1559" w:type="dxa"/>
            <w:tcBorders>
              <w:top w:val="nil"/>
              <w:left w:val="single" w:sz="6" w:space="0" w:color="auto"/>
              <w:bottom w:val="single" w:sz="6" w:space="0" w:color="auto"/>
              <w:right w:val="single" w:sz="6" w:space="0" w:color="auto"/>
            </w:tcBorders>
            <w:vAlign w:val="center"/>
          </w:tcPr>
          <w:p w14:paraId="76281C02" w14:textId="2BDFBCA1" w:rsidR="00E845A7" w:rsidRPr="003620B4" w:rsidRDefault="00E845A7" w:rsidP="00E845A7">
            <w:pPr>
              <w:widowControl w:val="0"/>
              <w:tabs>
                <w:tab w:val="left" w:pos="709"/>
                <w:tab w:val="left" w:pos="1701"/>
              </w:tabs>
              <w:jc w:val="center"/>
              <w:rPr>
                <w:rFonts w:ascii="Calibri" w:hAnsi="Calibri" w:cs="Arial"/>
                <w:szCs w:val="22"/>
              </w:rPr>
            </w:pPr>
            <w:r w:rsidRPr="003620B4">
              <w:rPr>
                <w:rFonts w:ascii="Calibri" w:hAnsi="Calibri" w:cs="Arial"/>
                <w:szCs w:val="22"/>
              </w:rPr>
              <w:t>10 000</w:t>
            </w:r>
          </w:p>
        </w:tc>
        <w:tc>
          <w:tcPr>
            <w:tcW w:w="1560" w:type="dxa"/>
            <w:tcBorders>
              <w:top w:val="nil"/>
              <w:left w:val="single" w:sz="6" w:space="0" w:color="auto"/>
              <w:bottom w:val="single" w:sz="6" w:space="0" w:color="auto"/>
              <w:right w:val="single" w:sz="6" w:space="0" w:color="auto"/>
            </w:tcBorders>
            <w:vAlign w:val="center"/>
          </w:tcPr>
          <w:p w14:paraId="7BC77674" w14:textId="555221C5" w:rsidR="00E845A7" w:rsidRPr="003620B4" w:rsidRDefault="00E845A7" w:rsidP="00E845A7">
            <w:pPr>
              <w:widowControl w:val="0"/>
              <w:tabs>
                <w:tab w:val="left" w:pos="709"/>
                <w:tab w:val="left" w:pos="1701"/>
              </w:tabs>
              <w:jc w:val="center"/>
              <w:rPr>
                <w:rFonts w:ascii="Calibri" w:hAnsi="Calibri" w:cs="Arial"/>
                <w:szCs w:val="22"/>
              </w:rPr>
            </w:pPr>
            <w:r w:rsidRPr="003620B4">
              <w:rPr>
                <w:rFonts w:ascii="Calibri" w:hAnsi="Calibri" w:cs="Arial"/>
                <w:szCs w:val="22"/>
              </w:rPr>
              <w:t>40</w:t>
            </w:r>
          </w:p>
        </w:tc>
        <w:tc>
          <w:tcPr>
            <w:tcW w:w="1559" w:type="dxa"/>
            <w:tcBorders>
              <w:top w:val="nil"/>
              <w:left w:val="single" w:sz="6" w:space="0" w:color="auto"/>
              <w:bottom w:val="single" w:sz="6" w:space="0" w:color="auto"/>
              <w:right w:val="single" w:sz="6" w:space="0" w:color="auto"/>
            </w:tcBorders>
            <w:vAlign w:val="center"/>
          </w:tcPr>
          <w:p w14:paraId="2E18388D" w14:textId="038AA6EA" w:rsidR="00E845A7" w:rsidRPr="003620B4" w:rsidRDefault="00E845A7" w:rsidP="00E845A7">
            <w:pPr>
              <w:widowControl w:val="0"/>
              <w:tabs>
                <w:tab w:val="left" w:pos="709"/>
                <w:tab w:val="left" w:pos="1701"/>
              </w:tabs>
              <w:jc w:val="center"/>
              <w:rPr>
                <w:rFonts w:ascii="Calibri" w:hAnsi="Calibri" w:cs="Arial"/>
                <w:szCs w:val="22"/>
              </w:rPr>
            </w:pPr>
            <w:r w:rsidRPr="003620B4">
              <w:rPr>
                <w:rFonts w:ascii="Calibri" w:hAnsi="Calibri" w:cs="Arial"/>
                <w:szCs w:val="22"/>
              </w:rPr>
              <w:t>25</w:t>
            </w:r>
          </w:p>
        </w:tc>
        <w:tc>
          <w:tcPr>
            <w:tcW w:w="1984" w:type="dxa"/>
            <w:tcBorders>
              <w:top w:val="nil"/>
              <w:left w:val="single" w:sz="6" w:space="0" w:color="auto"/>
              <w:bottom w:val="single" w:sz="6" w:space="0" w:color="auto"/>
              <w:right w:val="single" w:sz="6" w:space="0" w:color="auto"/>
            </w:tcBorders>
            <w:vAlign w:val="center"/>
          </w:tcPr>
          <w:p w14:paraId="723E4F2A" w14:textId="0E80AD4E" w:rsidR="00E845A7" w:rsidRPr="003620B4" w:rsidRDefault="00E845A7" w:rsidP="00E845A7">
            <w:pPr>
              <w:widowControl w:val="0"/>
              <w:tabs>
                <w:tab w:val="left" w:pos="709"/>
                <w:tab w:val="left" w:pos="1701"/>
              </w:tabs>
              <w:jc w:val="center"/>
              <w:rPr>
                <w:rFonts w:ascii="Calibri" w:hAnsi="Calibri" w:cs="Arial"/>
                <w:szCs w:val="22"/>
              </w:rPr>
            </w:pPr>
            <w:r w:rsidRPr="003620B4">
              <w:rPr>
                <w:rFonts w:ascii="Calibri" w:hAnsi="Calibri" w:cs="Arial"/>
                <w:szCs w:val="22"/>
              </w:rPr>
              <w:t>12</w:t>
            </w:r>
          </w:p>
        </w:tc>
      </w:tr>
      <w:tr w:rsidR="000F335C" w:rsidRPr="003620B4" w14:paraId="08570461" w14:textId="77777777" w:rsidTr="001C42C8">
        <w:trPr>
          <w:trHeight w:val="320"/>
        </w:trPr>
        <w:tc>
          <w:tcPr>
            <w:tcW w:w="559" w:type="dxa"/>
            <w:tcBorders>
              <w:top w:val="nil"/>
              <w:left w:val="single" w:sz="6" w:space="0" w:color="auto"/>
              <w:bottom w:val="single" w:sz="6" w:space="0" w:color="auto"/>
              <w:right w:val="single" w:sz="6" w:space="0" w:color="auto"/>
            </w:tcBorders>
            <w:vAlign w:val="center"/>
          </w:tcPr>
          <w:p w14:paraId="14FC8F21" w14:textId="77777777" w:rsidR="000F335C" w:rsidRPr="003620B4" w:rsidRDefault="000F335C" w:rsidP="0036742E">
            <w:pPr>
              <w:pStyle w:val="Listaszerbekezds"/>
              <w:widowControl w:val="0"/>
              <w:numPr>
                <w:ilvl w:val="0"/>
                <w:numId w:val="68"/>
              </w:numPr>
              <w:tabs>
                <w:tab w:val="left" w:pos="709"/>
                <w:tab w:val="left" w:pos="1701"/>
              </w:tabs>
              <w:ind w:left="0" w:firstLine="0"/>
              <w:contextualSpacing w:val="0"/>
              <w:rPr>
                <w:rFonts w:cs="Arial"/>
                <w:bCs/>
                <w:sz w:val="20"/>
                <w:szCs w:val="20"/>
              </w:rPr>
            </w:pPr>
          </w:p>
        </w:tc>
        <w:tc>
          <w:tcPr>
            <w:tcW w:w="1134" w:type="dxa"/>
            <w:tcBorders>
              <w:top w:val="nil"/>
              <w:left w:val="single" w:sz="6" w:space="0" w:color="auto"/>
              <w:bottom w:val="single" w:sz="6" w:space="0" w:color="auto"/>
              <w:right w:val="single" w:sz="6" w:space="0" w:color="auto"/>
            </w:tcBorders>
          </w:tcPr>
          <w:p w14:paraId="48C2CFC5" w14:textId="7ED037E0" w:rsidR="000F335C" w:rsidRPr="003620B4" w:rsidRDefault="000F335C" w:rsidP="00E110D1">
            <w:pPr>
              <w:widowControl w:val="0"/>
              <w:tabs>
                <w:tab w:val="left" w:pos="709"/>
                <w:tab w:val="left" w:pos="1701"/>
              </w:tabs>
              <w:jc w:val="center"/>
              <w:rPr>
                <w:rFonts w:ascii="Calibri" w:hAnsi="Calibri" w:cs="Arial"/>
                <w:bCs/>
                <w:szCs w:val="22"/>
              </w:rPr>
            </w:pPr>
            <w:r w:rsidRPr="003620B4">
              <w:rPr>
                <w:rFonts w:ascii="Calibri" w:hAnsi="Calibri" w:cs="Arial"/>
                <w:bCs/>
                <w:szCs w:val="22"/>
              </w:rPr>
              <w:t>Gip</w:t>
            </w:r>
            <w:r w:rsidRPr="003620B4">
              <w:rPr>
                <w:rFonts w:ascii="Calibri" w:hAnsi="Calibri" w:cs="Arial"/>
                <w:bCs/>
                <w:szCs w:val="22"/>
                <w:vertAlign w:val="subscript"/>
              </w:rPr>
              <w:t>e</w:t>
            </w:r>
            <w:r w:rsidRPr="003620B4">
              <w:rPr>
                <w:rFonts w:ascii="Calibri" w:hAnsi="Calibri" w:cs="Arial"/>
                <w:bCs/>
                <w:szCs w:val="22"/>
              </w:rPr>
              <w:t>-1</w:t>
            </w:r>
          </w:p>
        </w:tc>
        <w:tc>
          <w:tcPr>
            <w:tcW w:w="1276" w:type="dxa"/>
            <w:tcBorders>
              <w:top w:val="nil"/>
              <w:left w:val="single" w:sz="6" w:space="0" w:color="auto"/>
              <w:bottom w:val="single" w:sz="6" w:space="0" w:color="auto"/>
              <w:right w:val="single" w:sz="6" w:space="0" w:color="auto"/>
            </w:tcBorders>
          </w:tcPr>
          <w:p w14:paraId="74A985BD" w14:textId="77777777" w:rsidR="000F335C" w:rsidRPr="003620B4" w:rsidRDefault="000F335C" w:rsidP="00E110D1">
            <w:pPr>
              <w:widowControl w:val="0"/>
              <w:tabs>
                <w:tab w:val="left" w:pos="709"/>
                <w:tab w:val="left" w:pos="1701"/>
              </w:tabs>
              <w:jc w:val="center"/>
              <w:rPr>
                <w:rFonts w:ascii="Calibri" w:hAnsi="Calibri" w:cs="Arial"/>
                <w:bCs/>
                <w:szCs w:val="22"/>
              </w:rPr>
            </w:pPr>
            <w:r w:rsidRPr="003620B4">
              <w:rPr>
                <w:rFonts w:ascii="Calibri" w:hAnsi="Calibri" w:cs="Arial"/>
                <w:bCs/>
                <w:szCs w:val="22"/>
              </w:rPr>
              <w:t>SZ</w:t>
            </w:r>
          </w:p>
        </w:tc>
        <w:tc>
          <w:tcPr>
            <w:tcW w:w="1559" w:type="dxa"/>
            <w:tcBorders>
              <w:top w:val="nil"/>
              <w:left w:val="single" w:sz="6" w:space="0" w:color="auto"/>
              <w:bottom w:val="single" w:sz="6" w:space="0" w:color="auto"/>
              <w:right w:val="single" w:sz="6" w:space="0" w:color="auto"/>
            </w:tcBorders>
          </w:tcPr>
          <w:p w14:paraId="267CA750" w14:textId="65C88664" w:rsidR="000F335C" w:rsidRPr="003620B4" w:rsidRDefault="000F335C" w:rsidP="00E110D1">
            <w:pPr>
              <w:widowControl w:val="0"/>
              <w:tabs>
                <w:tab w:val="left" w:pos="709"/>
                <w:tab w:val="left" w:pos="1701"/>
              </w:tabs>
              <w:jc w:val="center"/>
              <w:rPr>
                <w:rFonts w:ascii="Calibri" w:hAnsi="Calibri" w:cs="Arial"/>
                <w:bCs/>
                <w:szCs w:val="22"/>
              </w:rPr>
            </w:pPr>
            <w:r w:rsidRPr="003620B4">
              <w:rPr>
                <w:rFonts w:ascii="Calibri" w:hAnsi="Calibri" w:cs="Arial"/>
                <w:bCs/>
                <w:szCs w:val="22"/>
              </w:rPr>
              <w:t>20 000 (K)</w:t>
            </w:r>
          </w:p>
        </w:tc>
        <w:tc>
          <w:tcPr>
            <w:tcW w:w="1560" w:type="dxa"/>
            <w:tcBorders>
              <w:top w:val="nil"/>
              <w:left w:val="single" w:sz="6" w:space="0" w:color="auto"/>
              <w:bottom w:val="single" w:sz="6" w:space="0" w:color="auto"/>
              <w:right w:val="single" w:sz="6" w:space="0" w:color="auto"/>
            </w:tcBorders>
          </w:tcPr>
          <w:p w14:paraId="172B6116" w14:textId="77777777" w:rsidR="000F335C" w:rsidRPr="003620B4" w:rsidRDefault="000F335C" w:rsidP="00E110D1">
            <w:pPr>
              <w:widowControl w:val="0"/>
              <w:tabs>
                <w:tab w:val="left" w:pos="709"/>
                <w:tab w:val="left" w:pos="1701"/>
              </w:tabs>
              <w:jc w:val="center"/>
              <w:rPr>
                <w:rFonts w:ascii="Calibri" w:hAnsi="Calibri" w:cs="Arial"/>
                <w:bCs/>
                <w:szCs w:val="22"/>
              </w:rPr>
            </w:pPr>
            <w:r w:rsidRPr="003620B4">
              <w:rPr>
                <w:rFonts w:ascii="Calibri" w:hAnsi="Calibri" w:cs="Arial"/>
                <w:bCs/>
                <w:szCs w:val="22"/>
              </w:rPr>
              <w:t>30</w:t>
            </w:r>
          </w:p>
        </w:tc>
        <w:tc>
          <w:tcPr>
            <w:tcW w:w="1559" w:type="dxa"/>
            <w:tcBorders>
              <w:top w:val="nil"/>
              <w:left w:val="single" w:sz="6" w:space="0" w:color="auto"/>
              <w:bottom w:val="single" w:sz="6" w:space="0" w:color="auto"/>
              <w:right w:val="single" w:sz="6" w:space="0" w:color="auto"/>
            </w:tcBorders>
          </w:tcPr>
          <w:p w14:paraId="7638453B" w14:textId="77777777" w:rsidR="000F335C" w:rsidRPr="003620B4" w:rsidRDefault="000F335C" w:rsidP="00E110D1">
            <w:pPr>
              <w:widowControl w:val="0"/>
              <w:tabs>
                <w:tab w:val="left" w:pos="709"/>
                <w:tab w:val="left" w:pos="1701"/>
              </w:tabs>
              <w:jc w:val="center"/>
              <w:rPr>
                <w:rFonts w:ascii="Calibri" w:hAnsi="Calibri" w:cs="Arial"/>
                <w:bCs/>
                <w:szCs w:val="22"/>
              </w:rPr>
            </w:pPr>
            <w:r w:rsidRPr="003620B4">
              <w:rPr>
                <w:rFonts w:ascii="Calibri" w:hAnsi="Calibri" w:cs="Arial"/>
                <w:bCs/>
                <w:szCs w:val="22"/>
              </w:rPr>
              <w:t>40</w:t>
            </w:r>
          </w:p>
        </w:tc>
        <w:tc>
          <w:tcPr>
            <w:tcW w:w="1984" w:type="dxa"/>
            <w:tcBorders>
              <w:top w:val="nil"/>
              <w:left w:val="single" w:sz="6" w:space="0" w:color="auto"/>
              <w:bottom w:val="single" w:sz="6" w:space="0" w:color="auto"/>
              <w:right w:val="single" w:sz="6" w:space="0" w:color="auto"/>
            </w:tcBorders>
          </w:tcPr>
          <w:p w14:paraId="67C4EA22" w14:textId="77777777" w:rsidR="000F335C" w:rsidRPr="003620B4" w:rsidRDefault="000F335C" w:rsidP="00E110D1">
            <w:pPr>
              <w:widowControl w:val="0"/>
              <w:tabs>
                <w:tab w:val="left" w:pos="709"/>
                <w:tab w:val="left" w:pos="1701"/>
              </w:tabs>
              <w:jc w:val="center"/>
              <w:rPr>
                <w:rFonts w:ascii="Calibri" w:hAnsi="Calibri" w:cs="Arial"/>
                <w:bCs/>
                <w:szCs w:val="22"/>
              </w:rPr>
            </w:pPr>
            <w:r w:rsidRPr="003620B4">
              <w:rPr>
                <w:rFonts w:ascii="Calibri" w:hAnsi="Calibri" w:cs="Arial"/>
                <w:bCs/>
                <w:szCs w:val="22"/>
              </w:rPr>
              <w:t>12</w:t>
            </w:r>
          </w:p>
        </w:tc>
      </w:tr>
      <w:tr w:rsidR="000F335C" w:rsidRPr="003620B4" w14:paraId="25273BE4" w14:textId="77777777" w:rsidTr="001C42C8">
        <w:trPr>
          <w:trHeight w:val="320"/>
        </w:trPr>
        <w:tc>
          <w:tcPr>
            <w:tcW w:w="559" w:type="dxa"/>
            <w:tcBorders>
              <w:top w:val="nil"/>
              <w:left w:val="single" w:sz="6" w:space="0" w:color="auto"/>
              <w:bottom w:val="single" w:sz="6" w:space="0" w:color="auto"/>
              <w:right w:val="single" w:sz="6" w:space="0" w:color="auto"/>
            </w:tcBorders>
            <w:vAlign w:val="center"/>
          </w:tcPr>
          <w:p w14:paraId="2FB1213B" w14:textId="77777777" w:rsidR="000F335C" w:rsidRPr="003620B4" w:rsidRDefault="000F335C" w:rsidP="0036742E">
            <w:pPr>
              <w:pStyle w:val="Listaszerbekezds"/>
              <w:widowControl w:val="0"/>
              <w:numPr>
                <w:ilvl w:val="0"/>
                <w:numId w:val="68"/>
              </w:numPr>
              <w:tabs>
                <w:tab w:val="left" w:pos="709"/>
                <w:tab w:val="left" w:pos="1701"/>
              </w:tabs>
              <w:ind w:left="0" w:firstLine="0"/>
              <w:contextualSpacing w:val="0"/>
              <w:rPr>
                <w:rFonts w:cs="Arial"/>
                <w:bCs/>
                <w:sz w:val="20"/>
                <w:szCs w:val="20"/>
              </w:rPr>
            </w:pPr>
          </w:p>
        </w:tc>
        <w:tc>
          <w:tcPr>
            <w:tcW w:w="1134" w:type="dxa"/>
            <w:tcBorders>
              <w:top w:val="nil"/>
              <w:left w:val="single" w:sz="6" w:space="0" w:color="auto"/>
              <w:bottom w:val="single" w:sz="6" w:space="0" w:color="auto"/>
              <w:right w:val="single" w:sz="6" w:space="0" w:color="auto"/>
            </w:tcBorders>
          </w:tcPr>
          <w:p w14:paraId="0D4FB18B" w14:textId="380B971E" w:rsidR="000F335C" w:rsidRPr="003620B4" w:rsidRDefault="000F335C" w:rsidP="00E110D1">
            <w:pPr>
              <w:widowControl w:val="0"/>
              <w:tabs>
                <w:tab w:val="left" w:pos="709"/>
                <w:tab w:val="left" w:pos="1701"/>
              </w:tabs>
              <w:jc w:val="center"/>
              <w:rPr>
                <w:rFonts w:ascii="Calibri" w:hAnsi="Calibri" w:cs="Arial"/>
                <w:bCs/>
                <w:szCs w:val="22"/>
              </w:rPr>
            </w:pPr>
            <w:r w:rsidRPr="003620B4">
              <w:rPr>
                <w:rFonts w:ascii="Calibri" w:hAnsi="Calibri" w:cs="Arial"/>
                <w:bCs/>
                <w:szCs w:val="22"/>
              </w:rPr>
              <w:t>Gip</w:t>
            </w:r>
            <w:r w:rsidRPr="003620B4">
              <w:rPr>
                <w:rFonts w:ascii="Calibri" w:hAnsi="Calibri" w:cs="Arial"/>
                <w:bCs/>
                <w:szCs w:val="22"/>
                <w:vertAlign w:val="subscript"/>
              </w:rPr>
              <w:t>e</w:t>
            </w:r>
            <w:r w:rsidRPr="003620B4">
              <w:rPr>
                <w:rFonts w:ascii="Calibri" w:hAnsi="Calibri" w:cs="Arial"/>
                <w:bCs/>
                <w:szCs w:val="22"/>
              </w:rPr>
              <w:t>-2</w:t>
            </w:r>
          </w:p>
        </w:tc>
        <w:tc>
          <w:tcPr>
            <w:tcW w:w="1276" w:type="dxa"/>
            <w:tcBorders>
              <w:top w:val="nil"/>
              <w:left w:val="single" w:sz="6" w:space="0" w:color="auto"/>
              <w:bottom w:val="single" w:sz="6" w:space="0" w:color="auto"/>
              <w:right w:val="single" w:sz="6" w:space="0" w:color="auto"/>
            </w:tcBorders>
          </w:tcPr>
          <w:p w14:paraId="455ACCBB" w14:textId="77777777" w:rsidR="000F335C" w:rsidRPr="003620B4" w:rsidRDefault="000F335C" w:rsidP="00E110D1">
            <w:pPr>
              <w:widowControl w:val="0"/>
              <w:tabs>
                <w:tab w:val="left" w:pos="709"/>
                <w:tab w:val="left" w:pos="1701"/>
              </w:tabs>
              <w:jc w:val="center"/>
              <w:rPr>
                <w:rFonts w:ascii="Calibri" w:hAnsi="Calibri" w:cs="Arial"/>
                <w:bCs/>
                <w:szCs w:val="22"/>
              </w:rPr>
            </w:pPr>
            <w:r w:rsidRPr="003620B4">
              <w:rPr>
                <w:rFonts w:ascii="Calibri" w:hAnsi="Calibri" w:cs="Arial"/>
                <w:bCs/>
                <w:szCs w:val="22"/>
              </w:rPr>
              <w:t>SZ</w:t>
            </w:r>
          </w:p>
        </w:tc>
        <w:tc>
          <w:tcPr>
            <w:tcW w:w="1559" w:type="dxa"/>
            <w:tcBorders>
              <w:top w:val="nil"/>
              <w:left w:val="single" w:sz="6" w:space="0" w:color="auto"/>
              <w:bottom w:val="single" w:sz="6" w:space="0" w:color="auto"/>
              <w:right w:val="single" w:sz="6" w:space="0" w:color="auto"/>
            </w:tcBorders>
          </w:tcPr>
          <w:p w14:paraId="476CF45B" w14:textId="58D8A50F" w:rsidR="000F335C" w:rsidRPr="003620B4" w:rsidRDefault="000F335C" w:rsidP="00E110D1">
            <w:pPr>
              <w:widowControl w:val="0"/>
              <w:tabs>
                <w:tab w:val="left" w:pos="709"/>
                <w:tab w:val="left" w:pos="1701"/>
              </w:tabs>
              <w:jc w:val="center"/>
              <w:rPr>
                <w:rFonts w:ascii="Calibri" w:hAnsi="Calibri" w:cs="Arial"/>
                <w:bCs/>
                <w:szCs w:val="22"/>
              </w:rPr>
            </w:pPr>
            <w:r w:rsidRPr="003620B4">
              <w:rPr>
                <w:rFonts w:ascii="Calibri" w:hAnsi="Calibri" w:cs="Arial"/>
                <w:bCs/>
                <w:szCs w:val="22"/>
              </w:rPr>
              <w:t>10 000 (K)</w:t>
            </w:r>
          </w:p>
        </w:tc>
        <w:tc>
          <w:tcPr>
            <w:tcW w:w="1560" w:type="dxa"/>
            <w:tcBorders>
              <w:top w:val="nil"/>
              <w:left w:val="single" w:sz="6" w:space="0" w:color="auto"/>
              <w:bottom w:val="single" w:sz="6" w:space="0" w:color="auto"/>
              <w:right w:val="single" w:sz="6" w:space="0" w:color="auto"/>
            </w:tcBorders>
          </w:tcPr>
          <w:p w14:paraId="39E71968" w14:textId="77777777" w:rsidR="000F335C" w:rsidRPr="003620B4" w:rsidRDefault="000F335C" w:rsidP="00E110D1">
            <w:pPr>
              <w:widowControl w:val="0"/>
              <w:tabs>
                <w:tab w:val="left" w:pos="709"/>
                <w:tab w:val="left" w:pos="1701"/>
              </w:tabs>
              <w:jc w:val="center"/>
              <w:rPr>
                <w:rFonts w:ascii="Calibri" w:hAnsi="Calibri" w:cs="Arial"/>
                <w:bCs/>
                <w:szCs w:val="22"/>
              </w:rPr>
            </w:pPr>
            <w:r w:rsidRPr="003620B4">
              <w:rPr>
                <w:rFonts w:ascii="Calibri" w:hAnsi="Calibri" w:cs="Arial"/>
                <w:bCs/>
                <w:szCs w:val="22"/>
              </w:rPr>
              <w:t>30</w:t>
            </w:r>
          </w:p>
        </w:tc>
        <w:tc>
          <w:tcPr>
            <w:tcW w:w="1559" w:type="dxa"/>
            <w:tcBorders>
              <w:top w:val="nil"/>
              <w:left w:val="single" w:sz="6" w:space="0" w:color="auto"/>
              <w:bottom w:val="single" w:sz="6" w:space="0" w:color="auto"/>
              <w:right w:val="single" w:sz="6" w:space="0" w:color="auto"/>
            </w:tcBorders>
          </w:tcPr>
          <w:p w14:paraId="71C67628" w14:textId="77777777" w:rsidR="000F335C" w:rsidRPr="003620B4" w:rsidRDefault="000F335C" w:rsidP="00E110D1">
            <w:pPr>
              <w:widowControl w:val="0"/>
              <w:tabs>
                <w:tab w:val="left" w:pos="709"/>
                <w:tab w:val="left" w:pos="1701"/>
              </w:tabs>
              <w:jc w:val="center"/>
              <w:rPr>
                <w:rFonts w:ascii="Calibri" w:hAnsi="Calibri" w:cs="Arial"/>
                <w:bCs/>
                <w:szCs w:val="22"/>
              </w:rPr>
            </w:pPr>
            <w:r w:rsidRPr="003620B4">
              <w:rPr>
                <w:rFonts w:ascii="Calibri" w:hAnsi="Calibri" w:cs="Arial"/>
                <w:bCs/>
                <w:szCs w:val="22"/>
              </w:rPr>
              <w:t>40</w:t>
            </w:r>
          </w:p>
        </w:tc>
        <w:tc>
          <w:tcPr>
            <w:tcW w:w="1984" w:type="dxa"/>
            <w:tcBorders>
              <w:top w:val="nil"/>
              <w:left w:val="single" w:sz="6" w:space="0" w:color="auto"/>
              <w:bottom w:val="single" w:sz="6" w:space="0" w:color="auto"/>
              <w:right w:val="single" w:sz="6" w:space="0" w:color="auto"/>
            </w:tcBorders>
          </w:tcPr>
          <w:p w14:paraId="65AFD264" w14:textId="77777777" w:rsidR="000F335C" w:rsidRPr="003620B4" w:rsidRDefault="000F335C" w:rsidP="00E110D1">
            <w:pPr>
              <w:widowControl w:val="0"/>
              <w:tabs>
                <w:tab w:val="left" w:pos="709"/>
                <w:tab w:val="left" w:pos="1701"/>
              </w:tabs>
              <w:jc w:val="center"/>
              <w:rPr>
                <w:rFonts w:ascii="Calibri" w:hAnsi="Calibri" w:cs="Arial"/>
                <w:bCs/>
                <w:szCs w:val="22"/>
              </w:rPr>
            </w:pPr>
            <w:r w:rsidRPr="003620B4">
              <w:rPr>
                <w:rFonts w:ascii="Calibri" w:hAnsi="Calibri" w:cs="Arial"/>
                <w:bCs/>
                <w:szCs w:val="22"/>
              </w:rPr>
              <w:t>9</w:t>
            </w:r>
          </w:p>
        </w:tc>
      </w:tr>
      <w:tr w:rsidR="000F335C" w:rsidRPr="003620B4" w14:paraId="3E0A09CD" w14:textId="77777777" w:rsidTr="001C42C8">
        <w:trPr>
          <w:trHeight w:val="320"/>
        </w:trPr>
        <w:tc>
          <w:tcPr>
            <w:tcW w:w="559" w:type="dxa"/>
            <w:tcBorders>
              <w:top w:val="nil"/>
              <w:left w:val="single" w:sz="6" w:space="0" w:color="auto"/>
              <w:bottom w:val="single" w:sz="6" w:space="0" w:color="auto"/>
              <w:right w:val="single" w:sz="6" w:space="0" w:color="auto"/>
            </w:tcBorders>
            <w:vAlign w:val="center"/>
          </w:tcPr>
          <w:p w14:paraId="04C0CADD" w14:textId="77777777" w:rsidR="000F335C" w:rsidRPr="003620B4" w:rsidRDefault="000F335C" w:rsidP="0036742E">
            <w:pPr>
              <w:pStyle w:val="Listaszerbekezds"/>
              <w:widowControl w:val="0"/>
              <w:numPr>
                <w:ilvl w:val="0"/>
                <w:numId w:val="68"/>
              </w:numPr>
              <w:tabs>
                <w:tab w:val="left" w:pos="709"/>
                <w:tab w:val="left" w:pos="1701"/>
              </w:tabs>
              <w:ind w:left="0" w:firstLine="0"/>
              <w:contextualSpacing w:val="0"/>
              <w:rPr>
                <w:bCs/>
                <w:sz w:val="20"/>
                <w:szCs w:val="20"/>
              </w:rPr>
            </w:pPr>
          </w:p>
        </w:tc>
        <w:tc>
          <w:tcPr>
            <w:tcW w:w="1134" w:type="dxa"/>
            <w:tcBorders>
              <w:top w:val="nil"/>
              <w:left w:val="single" w:sz="6" w:space="0" w:color="auto"/>
              <w:bottom w:val="single" w:sz="6" w:space="0" w:color="auto"/>
              <w:right w:val="single" w:sz="6" w:space="0" w:color="auto"/>
            </w:tcBorders>
            <w:vAlign w:val="center"/>
          </w:tcPr>
          <w:p w14:paraId="38004C0D" w14:textId="07348436" w:rsidR="000F335C" w:rsidRPr="003620B4" w:rsidRDefault="000F335C" w:rsidP="00E110D1">
            <w:pPr>
              <w:widowControl w:val="0"/>
              <w:tabs>
                <w:tab w:val="left" w:pos="709"/>
                <w:tab w:val="left" w:pos="1701"/>
              </w:tabs>
              <w:jc w:val="center"/>
              <w:rPr>
                <w:rFonts w:ascii="Calibri" w:hAnsi="Calibri"/>
                <w:szCs w:val="22"/>
              </w:rPr>
            </w:pPr>
            <w:r w:rsidRPr="003620B4">
              <w:rPr>
                <w:rFonts w:ascii="Calibri" w:hAnsi="Calibri"/>
                <w:szCs w:val="22"/>
              </w:rPr>
              <w:t>Üh-1</w:t>
            </w:r>
          </w:p>
        </w:tc>
        <w:tc>
          <w:tcPr>
            <w:tcW w:w="1276" w:type="dxa"/>
            <w:tcBorders>
              <w:top w:val="nil"/>
              <w:left w:val="single" w:sz="6" w:space="0" w:color="auto"/>
              <w:bottom w:val="single" w:sz="6" w:space="0" w:color="auto"/>
              <w:right w:val="single" w:sz="6" w:space="0" w:color="auto"/>
            </w:tcBorders>
            <w:vAlign w:val="center"/>
          </w:tcPr>
          <w:p w14:paraId="7E726855" w14:textId="77777777" w:rsidR="000F335C" w:rsidRPr="003620B4" w:rsidRDefault="000F335C" w:rsidP="00E110D1">
            <w:pPr>
              <w:widowControl w:val="0"/>
              <w:tabs>
                <w:tab w:val="left" w:pos="709"/>
                <w:tab w:val="left" w:pos="1701"/>
              </w:tabs>
              <w:jc w:val="center"/>
              <w:rPr>
                <w:rFonts w:ascii="Calibri" w:hAnsi="Calibri"/>
                <w:szCs w:val="22"/>
              </w:rPr>
            </w:pPr>
            <w:r w:rsidRPr="003620B4">
              <w:rPr>
                <w:rFonts w:ascii="Calibri" w:hAnsi="Calibri"/>
                <w:szCs w:val="22"/>
              </w:rPr>
              <w:t>SZ</w:t>
            </w:r>
          </w:p>
        </w:tc>
        <w:tc>
          <w:tcPr>
            <w:tcW w:w="1559" w:type="dxa"/>
            <w:tcBorders>
              <w:top w:val="nil"/>
              <w:left w:val="single" w:sz="6" w:space="0" w:color="auto"/>
              <w:bottom w:val="single" w:sz="6" w:space="0" w:color="auto"/>
              <w:right w:val="single" w:sz="6" w:space="0" w:color="auto"/>
            </w:tcBorders>
            <w:vAlign w:val="center"/>
          </w:tcPr>
          <w:p w14:paraId="06198E60" w14:textId="77777777" w:rsidR="000F335C" w:rsidRPr="003620B4" w:rsidRDefault="000F335C" w:rsidP="00E110D1">
            <w:pPr>
              <w:widowControl w:val="0"/>
              <w:tabs>
                <w:tab w:val="left" w:pos="709"/>
                <w:tab w:val="left" w:pos="1701"/>
              </w:tabs>
              <w:jc w:val="center"/>
              <w:rPr>
                <w:rFonts w:ascii="Calibri" w:hAnsi="Calibri"/>
                <w:szCs w:val="22"/>
              </w:rPr>
            </w:pPr>
            <w:r w:rsidRPr="003620B4">
              <w:rPr>
                <w:rFonts w:ascii="Calibri" w:hAnsi="Calibri"/>
                <w:szCs w:val="22"/>
              </w:rPr>
              <w:t>1000</w:t>
            </w:r>
          </w:p>
        </w:tc>
        <w:tc>
          <w:tcPr>
            <w:tcW w:w="1560" w:type="dxa"/>
            <w:tcBorders>
              <w:top w:val="nil"/>
              <w:left w:val="single" w:sz="6" w:space="0" w:color="auto"/>
              <w:bottom w:val="single" w:sz="6" w:space="0" w:color="auto"/>
              <w:right w:val="single" w:sz="6" w:space="0" w:color="auto"/>
            </w:tcBorders>
            <w:vAlign w:val="center"/>
          </w:tcPr>
          <w:p w14:paraId="1D77B857" w14:textId="77777777" w:rsidR="000F335C" w:rsidRPr="003620B4" w:rsidRDefault="000F335C" w:rsidP="00E110D1">
            <w:pPr>
              <w:widowControl w:val="0"/>
              <w:tabs>
                <w:tab w:val="left" w:pos="709"/>
                <w:tab w:val="left" w:pos="1701"/>
              </w:tabs>
              <w:jc w:val="center"/>
              <w:rPr>
                <w:rFonts w:ascii="Calibri" w:hAnsi="Calibri"/>
                <w:szCs w:val="22"/>
              </w:rPr>
            </w:pPr>
            <w:r w:rsidRPr="003620B4">
              <w:rPr>
                <w:rFonts w:ascii="Calibri" w:hAnsi="Calibri"/>
                <w:szCs w:val="22"/>
              </w:rPr>
              <w:t>10</w:t>
            </w:r>
          </w:p>
        </w:tc>
        <w:tc>
          <w:tcPr>
            <w:tcW w:w="1559" w:type="dxa"/>
            <w:tcBorders>
              <w:top w:val="nil"/>
              <w:left w:val="single" w:sz="6" w:space="0" w:color="auto"/>
              <w:bottom w:val="single" w:sz="6" w:space="0" w:color="auto"/>
              <w:right w:val="single" w:sz="6" w:space="0" w:color="auto"/>
            </w:tcBorders>
            <w:vAlign w:val="center"/>
          </w:tcPr>
          <w:p w14:paraId="14E7B5AE" w14:textId="77777777" w:rsidR="000F335C" w:rsidRPr="003620B4" w:rsidRDefault="000F335C" w:rsidP="00E110D1">
            <w:pPr>
              <w:widowControl w:val="0"/>
              <w:tabs>
                <w:tab w:val="left" w:pos="709"/>
                <w:tab w:val="left" w:pos="1701"/>
              </w:tabs>
              <w:jc w:val="center"/>
              <w:rPr>
                <w:rFonts w:ascii="Calibri" w:hAnsi="Calibri"/>
                <w:szCs w:val="22"/>
              </w:rPr>
            </w:pPr>
            <w:r w:rsidRPr="003620B4">
              <w:rPr>
                <w:rFonts w:ascii="Calibri" w:hAnsi="Calibri"/>
                <w:szCs w:val="22"/>
              </w:rPr>
              <w:t>70</w:t>
            </w:r>
          </w:p>
        </w:tc>
        <w:tc>
          <w:tcPr>
            <w:tcW w:w="1984" w:type="dxa"/>
            <w:tcBorders>
              <w:top w:val="nil"/>
              <w:left w:val="single" w:sz="6" w:space="0" w:color="auto"/>
              <w:bottom w:val="single" w:sz="6" w:space="0" w:color="auto"/>
              <w:right w:val="single" w:sz="6" w:space="0" w:color="auto"/>
            </w:tcBorders>
            <w:vAlign w:val="center"/>
          </w:tcPr>
          <w:p w14:paraId="1831800C" w14:textId="77777777" w:rsidR="000F335C" w:rsidRPr="003620B4" w:rsidRDefault="000F335C" w:rsidP="00E110D1">
            <w:pPr>
              <w:widowControl w:val="0"/>
              <w:tabs>
                <w:tab w:val="left" w:pos="709"/>
                <w:tab w:val="left" w:pos="1701"/>
              </w:tabs>
              <w:jc w:val="center"/>
              <w:rPr>
                <w:rFonts w:ascii="Calibri" w:hAnsi="Calibri"/>
                <w:szCs w:val="22"/>
              </w:rPr>
            </w:pPr>
            <w:r w:rsidRPr="003620B4">
              <w:rPr>
                <w:rFonts w:ascii="Calibri" w:hAnsi="Calibri"/>
                <w:szCs w:val="22"/>
              </w:rPr>
              <w:t>4,5</w:t>
            </w:r>
          </w:p>
        </w:tc>
      </w:tr>
      <w:tr w:rsidR="000F335C" w:rsidRPr="003620B4" w14:paraId="36DA0AE2" w14:textId="77777777" w:rsidTr="001C42C8">
        <w:trPr>
          <w:trHeight w:val="320"/>
        </w:trPr>
        <w:tc>
          <w:tcPr>
            <w:tcW w:w="559" w:type="dxa"/>
            <w:tcBorders>
              <w:top w:val="nil"/>
              <w:left w:val="single" w:sz="6" w:space="0" w:color="auto"/>
              <w:bottom w:val="single" w:sz="6" w:space="0" w:color="auto"/>
              <w:right w:val="single" w:sz="6" w:space="0" w:color="auto"/>
            </w:tcBorders>
            <w:vAlign w:val="center"/>
          </w:tcPr>
          <w:p w14:paraId="0C7DCABE" w14:textId="77777777" w:rsidR="000F335C" w:rsidRPr="003620B4" w:rsidRDefault="000F335C" w:rsidP="0036742E">
            <w:pPr>
              <w:pStyle w:val="Listaszerbekezds"/>
              <w:widowControl w:val="0"/>
              <w:numPr>
                <w:ilvl w:val="0"/>
                <w:numId w:val="68"/>
              </w:numPr>
              <w:tabs>
                <w:tab w:val="left" w:pos="709"/>
                <w:tab w:val="left" w:pos="1701"/>
              </w:tabs>
              <w:ind w:left="0" w:firstLine="0"/>
              <w:contextualSpacing w:val="0"/>
              <w:rPr>
                <w:bCs/>
                <w:sz w:val="20"/>
                <w:szCs w:val="20"/>
              </w:rPr>
            </w:pPr>
          </w:p>
        </w:tc>
        <w:tc>
          <w:tcPr>
            <w:tcW w:w="1134" w:type="dxa"/>
            <w:tcBorders>
              <w:top w:val="nil"/>
              <w:left w:val="single" w:sz="6" w:space="0" w:color="auto"/>
              <w:bottom w:val="single" w:sz="6" w:space="0" w:color="auto"/>
              <w:right w:val="single" w:sz="6" w:space="0" w:color="auto"/>
            </w:tcBorders>
            <w:vAlign w:val="center"/>
          </w:tcPr>
          <w:p w14:paraId="2226D537" w14:textId="73332776" w:rsidR="000F335C" w:rsidRPr="003620B4" w:rsidRDefault="000F335C" w:rsidP="00E110D1">
            <w:pPr>
              <w:widowControl w:val="0"/>
              <w:tabs>
                <w:tab w:val="left" w:pos="709"/>
                <w:tab w:val="left" w:pos="1701"/>
              </w:tabs>
              <w:jc w:val="center"/>
              <w:rPr>
                <w:rFonts w:ascii="Calibri" w:hAnsi="Calibri"/>
                <w:szCs w:val="22"/>
              </w:rPr>
            </w:pPr>
            <w:r w:rsidRPr="003620B4">
              <w:rPr>
                <w:rFonts w:ascii="Calibri" w:hAnsi="Calibri"/>
                <w:szCs w:val="22"/>
              </w:rPr>
              <w:t>Üh-2</w:t>
            </w:r>
          </w:p>
        </w:tc>
        <w:tc>
          <w:tcPr>
            <w:tcW w:w="1276" w:type="dxa"/>
            <w:tcBorders>
              <w:top w:val="nil"/>
              <w:left w:val="single" w:sz="6" w:space="0" w:color="auto"/>
              <w:bottom w:val="single" w:sz="6" w:space="0" w:color="auto"/>
              <w:right w:val="single" w:sz="6" w:space="0" w:color="auto"/>
            </w:tcBorders>
            <w:vAlign w:val="center"/>
          </w:tcPr>
          <w:p w14:paraId="46CE6D5B" w14:textId="77777777" w:rsidR="000F335C" w:rsidRPr="003620B4" w:rsidRDefault="000F335C" w:rsidP="00E110D1">
            <w:pPr>
              <w:widowControl w:val="0"/>
              <w:tabs>
                <w:tab w:val="left" w:pos="709"/>
                <w:tab w:val="left" w:pos="1701"/>
              </w:tabs>
              <w:jc w:val="center"/>
              <w:rPr>
                <w:rFonts w:ascii="Calibri" w:hAnsi="Calibri"/>
                <w:szCs w:val="22"/>
              </w:rPr>
            </w:pPr>
            <w:r w:rsidRPr="003620B4">
              <w:rPr>
                <w:rFonts w:ascii="Calibri" w:hAnsi="Calibri"/>
                <w:szCs w:val="22"/>
              </w:rPr>
              <w:t>SZ</w:t>
            </w:r>
          </w:p>
        </w:tc>
        <w:tc>
          <w:tcPr>
            <w:tcW w:w="1559" w:type="dxa"/>
            <w:tcBorders>
              <w:top w:val="nil"/>
              <w:left w:val="single" w:sz="6" w:space="0" w:color="auto"/>
              <w:bottom w:val="single" w:sz="6" w:space="0" w:color="auto"/>
              <w:right w:val="single" w:sz="6" w:space="0" w:color="auto"/>
            </w:tcBorders>
            <w:vAlign w:val="center"/>
          </w:tcPr>
          <w:p w14:paraId="784615BF" w14:textId="77777777" w:rsidR="000F335C" w:rsidRPr="003620B4" w:rsidRDefault="000F335C" w:rsidP="00E110D1">
            <w:pPr>
              <w:widowControl w:val="0"/>
              <w:tabs>
                <w:tab w:val="left" w:pos="709"/>
                <w:tab w:val="left" w:pos="1701"/>
              </w:tabs>
              <w:jc w:val="center"/>
              <w:rPr>
                <w:rFonts w:ascii="Calibri" w:hAnsi="Calibri"/>
                <w:szCs w:val="22"/>
              </w:rPr>
            </w:pPr>
            <w:r w:rsidRPr="003620B4">
              <w:rPr>
                <w:rFonts w:ascii="Calibri" w:hAnsi="Calibri"/>
                <w:szCs w:val="22"/>
              </w:rPr>
              <w:t>700</w:t>
            </w:r>
          </w:p>
        </w:tc>
        <w:tc>
          <w:tcPr>
            <w:tcW w:w="1560" w:type="dxa"/>
            <w:tcBorders>
              <w:top w:val="nil"/>
              <w:left w:val="single" w:sz="6" w:space="0" w:color="auto"/>
              <w:bottom w:val="single" w:sz="6" w:space="0" w:color="auto"/>
              <w:right w:val="single" w:sz="6" w:space="0" w:color="auto"/>
            </w:tcBorders>
            <w:vAlign w:val="center"/>
          </w:tcPr>
          <w:p w14:paraId="33BD2A7C" w14:textId="66627FC5" w:rsidR="000F335C" w:rsidRPr="003620B4" w:rsidRDefault="000F391C" w:rsidP="00E110D1">
            <w:pPr>
              <w:widowControl w:val="0"/>
              <w:tabs>
                <w:tab w:val="left" w:pos="709"/>
                <w:tab w:val="left" w:pos="1701"/>
              </w:tabs>
              <w:jc w:val="center"/>
              <w:rPr>
                <w:rFonts w:ascii="Calibri" w:hAnsi="Calibri"/>
                <w:szCs w:val="22"/>
              </w:rPr>
            </w:pPr>
            <w:r w:rsidRPr="003620B4">
              <w:rPr>
                <w:rFonts w:ascii="Calibri" w:hAnsi="Calibri"/>
                <w:szCs w:val="22"/>
              </w:rPr>
              <w:t>20</w:t>
            </w:r>
          </w:p>
        </w:tc>
        <w:tc>
          <w:tcPr>
            <w:tcW w:w="1559" w:type="dxa"/>
            <w:tcBorders>
              <w:top w:val="nil"/>
              <w:left w:val="single" w:sz="6" w:space="0" w:color="auto"/>
              <w:bottom w:val="single" w:sz="6" w:space="0" w:color="auto"/>
              <w:right w:val="single" w:sz="6" w:space="0" w:color="auto"/>
            </w:tcBorders>
            <w:vAlign w:val="center"/>
          </w:tcPr>
          <w:p w14:paraId="7B13B8AD" w14:textId="77777777" w:rsidR="000F335C" w:rsidRPr="003620B4" w:rsidRDefault="000F335C" w:rsidP="00E110D1">
            <w:pPr>
              <w:widowControl w:val="0"/>
              <w:tabs>
                <w:tab w:val="left" w:pos="709"/>
                <w:tab w:val="left" w:pos="1701"/>
              </w:tabs>
              <w:jc w:val="center"/>
              <w:rPr>
                <w:rFonts w:ascii="Calibri" w:hAnsi="Calibri"/>
                <w:szCs w:val="22"/>
              </w:rPr>
            </w:pPr>
            <w:r w:rsidRPr="003620B4">
              <w:rPr>
                <w:rFonts w:ascii="Calibri" w:hAnsi="Calibri"/>
                <w:szCs w:val="22"/>
              </w:rPr>
              <w:t>70</w:t>
            </w:r>
          </w:p>
        </w:tc>
        <w:tc>
          <w:tcPr>
            <w:tcW w:w="1984" w:type="dxa"/>
            <w:tcBorders>
              <w:top w:val="nil"/>
              <w:left w:val="single" w:sz="6" w:space="0" w:color="auto"/>
              <w:bottom w:val="single" w:sz="6" w:space="0" w:color="auto"/>
              <w:right w:val="single" w:sz="6" w:space="0" w:color="auto"/>
            </w:tcBorders>
            <w:vAlign w:val="center"/>
          </w:tcPr>
          <w:p w14:paraId="3EA0B8B0" w14:textId="77777777" w:rsidR="000F335C" w:rsidRPr="003620B4" w:rsidRDefault="000F335C" w:rsidP="00E110D1">
            <w:pPr>
              <w:widowControl w:val="0"/>
              <w:tabs>
                <w:tab w:val="left" w:pos="709"/>
                <w:tab w:val="left" w:pos="1701"/>
              </w:tabs>
              <w:jc w:val="center"/>
              <w:rPr>
                <w:rFonts w:ascii="Calibri" w:hAnsi="Calibri"/>
                <w:szCs w:val="22"/>
              </w:rPr>
            </w:pPr>
            <w:r w:rsidRPr="003620B4">
              <w:rPr>
                <w:rFonts w:ascii="Calibri" w:hAnsi="Calibri"/>
                <w:szCs w:val="22"/>
              </w:rPr>
              <w:t>4,5</w:t>
            </w:r>
          </w:p>
        </w:tc>
      </w:tr>
      <w:tr w:rsidR="00D679CD" w:rsidRPr="003620B4" w14:paraId="0F77E689" w14:textId="77777777" w:rsidTr="001C42C8">
        <w:trPr>
          <w:trHeight w:val="320"/>
        </w:trPr>
        <w:tc>
          <w:tcPr>
            <w:tcW w:w="559" w:type="dxa"/>
            <w:tcBorders>
              <w:top w:val="nil"/>
              <w:left w:val="single" w:sz="6" w:space="0" w:color="auto"/>
              <w:bottom w:val="single" w:sz="6" w:space="0" w:color="auto"/>
              <w:right w:val="single" w:sz="6" w:space="0" w:color="auto"/>
            </w:tcBorders>
            <w:vAlign w:val="center"/>
          </w:tcPr>
          <w:p w14:paraId="06E95190" w14:textId="77777777" w:rsidR="00D679CD" w:rsidRPr="003620B4" w:rsidRDefault="00D679CD" w:rsidP="00D679CD">
            <w:pPr>
              <w:pStyle w:val="Listaszerbekezds"/>
              <w:widowControl w:val="0"/>
              <w:numPr>
                <w:ilvl w:val="0"/>
                <w:numId w:val="68"/>
              </w:numPr>
              <w:tabs>
                <w:tab w:val="left" w:pos="709"/>
                <w:tab w:val="left" w:pos="1701"/>
              </w:tabs>
              <w:ind w:left="0" w:firstLine="0"/>
              <w:contextualSpacing w:val="0"/>
              <w:rPr>
                <w:bCs/>
                <w:sz w:val="20"/>
                <w:szCs w:val="20"/>
              </w:rPr>
            </w:pPr>
          </w:p>
        </w:tc>
        <w:tc>
          <w:tcPr>
            <w:tcW w:w="1134" w:type="dxa"/>
            <w:tcBorders>
              <w:top w:val="nil"/>
              <w:left w:val="single" w:sz="6" w:space="0" w:color="auto"/>
              <w:bottom w:val="single" w:sz="6" w:space="0" w:color="auto"/>
              <w:right w:val="single" w:sz="6" w:space="0" w:color="auto"/>
            </w:tcBorders>
          </w:tcPr>
          <w:p w14:paraId="71FC452C" w14:textId="0CFAA71A" w:rsidR="00D679CD" w:rsidRPr="003620B4" w:rsidRDefault="00D679CD" w:rsidP="00D679CD">
            <w:pPr>
              <w:widowControl w:val="0"/>
              <w:tabs>
                <w:tab w:val="left" w:pos="709"/>
                <w:tab w:val="left" w:pos="1701"/>
              </w:tabs>
              <w:jc w:val="center"/>
              <w:rPr>
                <w:rFonts w:ascii="Calibri" w:hAnsi="Calibri"/>
                <w:szCs w:val="22"/>
              </w:rPr>
            </w:pPr>
            <w:r w:rsidRPr="003620B4">
              <w:rPr>
                <w:rFonts w:ascii="Calibri" w:hAnsi="Calibri"/>
                <w:szCs w:val="22"/>
              </w:rPr>
              <w:t>Keü</w:t>
            </w:r>
          </w:p>
        </w:tc>
        <w:tc>
          <w:tcPr>
            <w:tcW w:w="1276" w:type="dxa"/>
            <w:tcBorders>
              <w:top w:val="nil"/>
              <w:left w:val="single" w:sz="6" w:space="0" w:color="auto"/>
              <w:bottom w:val="single" w:sz="6" w:space="0" w:color="auto"/>
              <w:right w:val="single" w:sz="6" w:space="0" w:color="auto"/>
            </w:tcBorders>
          </w:tcPr>
          <w:p w14:paraId="75F6AF2E" w14:textId="77777777" w:rsidR="00D679CD" w:rsidRPr="003620B4" w:rsidRDefault="00D679CD" w:rsidP="00D679CD">
            <w:pPr>
              <w:widowControl w:val="0"/>
              <w:tabs>
                <w:tab w:val="left" w:pos="709"/>
                <w:tab w:val="left" w:pos="1701"/>
              </w:tabs>
              <w:jc w:val="center"/>
              <w:rPr>
                <w:rFonts w:ascii="Calibri" w:hAnsi="Calibri"/>
                <w:szCs w:val="22"/>
              </w:rPr>
            </w:pPr>
            <w:r w:rsidRPr="003620B4">
              <w:rPr>
                <w:rFonts w:ascii="Calibri" w:hAnsi="Calibri"/>
                <w:szCs w:val="22"/>
              </w:rPr>
              <w:t>SZ</w:t>
            </w:r>
          </w:p>
        </w:tc>
        <w:tc>
          <w:tcPr>
            <w:tcW w:w="1559" w:type="dxa"/>
            <w:tcBorders>
              <w:top w:val="nil"/>
              <w:left w:val="single" w:sz="6" w:space="0" w:color="auto"/>
              <w:bottom w:val="single" w:sz="6" w:space="0" w:color="auto"/>
              <w:right w:val="single" w:sz="6" w:space="0" w:color="auto"/>
            </w:tcBorders>
          </w:tcPr>
          <w:p w14:paraId="13AB5DD7" w14:textId="77777777" w:rsidR="00D679CD" w:rsidRPr="003620B4" w:rsidRDefault="00D679CD" w:rsidP="00D679CD">
            <w:pPr>
              <w:widowControl w:val="0"/>
              <w:tabs>
                <w:tab w:val="left" w:pos="709"/>
                <w:tab w:val="left" w:pos="1701"/>
              </w:tabs>
              <w:jc w:val="center"/>
              <w:rPr>
                <w:rFonts w:ascii="Calibri" w:hAnsi="Calibri"/>
                <w:szCs w:val="22"/>
              </w:rPr>
            </w:pPr>
            <w:r w:rsidRPr="003620B4">
              <w:rPr>
                <w:rFonts w:ascii="Calibri" w:hAnsi="Calibri"/>
                <w:szCs w:val="22"/>
              </w:rPr>
              <w:t>20 000</w:t>
            </w:r>
          </w:p>
        </w:tc>
        <w:tc>
          <w:tcPr>
            <w:tcW w:w="1560" w:type="dxa"/>
            <w:tcBorders>
              <w:top w:val="nil"/>
              <w:left w:val="single" w:sz="6" w:space="0" w:color="auto"/>
              <w:bottom w:val="single" w:sz="6" w:space="0" w:color="auto"/>
              <w:right w:val="single" w:sz="6" w:space="0" w:color="auto"/>
            </w:tcBorders>
          </w:tcPr>
          <w:p w14:paraId="303BCAC3" w14:textId="77777777" w:rsidR="00D679CD" w:rsidRPr="003620B4" w:rsidRDefault="00D679CD" w:rsidP="00D679CD">
            <w:pPr>
              <w:widowControl w:val="0"/>
              <w:tabs>
                <w:tab w:val="left" w:pos="709"/>
                <w:tab w:val="left" w:pos="1701"/>
              </w:tabs>
              <w:jc w:val="center"/>
              <w:rPr>
                <w:rFonts w:ascii="Calibri" w:hAnsi="Calibri"/>
                <w:szCs w:val="22"/>
              </w:rPr>
            </w:pPr>
            <w:r w:rsidRPr="003620B4">
              <w:rPr>
                <w:rFonts w:ascii="Calibri" w:hAnsi="Calibri"/>
                <w:szCs w:val="22"/>
              </w:rPr>
              <w:t>40</w:t>
            </w:r>
          </w:p>
        </w:tc>
        <w:tc>
          <w:tcPr>
            <w:tcW w:w="1559" w:type="dxa"/>
            <w:tcBorders>
              <w:top w:val="nil"/>
              <w:left w:val="single" w:sz="6" w:space="0" w:color="auto"/>
              <w:bottom w:val="single" w:sz="6" w:space="0" w:color="auto"/>
              <w:right w:val="single" w:sz="6" w:space="0" w:color="auto"/>
            </w:tcBorders>
          </w:tcPr>
          <w:p w14:paraId="00DE6386" w14:textId="77777777" w:rsidR="00D679CD" w:rsidRPr="003620B4" w:rsidRDefault="00D679CD" w:rsidP="00D679CD">
            <w:pPr>
              <w:widowControl w:val="0"/>
              <w:tabs>
                <w:tab w:val="left" w:pos="709"/>
                <w:tab w:val="left" w:pos="1701"/>
              </w:tabs>
              <w:jc w:val="center"/>
              <w:rPr>
                <w:rFonts w:ascii="Calibri" w:hAnsi="Calibri"/>
                <w:szCs w:val="22"/>
              </w:rPr>
            </w:pPr>
            <w:r w:rsidRPr="003620B4">
              <w:rPr>
                <w:rFonts w:ascii="Calibri" w:hAnsi="Calibri"/>
                <w:szCs w:val="22"/>
              </w:rPr>
              <w:t>40</w:t>
            </w:r>
          </w:p>
        </w:tc>
        <w:tc>
          <w:tcPr>
            <w:tcW w:w="1984" w:type="dxa"/>
            <w:tcBorders>
              <w:top w:val="nil"/>
              <w:left w:val="single" w:sz="6" w:space="0" w:color="auto"/>
              <w:bottom w:val="single" w:sz="6" w:space="0" w:color="auto"/>
              <w:right w:val="single" w:sz="6" w:space="0" w:color="auto"/>
            </w:tcBorders>
          </w:tcPr>
          <w:p w14:paraId="6E9CC67F" w14:textId="77777777" w:rsidR="00D679CD" w:rsidRPr="003620B4" w:rsidRDefault="00D679CD" w:rsidP="00D679CD">
            <w:pPr>
              <w:widowControl w:val="0"/>
              <w:tabs>
                <w:tab w:val="left" w:pos="709"/>
                <w:tab w:val="left" w:pos="1701"/>
              </w:tabs>
              <w:jc w:val="center"/>
              <w:rPr>
                <w:rFonts w:ascii="Calibri" w:hAnsi="Calibri"/>
                <w:szCs w:val="22"/>
              </w:rPr>
            </w:pPr>
            <w:r w:rsidRPr="003620B4">
              <w:rPr>
                <w:rFonts w:ascii="Calibri" w:hAnsi="Calibri"/>
                <w:szCs w:val="22"/>
              </w:rPr>
              <w:t>7,5</w:t>
            </w:r>
          </w:p>
        </w:tc>
      </w:tr>
      <w:tr w:rsidR="00D679CD" w:rsidRPr="003620B4" w14:paraId="6ADC4C8D" w14:textId="77777777" w:rsidTr="001C42C8">
        <w:trPr>
          <w:trHeight w:val="320"/>
        </w:trPr>
        <w:tc>
          <w:tcPr>
            <w:tcW w:w="559" w:type="dxa"/>
            <w:tcBorders>
              <w:top w:val="nil"/>
              <w:left w:val="single" w:sz="6" w:space="0" w:color="auto"/>
              <w:bottom w:val="single" w:sz="6" w:space="0" w:color="auto"/>
              <w:right w:val="single" w:sz="6" w:space="0" w:color="auto"/>
            </w:tcBorders>
            <w:vAlign w:val="center"/>
          </w:tcPr>
          <w:p w14:paraId="29436546" w14:textId="77777777" w:rsidR="00D679CD" w:rsidRPr="003620B4" w:rsidRDefault="00D679CD" w:rsidP="00D679CD">
            <w:pPr>
              <w:pStyle w:val="Listaszerbekezds"/>
              <w:widowControl w:val="0"/>
              <w:numPr>
                <w:ilvl w:val="0"/>
                <w:numId w:val="68"/>
              </w:numPr>
              <w:tabs>
                <w:tab w:val="left" w:pos="709"/>
                <w:tab w:val="left" w:pos="1701"/>
              </w:tabs>
              <w:ind w:left="0" w:firstLine="0"/>
              <w:contextualSpacing w:val="0"/>
              <w:rPr>
                <w:bCs/>
                <w:sz w:val="20"/>
                <w:szCs w:val="20"/>
              </w:rPr>
            </w:pPr>
          </w:p>
        </w:tc>
        <w:tc>
          <w:tcPr>
            <w:tcW w:w="1134" w:type="dxa"/>
            <w:tcBorders>
              <w:top w:val="nil"/>
              <w:left w:val="single" w:sz="6" w:space="0" w:color="auto"/>
              <w:bottom w:val="single" w:sz="6" w:space="0" w:color="auto"/>
              <w:right w:val="single" w:sz="6" w:space="0" w:color="auto"/>
            </w:tcBorders>
          </w:tcPr>
          <w:p w14:paraId="05D3C01C" w14:textId="3FEAAEDF" w:rsidR="00D679CD" w:rsidRPr="003620B4" w:rsidRDefault="00D679CD" w:rsidP="00D679CD">
            <w:pPr>
              <w:widowControl w:val="0"/>
              <w:tabs>
                <w:tab w:val="left" w:pos="709"/>
                <w:tab w:val="left" w:pos="1701"/>
              </w:tabs>
              <w:jc w:val="center"/>
              <w:rPr>
                <w:rFonts w:ascii="Calibri" w:hAnsi="Calibri"/>
                <w:szCs w:val="22"/>
              </w:rPr>
            </w:pPr>
            <w:r w:rsidRPr="003620B4">
              <w:rPr>
                <w:rFonts w:ascii="Calibri" w:hAnsi="Calibri"/>
                <w:szCs w:val="22"/>
              </w:rPr>
              <w:t>Ksz-1</w:t>
            </w:r>
          </w:p>
        </w:tc>
        <w:tc>
          <w:tcPr>
            <w:tcW w:w="1276" w:type="dxa"/>
            <w:tcBorders>
              <w:top w:val="nil"/>
              <w:left w:val="single" w:sz="6" w:space="0" w:color="auto"/>
              <w:bottom w:val="single" w:sz="6" w:space="0" w:color="auto"/>
              <w:right w:val="single" w:sz="6" w:space="0" w:color="auto"/>
            </w:tcBorders>
          </w:tcPr>
          <w:p w14:paraId="277D9757" w14:textId="77777777" w:rsidR="00D679CD" w:rsidRPr="003620B4" w:rsidRDefault="00D679CD" w:rsidP="00D679CD">
            <w:pPr>
              <w:widowControl w:val="0"/>
              <w:tabs>
                <w:tab w:val="left" w:pos="709"/>
                <w:tab w:val="left" w:pos="1701"/>
              </w:tabs>
              <w:jc w:val="center"/>
              <w:rPr>
                <w:rFonts w:ascii="Calibri" w:hAnsi="Calibri"/>
                <w:szCs w:val="22"/>
              </w:rPr>
            </w:pPr>
            <w:r w:rsidRPr="003620B4">
              <w:rPr>
                <w:rFonts w:ascii="Calibri" w:hAnsi="Calibri"/>
                <w:szCs w:val="22"/>
              </w:rPr>
              <w:t>SZ</w:t>
            </w:r>
          </w:p>
        </w:tc>
        <w:tc>
          <w:tcPr>
            <w:tcW w:w="1559" w:type="dxa"/>
            <w:tcBorders>
              <w:top w:val="nil"/>
              <w:left w:val="single" w:sz="6" w:space="0" w:color="auto"/>
              <w:bottom w:val="single" w:sz="6" w:space="0" w:color="auto"/>
              <w:right w:val="single" w:sz="6" w:space="0" w:color="auto"/>
            </w:tcBorders>
          </w:tcPr>
          <w:p w14:paraId="18239BAE" w14:textId="77777777" w:rsidR="00D679CD" w:rsidRPr="003620B4" w:rsidRDefault="00D679CD" w:rsidP="00D679CD">
            <w:pPr>
              <w:widowControl w:val="0"/>
              <w:tabs>
                <w:tab w:val="left" w:pos="709"/>
                <w:tab w:val="left" w:pos="1701"/>
              </w:tabs>
              <w:jc w:val="center"/>
              <w:rPr>
                <w:rFonts w:ascii="Calibri" w:hAnsi="Calibri"/>
                <w:szCs w:val="22"/>
              </w:rPr>
            </w:pPr>
            <w:r w:rsidRPr="003620B4">
              <w:rPr>
                <w:rFonts w:ascii="Calibri" w:hAnsi="Calibri"/>
                <w:szCs w:val="22"/>
              </w:rPr>
              <w:t>10.000</w:t>
            </w:r>
          </w:p>
        </w:tc>
        <w:tc>
          <w:tcPr>
            <w:tcW w:w="1560" w:type="dxa"/>
            <w:tcBorders>
              <w:top w:val="nil"/>
              <w:left w:val="single" w:sz="6" w:space="0" w:color="auto"/>
              <w:bottom w:val="single" w:sz="6" w:space="0" w:color="auto"/>
              <w:right w:val="single" w:sz="6" w:space="0" w:color="auto"/>
            </w:tcBorders>
          </w:tcPr>
          <w:p w14:paraId="29182918" w14:textId="77777777" w:rsidR="00D679CD" w:rsidRPr="003620B4" w:rsidRDefault="00D679CD" w:rsidP="00D679CD">
            <w:pPr>
              <w:widowControl w:val="0"/>
              <w:tabs>
                <w:tab w:val="left" w:pos="709"/>
                <w:tab w:val="left" w:pos="1701"/>
              </w:tabs>
              <w:jc w:val="center"/>
              <w:rPr>
                <w:rFonts w:ascii="Calibri" w:hAnsi="Calibri"/>
                <w:szCs w:val="22"/>
              </w:rPr>
            </w:pPr>
            <w:r w:rsidRPr="003620B4">
              <w:rPr>
                <w:rFonts w:ascii="Calibri" w:hAnsi="Calibri"/>
                <w:szCs w:val="22"/>
              </w:rPr>
              <w:t>25</w:t>
            </w:r>
          </w:p>
        </w:tc>
        <w:tc>
          <w:tcPr>
            <w:tcW w:w="1559" w:type="dxa"/>
            <w:tcBorders>
              <w:top w:val="nil"/>
              <w:left w:val="single" w:sz="6" w:space="0" w:color="auto"/>
              <w:bottom w:val="single" w:sz="6" w:space="0" w:color="auto"/>
              <w:right w:val="single" w:sz="6" w:space="0" w:color="auto"/>
            </w:tcBorders>
          </w:tcPr>
          <w:p w14:paraId="1EED511E" w14:textId="77777777" w:rsidR="00D679CD" w:rsidRPr="003620B4" w:rsidRDefault="00D679CD" w:rsidP="00D679CD">
            <w:pPr>
              <w:widowControl w:val="0"/>
              <w:tabs>
                <w:tab w:val="left" w:pos="709"/>
                <w:tab w:val="left" w:pos="1701"/>
              </w:tabs>
              <w:jc w:val="center"/>
              <w:rPr>
                <w:rFonts w:ascii="Calibri" w:hAnsi="Calibri"/>
                <w:szCs w:val="22"/>
              </w:rPr>
            </w:pPr>
            <w:r w:rsidRPr="003620B4">
              <w:rPr>
                <w:rFonts w:ascii="Calibri" w:hAnsi="Calibri"/>
                <w:szCs w:val="22"/>
              </w:rPr>
              <w:t>60</w:t>
            </w:r>
          </w:p>
        </w:tc>
        <w:tc>
          <w:tcPr>
            <w:tcW w:w="1984" w:type="dxa"/>
            <w:tcBorders>
              <w:top w:val="nil"/>
              <w:left w:val="single" w:sz="6" w:space="0" w:color="auto"/>
              <w:bottom w:val="single" w:sz="6" w:space="0" w:color="auto"/>
              <w:right w:val="single" w:sz="6" w:space="0" w:color="auto"/>
            </w:tcBorders>
          </w:tcPr>
          <w:p w14:paraId="114DA5BF" w14:textId="5ABDD562" w:rsidR="00D679CD" w:rsidRPr="003620B4" w:rsidRDefault="00D679CD" w:rsidP="00D679CD">
            <w:pPr>
              <w:widowControl w:val="0"/>
              <w:tabs>
                <w:tab w:val="left" w:pos="709"/>
                <w:tab w:val="left" w:pos="1701"/>
              </w:tabs>
              <w:jc w:val="center"/>
              <w:rPr>
                <w:rFonts w:ascii="Calibri" w:hAnsi="Calibri"/>
                <w:szCs w:val="22"/>
              </w:rPr>
            </w:pPr>
            <w:r w:rsidRPr="003620B4">
              <w:rPr>
                <w:rFonts w:ascii="Calibri" w:hAnsi="Calibri"/>
                <w:szCs w:val="22"/>
              </w:rPr>
              <w:t>8,0</w:t>
            </w:r>
          </w:p>
        </w:tc>
      </w:tr>
      <w:tr w:rsidR="00D679CD" w:rsidRPr="003620B4" w14:paraId="7E59D26D" w14:textId="77777777" w:rsidTr="001C42C8">
        <w:trPr>
          <w:trHeight w:val="320"/>
        </w:trPr>
        <w:tc>
          <w:tcPr>
            <w:tcW w:w="559" w:type="dxa"/>
            <w:tcBorders>
              <w:top w:val="nil"/>
              <w:left w:val="single" w:sz="6" w:space="0" w:color="auto"/>
              <w:bottom w:val="single" w:sz="6" w:space="0" w:color="auto"/>
              <w:right w:val="single" w:sz="6" w:space="0" w:color="auto"/>
            </w:tcBorders>
            <w:vAlign w:val="center"/>
          </w:tcPr>
          <w:p w14:paraId="68F1D386" w14:textId="77777777" w:rsidR="00D679CD" w:rsidRPr="003620B4" w:rsidRDefault="00D679CD" w:rsidP="00D679CD">
            <w:pPr>
              <w:pStyle w:val="Listaszerbekezds"/>
              <w:widowControl w:val="0"/>
              <w:numPr>
                <w:ilvl w:val="0"/>
                <w:numId w:val="68"/>
              </w:numPr>
              <w:tabs>
                <w:tab w:val="left" w:pos="709"/>
                <w:tab w:val="left" w:pos="1701"/>
              </w:tabs>
              <w:ind w:left="0" w:firstLine="0"/>
              <w:contextualSpacing w:val="0"/>
              <w:rPr>
                <w:bCs/>
                <w:sz w:val="20"/>
                <w:szCs w:val="20"/>
              </w:rPr>
            </w:pPr>
          </w:p>
        </w:tc>
        <w:tc>
          <w:tcPr>
            <w:tcW w:w="1134" w:type="dxa"/>
            <w:tcBorders>
              <w:top w:val="nil"/>
              <w:left w:val="single" w:sz="6" w:space="0" w:color="auto"/>
              <w:bottom w:val="single" w:sz="6" w:space="0" w:color="auto"/>
              <w:right w:val="single" w:sz="6" w:space="0" w:color="auto"/>
            </w:tcBorders>
          </w:tcPr>
          <w:p w14:paraId="2071B7F5" w14:textId="1990F41E" w:rsidR="00D679CD" w:rsidRPr="003620B4" w:rsidRDefault="00D679CD" w:rsidP="00D679CD">
            <w:pPr>
              <w:widowControl w:val="0"/>
              <w:tabs>
                <w:tab w:val="left" w:pos="709"/>
                <w:tab w:val="left" w:pos="1701"/>
              </w:tabs>
              <w:jc w:val="center"/>
              <w:rPr>
                <w:rFonts w:ascii="Calibri" w:hAnsi="Calibri"/>
                <w:szCs w:val="22"/>
              </w:rPr>
            </w:pPr>
            <w:r w:rsidRPr="003620B4">
              <w:rPr>
                <w:rFonts w:ascii="Calibri" w:hAnsi="Calibri"/>
                <w:szCs w:val="22"/>
              </w:rPr>
              <w:t>Ksz-2</w:t>
            </w:r>
          </w:p>
        </w:tc>
        <w:tc>
          <w:tcPr>
            <w:tcW w:w="1276" w:type="dxa"/>
            <w:tcBorders>
              <w:top w:val="nil"/>
              <w:left w:val="single" w:sz="6" w:space="0" w:color="auto"/>
              <w:bottom w:val="single" w:sz="6" w:space="0" w:color="auto"/>
              <w:right w:val="single" w:sz="6" w:space="0" w:color="auto"/>
            </w:tcBorders>
          </w:tcPr>
          <w:p w14:paraId="45AAF9DC" w14:textId="78D926D1" w:rsidR="00D679CD" w:rsidRPr="003620B4" w:rsidRDefault="00D679CD" w:rsidP="00D679CD">
            <w:pPr>
              <w:widowControl w:val="0"/>
              <w:tabs>
                <w:tab w:val="left" w:pos="709"/>
                <w:tab w:val="left" w:pos="1701"/>
              </w:tabs>
              <w:jc w:val="center"/>
              <w:rPr>
                <w:rFonts w:ascii="Calibri" w:hAnsi="Calibri"/>
                <w:szCs w:val="22"/>
              </w:rPr>
            </w:pPr>
            <w:r w:rsidRPr="003620B4">
              <w:rPr>
                <w:rFonts w:ascii="Calibri" w:hAnsi="Calibri"/>
                <w:szCs w:val="22"/>
              </w:rPr>
              <w:t>SZ</w:t>
            </w:r>
          </w:p>
        </w:tc>
        <w:tc>
          <w:tcPr>
            <w:tcW w:w="1559" w:type="dxa"/>
            <w:tcBorders>
              <w:top w:val="nil"/>
              <w:left w:val="single" w:sz="6" w:space="0" w:color="auto"/>
              <w:bottom w:val="single" w:sz="6" w:space="0" w:color="auto"/>
              <w:right w:val="single" w:sz="6" w:space="0" w:color="auto"/>
            </w:tcBorders>
          </w:tcPr>
          <w:p w14:paraId="4B404E2E" w14:textId="5C95C5FB" w:rsidR="00D679CD" w:rsidRPr="003620B4" w:rsidRDefault="00D679CD" w:rsidP="00D679CD">
            <w:pPr>
              <w:widowControl w:val="0"/>
              <w:tabs>
                <w:tab w:val="left" w:pos="709"/>
                <w:tab w:val="left" w:pos="1701"/>
              </w:tabs>
              <w:jc w:val="center"/>
              <w:rPr>
                <w:rFonts w:ascii="Calibri" w:hAnsi="Calibri"/>
                <w:szCs w:val="22"/>
              </w:rPr>
            </w:pPr>
            <w:r w:rsidRPr="003620B4">
              <w:rPr>
                <w:rFonts w:ascii="Calibri" w:hAnsi="Calibri"/>
                <w:szCs w:val="22"/>
              </w:rPr>
              <w:t>10.000</w:t>
            </w:r>
          </w:p>
        </w:tc>
        <w:tc>
          <w:tcPr>
            <w:tcW w:w="1560" w:type="dxa"/>
            <w:tcBorders>
              <w:top w:val="nil"/>
              <w:left w:val="single" w:sz="6" w:space="0" w:color="auto"/>
              <w:bottom w:val="single" w:sz="6" w:space="0" w:color="auto"/>
              <w:right w:val="single" w:sz="6" w:space="0" w:color="auto"/>
            </w:tcBorders>
          </w:tcPr>
          <w:p w14:paraId="7D040BB4" w14:textId="10BA77E2" w:rsidR="00D679CD" w:rsidRPr="003620B4" w:rsidRDefault="00D679CD" w:rsidP="00D679CD">
            <w:pPr>
              <w:widowControl w:val="0"/>
              <w:tabs>
                <w:tab w:val="left" w:pos="709"/>
                <w:tab w:val="left" w:pos="1701"/>
              </w:tabs>
              <w:jc w:val="center"/>
              <w:rPr>
                <w:rFonts w:ascii="Calibri" w:hAnsi="Calibri"/>
                <w:szCs w:val="22"/>
              </w:rPr>
            </w:pPr>
            <w:r w:rsidRPr="003620B4">
              <w:rPr>
                <w:rFonts w:ascii="Calibri" w:hAnsi="Calibri"/>
                <w:szCs w:val="22"/>
              </w:rPr>
              <w:t>15</w:t>
            </w:r>
          </w:p>
        </w:tc>
        <w:tc>
          <w:tcPr>
            <w:tcW w:w="1559" w:type="dxa"/>
            <w:tcBorders>
              <w:top w:val="nil"/>
              <w:left w:val="single" w:sz="6" w:space="0" w:color="auto"/>
              <w:bottom w:val="single" w:sz="6" w:space="0" w:color="auto"/>
              <w:right w:val="single" w:sz="6" w:space="0" w:color="auto"/>
            </w:tcBorders>
          </w:tcPr>
          <w:p w14:paraId="1F420628" w14:textId="07D1A52E" w:rsidR="00D679CD" w:rsidRPr="003620B4" w:rsidRDefault="00D679CD" w:rsidP="00D679CD">
            <w:pPr>
              <w:widowControl w:val="0"/>
              <w:tabs>
                <w:tab w:val="left" w:pos="709"/>
                <w:tab w:val="left" w:pos="1701"/>
              </w:tabs>
              <w:jc w:val="center"/>
              <w:rPr>
                <w:rFonts w:ascii="Calibri" w:hAnsi="Calibri"/>
                <w:szCs w:val="22"/>
              </w:rPr>
            </w:pPr>
            <w:r w:rsidRPr="003620B4">
              <w:rPr>
                <w:rFonts w:ascii="Calibri" w:hAnsi="Calibri"/>
                <w:szCs w:val="22"/>
              </w:rPr>
              <w:t>60</w:t>
            </w:r>
          </w:p>
        </w:tc>
        <w:tc>
          <w:tcPr>
            <w:tcW w:w="1984" w:type="dxa"/>
            <w:tcBorders>
              <w:top w:val="nil"/>
              <w:left w:val="single" w:sz="6" w:space="0" w:color="auto"/>
              <w:bottom w:val="single" w:sz="6" w:space="0" w:color="auto"/>
              <w:right w:val="single" w:sz="6" w:space="0" w:color="auto"/>
            </w:tcBorders>
          </w:tcPr>
          <w:p w14:paraId="42F2F97C" w14:textId="65AFDB2C" w:rsidR="00D679CD" w:rsidRPr="003620B4" w:rsidRDefault="00D679CD" w:rsidP="00D679CD">
            <w:pPr>
              <w:widowControl w:val="0"/>
              <w:tabs>
                <w:tab w:val="left" w:pos="709"/>
                <w:tab w:val="left" w:pos="1701"/>
              </w:tabs>
              <w:jc w:val="center"/>
              <w:rPr>
                <w:rFonts w:ascii="Calibri" w:hAnsi="Calibri"/>
                <w:szCs w:val="22"/>
              </w:rPr>
            </w:pPr>
            <w:r w:rsidRPr="003620B4">
              <w:rPr>
                <w:rFonts w:ascii="Calibri" w:hAnsi="Calibri"/>
                <w:szCs w:val="22"/>
              </w:rPr>
              <w:t>7,5</w:t>
            </w:r>
          </w:p>
        </w:tc>
      </w:tr>
      <w:tr w:rsidR="00D679CD" w:rsidRPr="003620B4" w14:paraId="268B35E5" w14:textId="77777777" w:rsidTr="001C42C8">
        <w:trPr>
          <w:trHeight w:val="320"/>
        </w:trPr>
        <w:tc>
          <w:tcPr>
            <w:tcW w:w="559" w:type="dxa"/>
            <w:tcBorders>
              <w:top w:val="nil"/>
              <w:left w:val="single" w:sz="6" w:space="0" w:color="auto"/>
              <w:bottom w:val="single" w:sz="6" w:space="0" w:color="auto"/>
              <w:right w:val="single" w:sz="6" w:space="0" w:color="auto"/>
            </w:tcBorders>
            <w:vAlign w:val="center"/>
          </w:tcPr>
          <w:p w14:paraId="3A270668" w14:textId="77777777" w:rsidR="00D679CD" w:rsidRPr="003620B4" w:rsidRDefault="00D679CD" w:rsidP="00D679CD">
            <w:pPr>
              <w:pStyle w:val="Listaszerbekezds"/>
              <w:widowControl w:val="0"/>
              <w:numPr>
                <w:ilvl w:val="0"/>
                <w:numId w:val="68"/>
              </w:numPr>
              <w:tabs>
                <w:tab w:val="left" w:pos="709"/>
                <w:tab w:val="left" w:pos="1701"/>
              </w:tabs>
              <w:ind w:left="0" w:firstLine="0"/>
              <w:contextualSpacing w:val="0"/>
              <w:rPr>
                <w:bCs/>
                <w:sz w:val="20"/>
                <w:szCs w:val="20"/>
              </w:rPr>
            </w:pPr>
          </w:p>
        </w:tc>
        <w:tc>
          <w:tcPr>
            <w:tcW w:w="1134" w:type="dxa"/>
            <w:tcBorders>
              <w:top w:val="nil"/>
              <w:left w:val="single" w:sz="6" w:space="0" w:color="auto"/>
              <w:bottom w:val="single" w:sz="6" w:space="0" w:color="auto"/>
              <w:right w:val="single" w:sz="6" w:space="0" w:color="auto"/>
            </w:tcBorders>
          </w:tcPr>
          <w:p w14:paraId="56EA8B45" w14:textId="204CB777" w:rsidR="00D679CD" w:rsidRPr="003620B4" w:rsidRDefault="00D679CD" w:rsidP="00D679CD">
            <w:pPr>
              <w:widowControl w:val="0"/>
              <w:tabs>
                <w:tab w:val="left" w:pos="709"/>
                <w:tab w:val="left" w:pos="1701"/>
              </w:tabs>
              <w:jc w:val="center"/>
              <w:rPr>
                <w:rFonts w:ascii="Calibri" w:hAnsi="Calibri"/>
                <w:szCs w:val="22"/>
              </w:rPr>
            </w:pPr>
            <w:r w:rsidRPr="003620B4">
              <w:rPr>
                <w:rFonts w:ascii="Calibri" w:hAnsi="Calibri"/>
                <w:szCs w:val="22"/>
              </w:rPr>
              <w:t>Ksz-3</w:t>
            </w:r>
          </w:p>
        </w:tc>
        <w:tc>
          <w:tcPr>
            <w:tcW w:w="1276" w:type="dxa"/>
            <w:tcBorders>
              <w:top w:val="nil"/>
              <w:left w:val="single" w:sz="6" w:space="0" w:color="auto"/>
              <w:bottom w:val="single" w:sz="6" w:space="0" w:color="auto"/>
              <w:right w:val="single" w:sz="6" w:space="0" w:color="auto"/>
            </w:tcBorders>
          </w:tcPr>
          <w:p w14:paraId="7EEDB0A7" w14:textId="77777777" w:rsidR="00D679CD" w:rsidRPr="003620B4" w:rsidRDefault="00D679CD" w:rsidP="00D679CD">
            <w:pPr>
              <w:widowControl w:val="0"/>
              <w:tabs>
                <w:tab w:val="left" w:pos="709"/>
                <w:tab w:val="left" w:pos="1701"/>
              </w:tabs>
              <w:jc w:val="center"/>
              <w:rPr>
                <w:rFonts w:ascii="Calibri" w:hAnsi="Calibri"/>
                <w:szCs w:val="22"/>
              </w:rPr>
            </w:pPr>
            <w:r w:rsidRPr="003620B4">
              <w:rPr>
                <w:rFonts w:ascii="Calibri" w:hAnsi="Calibri"/>
                <w:szCs w:val="22"/>
              </w:rPr>
              <w:t>SZ</w:t>
            </w:r>
          </w:p>
        </w:tc>
        <w:tc>
          <w:tcPr>
            <w:tcW w:w="1559" w:type="dxa"/>
            <w:tcBorders>
              <w:top w:val="nil"/>
              <w:left w:val="single" w:sz="6" w:space="0" w:color="auto"/>
              <w:bottom w:val="single" w:sz="6" w:space="0" w:color="auto"/>
              <w:right w:val="single" w:sz="6" w:space="0" w:color="auto"/>
            </w:tcBorders>
          </w:tcPr>
          <w:p w14:paraId="7F9EE7A8" w14:textId="77777777" w:rsidR="00D679CD" w:rsidRPr="003620B4" w:rsidRDefault="00D679CD" w:rsidP="00D679CD">
            <w:pPr>
              <w:widowControl w:val="0"/>
              <w:tabs>
                <w:tab w:val="left" w:pos="709"/>
                <w:tab w:val="left" w:pos="1701"/>
              </w:tabs>
              <w:jc w:val="center"/>
              <w:rPr>
                <w:rFonts w:ascii="Calibri" w:hAnsi="Calibri"/>
                <w:szCs w:val="22"/>
              </w:rPr>
            </w:pPr>
            <w:r w:rsidRPr="003620B4">
              <w:rPr>
                <w:rFonts w:ascii="Calibri" w:hAnsi="Calibri"/>
                <w:szCs w:val="22"/>
              </w:rPr>
              <w:t>5000</w:t>
            </w:r>
          </w:p>
        </w:tc>
        <w:tc>
          <w:tcPr>
            <w:tcW w:w="1560" w:type="dxa"/>
            <w:tcBorders>
              <w:top w:val="nil"/>
              <w:left w:val="single" w:sz="6" w:space="0" w:color="auto"/>
              <w:bottom w:val="single" w:sz="6" w:space="0" w:color="auto"/>
              <w:right w:val="single" w:sz="6" w:space="0" w:color="auto"/>
            </w:tcBorders>
          </w:tcPr>
          <w:p w14:paraId="0E2A14F1" w14:textId="77777777" w:rsidR="00D679CD" w:rsidRPr="003620B4" w:rsidRDefault="00D679CD" w:rsidP="00D679CD">
            <w:pPr>
              <w:widowControl w:val="0"/>
              <w:tabs>
                <w:tab w:val="left" w:pos="709"/>
                <w:tab w:val="left" w:pos="1701"/>
              </w:tabs>
              <w:jc w:val="center"/>
              <w:rPr>
                <w:rFonts w:ascii="Calibri" w:hAnsi="Calibri"/>
                <w:szCs w:val="22"/>
              </w:rPr>
            </w:pPr>
            <w:r w:rsidRPr="003620B4">
              <w:rPr>
                <w:rFonts w:ascii="Calibri" w:hAnsi="Calibri"/>
                <w:szCs w:val="22"/>
              </w:rPr>
              <w:t>40</w:t>
            </w:r>
          </w:p>
        </w:tc>
        <w:tc>
          <w:tcPr>
            <w:tcW w:w="1559" w:type="dxa"/>
            <w:tcBorders>
              <w:top w:val="nil"/>
              <w:left w:val="single" w:sz="6" w:space="0" w:color="auto"/>
              <w:bottom w:val="single" w:sz="6" w:space="0" w:color="auto"/>
              <w:right w:val="single" w:sz="6" w:space="0" w:color="auto"/>
            </w:tcBorders>
          </w:tcPr>
          <w:p w14:paraId="7F720D3B" w14:textId="01793768" w:rsidR="00D679CD" w:rsidRPr="003620B4" w:rsidRDefault="00D679CD" w:rsidP="00D679CD">
            <w:pPr>
              <w:widowControl w:val="0"/>
              <w:tabs>
                <w:tab w:val="left" w:pos="709"/>
                <w:tab w:val="left" w:pos="1701"/>
              </w:tabs>
              <w:jc w:val="center"/>
              <w:rPr>
                <w:rFonts w:ascii="Calibri" w:hAnsi="Calibri"/>
                <w:szCs w:val="22"/>
              </w:rPr>
            </w:pPr>
            <w:r w:rsidRPr="003620B4">
              <w:rPr>
                <w:rFonts w:ascii="Calibri" w:hAnsi="Calibri"/>
                <w:szCs w:val="22"/>
              </w:rPr>
              <w:t>40</w:t>
            </w:r>
          </w:p>
        </w:tc>
        <w:tc>
          <w:tcPr>
            <w:tcW w:w="1984" w:type="dxa"/>
            <w:tcBorders>
              <w:top w:val="nil"/>
              <w:left w:val="single" w:sz="6" w:space="0" w:color="auto"/>
              <w:bottom w:val="single" w:sz="6" w:space="0" w:color="auto"/>
              <w:right w:val="single" w:sz="6" w:space="0" w:color="auto"/>
            </w:tcBorders>
          </w:tcPr>
          <w:p w14:paraId="55728CAA" w14:textId="77777777" w:rsidR="00D679CD" w:rsidRPr="003620B4" w:rsidRDefault="00D679CD" w:rsidP="00D679CD">
            <w:pPr>
              <w:widowControl w:val="0"/>
              <w:tabs>
                <w:tab w:val="left" w:pos="709"/>
                <w:tab w:val="left" w:pos="1701"/>
              </w:tabs>
              <w:jc w:val="center"/>
              <w:rPr>
                <w:rFonts w:ascii="Calibri" w:hAnsi="Calibri"/>
                <w:szCs w:val="22"/>
              </w:rPr>
            </w:pPr>
            <w:r w:rsidRPr="003620B4">
              <w:rPr>
                <w:rFonts w:ascii="Calibri" w:hAnsi="Calibri"/>
                <w:szCs w:val="22"/>
              </w:rPr>
              <w:t>6,0</w:t>
            </w:r>
          </w:p>
        </w:tc>
      </w:tr>
      <w:tr w:rsidR="00D679CD" w:rsidRPr="003620B4" w14:paraId="65B0097F" w14:textId="77777777" w:rsidTr="001C42C8">
        <w:trPr>
          <w:trHeight w:val="320"/>
        </w:trPr>
        <w:tc>
          <w:tcPr>
            <w:tcW w:w="559" w:type="dxa"/>
            <w:tcBorders>
              <w:top w:val="nil"/>
              <w:left w:val="single" w:sz="6" w:space="0" w:color="auto"/>
              <w:bottom w:val="single" w:sz="6" w:space="0" w:color="auto"/>
              <w:right w:val="single" w:sz="6" w:space="0" w:color="auto"/>
            </w:tcBorders>
            <w:vAlign w:val="center"/>
          </w:tcPr>
          <w:p w14:paraId="1B24FB0E" w14:textId="77777777" w:rsidR="00D679CD" w:rsidRPr="003620B4" w:rsidRDefault="00D679CD" w:rsidP="00D679CD">
            <w:pPr>
              <w:pStyle w:val="Listaszerbekezds"/>
              <w:widowControl w:val="0"/>
              <w:numPr>
                <w:ilvl w:val="0"/>
                <w:numId w:val="68"/>
              </w:numPr>
              <w:tabs>
                <w:tab w:val="left" w:pos="709"/>
                <w:tab w:val="left" w:pos="1701"/>
              </w:tabs>
              <w:ind w:left="0" w:firstLine="0"/>
              <w:contextualSpacing w:val="0"/>
              <w:rPr>
                <w:bCs/>
                <w:sz w:val="20"/>
                <w:szCs w:val="20"/>
              </w:rPr>
            </w:pPr>
          </w:p>
        </w:tc>
        <w:tc>
          <w:tcPr>
            <w:tcW w:w="1134" w:type="dxa"/>
            <w:tcBorders>
              <w:top w:val="nil"/>
              <w:left w:val="single" w:sz="6" w:space="0" w:color="auto"/>
              <w:bottom w:val="single" w:sz="6" w:space="0" w:color="auto"/>
              <w:right w:val="single" w:sz="6" w:space="0" w:color="auto"/>
            </w:tcBorders>
          </w:tcPr>
          <w:p w14:paraId="459F4764" w14:textId="062D83C6" w:rsidR="00D679CD" w:rsidRPr="003620B4" w:rsidRDefault="00D679CD" w:rsidP="00D679CD">
            <w:pPr>
              <w:widowControl w:val="0"/>
              <w:tabs>
                <w:tab w:val="left" w:pos="709"/>
                <w:tab w:val="left" w:pos="1701"/>
              </w:tabs>
              <w:jc w:val="center"/>
              <w:rPr>
                <w:rFonts w:ascii="Calibri" w:hAnsi="Calibri"/>
                <w:szCs w:val="22"/>
              </w:rPr>
            </w:pPr>
            <w:r w:rsidRPr="003620B4">
              <w:rPr>
                <w:rFonts w:ascii="Calibri" w:hAnsi="Calibri"/>
                <w:szCs w:val="22"/>
              </w:rPr>
              <w:t>Ksz-4</w:t>
            </w:r>
          </w:p>
        </w:tc>
        <w:tc>
          <w:tcPr>
            <w:tcW w:w="1276" w:type="dxa"/>
            <w:tcBorders>
              <w:top w:val="nil"/>
              <w:left w:val="single" w:sz="6" w:space="0" w:color="auto"/>
              <w:bottom w:val="single" w:sz="6" w:space="0" w:color="auto"/>
              <w:right w:val="single" w:sz="6" w:space="0" w:color="auto"/>
            </w:tcBorders>
          </w:tcPr>
          <w:p w14:paraId="0A829FD2" w14:textId="77777777" w:rsidR="00D679CD" w:rsidRPr="003620B4" w:rsidRDefault="00D679CD" w:rsidP="00D679CD">
            <w:pPr>
              <w:widowControl w:val="0"/>
              <w:tabs>
                <w:tab w:val="left" w:pos="709"/>
                <w:tab w:val="left" w:pos="1701"/>
              </w:tabs>
              <w:jc w:val="center"/>
              <w:rPr>
                <w:rFonts w:ascii="Calibri" w:hAnsi="Calibri"/>
                <w:szCs w:val="22"/>
              </w:rPr>
            </w:pPr>
            <w:r w:rsidRPr="003620B4">
              <w:rPr>
                <w:rFonts w:ascii="Calibri" w:hAnsi="Calibri"/>
                <w:szCs w:val="22"/>
              </w:rPr>
              <w:t>SZ</w:t>
            </w:r>
          </w:p>
        </w:tc>
        <w:tc>
          <w:tcPr>
            <w:tcW w:w="1559" w:type="dxa"/>
            <w:tcBorders>
              <w:top w:val="nil"/>
              <w:left w:val="single" w:sz="6" w:space="0" w:color="auto"/>
              <w:bottom w:val="single" w:sz="6" w:space="0" w:color="auto"/>
              <w:right w:val="single" w:sz="6" w:space="0" w:color="auto"/>
            </w:tcBorders>
          </w:tcPr>
          <w:p w14:paraId="503A029F" w14:textId="77777777" w:rsidR="00D679CD" w:rsidRPr="003620B4" w:rsidRDefault="00D679CD" w:rsidP="00D679CD">
            <w:pPr>
              <w:widowControl w:val="0"/>
              <w:tabs>
                <w:tab w:val="left" w:pos="709"/>
                <w:tab w:val="left" w:pos="1701"/>
              </w:tabs>
              <w:jc w:val="center"/>
              <w:rPr>
                <w:rFonts w:ascii="Calibri" w:hAnsi="Calibri"/>
                <w:szCs w:val="22"/>
              </w:rPr>
            </w:pPr>
            <w:r w:rsidRPr="003620B4">
              <w:rPr>
                <w:rFonts w:ascii="Calibri" w:hAnsi="Calibri"/>
                <w:szCs w:val="22"/>
              </w:rPr>
              <w:t>5000</w:t>
            </w:r>
          </w:p>
        </w:tc>
        <w:tc>
          <w:tcPr>
            <w:tcW w:w="1560" w:type="dxa"/>
            <w:tcBorders>
              <w:top w:val="nil"/>
              <w:left w:val="single" w:sz="6" w:space="0" w:color="auto"/>
              <w:bottom w:val="single" w:sz="6" w:space="0" w:color="auto"/>
              <w:right w:val="single" w:sz="6" w:space="0" w:color="auto"/>
            </w:tcBorders>
          </w:tcPr>
          <w:p w14:paraId="5C83649A" w14:textId="77777777" w:rsidR="00D679CD" w:rsidRPr="003620B4" w:rsidRDefault="00D679CD" w:rsidP="00D679CD">
            <w:pPr>
              <w:widowControl w:val="0"/>
              <w:tabs>
                <w:tab w:val="left" w:pos="709"/>
                <w:tab w:val="left" w:pos="1701"/>
              </w:tabs>
              <w:jc w:val="center"/>
              <w:rPr>
                <w:rFonts w:ascii="Calibri" w:hAnsi="Calibri"/>
                <w:szCs w:val="22"/>
              </w:rPr>
            </w:pPr>
            <w:r w:rsidRPr="003620B4">
              <w:rPr>
                <w:rFonts w:ascii="Calibri" w:hAnsi="Calibri"/>
                <w:szCs w:val="22"/>
              </w:rPr>
              <w:t>40</w:t>
            </w:r>
          </w:p>
        </w:tc>
        <w:tc>
          <w:tcPr>
            <w:tcW w:w="1559" w:type="dxa"/>
            <w:tcBorders>
              <w:top w:val="nil"/>
              <w:left w:val="single" w:sz="6" w:space="0" w:color="auto"/>
              <w:bottom w:val="single" w:sz="6" w:space="0" w:color="auto"/>
              <w:right w:val="single" w:sz="6" w:space="0" w:color="auto"/>
            </w:tcBorders>
          </w:tcPr>
          <w:p w14:paraId="37B755CB" w14:textId="77777777" w:rsidR="00D679CD" w:rsidRPr="003620B4" w:rsidRDefault="00D679CD" w:rsidP="00D679CD">
            <w:pPr>
              <w:widowControl w:val="0"/>
              <w:tabs>
                <w:tab w:val="left" w:pos="709"/>
                <w:tab w:val="left" w:pos="1701"/>
              </w:tabs>
              <w:jc w:val="center"/>
              <w:rPr>
                <w:rFonts w:ascii="Calibri" w:hAnsi="Calibri"/>
                <w:szCs w:val="22"/>
              </w:rPr>
            </w:pPr>
            <w:r w:rsidRPr="003620B4">
              <w:rPr>
                <w:rFonts w:ascii="Calibri" w:hAnsi="Calibri"/>
                <w:szCs w:val="22"/>
              </w:rPr>
              <w:t>40</w:t>
            </w:r>
          </w:p>
        </w:tc>
        <w:tc>
          <w:tcPr>
            <w:tcW w:w="1984" w:type="dxa"/>
            <w:tcBorders>
              <w:top w:val="nil"/>
              <w:left w:val="single" w:sz="6" w:space="0" w:color="auto"/>
              <w:bottom w:val="single" w:sz="6" w:space="0" w:color="auto"/>
              <w:right w:val="single" w:sz="6" w:space="0" w:color="auto"/>
            </w:tcBorders>
          </w:tcPr>
          <w:p w14:paraId="0F630B2A" w14:textId="77777777" w:rsidR="00D679CD" w:rsidRPr="003620B4" w:rsidRDefault="00D679CD" w:rsidP="00D679CD">
            <w:pPr>
              <w:widowControl w:val="0"/>
              <w:tabs>
                <w:tab w:val="left" w:pos="709"/>
                <w:tab w:val="left" w:pos="1701"/>
              </w:tabs>
              <w:jc w:val="center"/>
              <w:rPr>
                <w:rFonts w:ascii="Calibri" w:hAnsi="Calibri"/>
                <w:szCs w:val="22"/>
              </w:rPr>
            </w:pPr>
            <w:r w:rsidRPr="003620B4">
              <w:rPr>
                <w:rFonts w:ascii="Calibri" w:hAnsi="Calibri"/>
                <w:szCs w:val="22"/>
              </w:rPr>
              <w:t>10</w:t>
            </w:r>
          </w:p>
        </w:tc>
      </w:tr>
      <w:tr w:rsidR="00D679CD" w:rsidRPr="003620B4" w14:paraId="034A0EC2" w14:textId="77777777" w:rsidTr="001C42C8">
        <w:trPr>
          <w:trHeight w:val="320"/>
        </w:trPr>
        <w:tc>
          <w:tcPr>
            <w:tcW w:w="559" w:type="dxa"/>
            <w:tcBorders>
              <w:top w:val="nil"/>
              <w:left w:val="single" w:sz="6" w:space="0" w:color="auto"/>
              <w:bottom w:val="single" w:sz="6" w:space="0" w:color="auto"/>
              <w:right w:val="single" w:sz="6" w:space="0" w:color="auto"/>
            </w:tcBorders>
            <w:vAlign w:val="center"/>
          </w:tcPr>
          <w:p w14:paraId="046A71C1" w14:textId="77777777" w:rsidR="00D679CD" w:rsidRPr="003620B4" w:rsidRDefault="00D679CD" w:rsidP="00D679CD">
            <w:pPr>
              <w:pStyle w:val="Listaszerbekezds"/>
              <w:widowControl w:val="0"/>
              <w:numPr>
                <w:ilvl w:val="0"/>
                <w:numId w:val="68"/>
              </w:numPr>
              <w:tabs>
                <w:tab w:val="left" w:pos="709"/>
                <w:tab w:val="left" w:pos="1701"/>
              </w:tabs>
              <w:ind w:left="0" w:firstLine="0"/>
              <w:contextualSpacing w:val="0"/>
              <w:rPr>
                <w:bCs/>
                <w:sz w:val="20"/>
                <w:szCs w:val="20"/>
              </w:rPr>
            </w:pPr>
          </w:p>
        </w:tc>
        <w:tc>
          <w:tcPr>
            <w:tcW w:w="1134" w:type="dxa"/>
            <w:tcBorders>
              <w:top w:val="nil"/>
              <w:left w:val="single" w:sz="6" w:space="0" w:color="auto"/>
              <w:bottom w:val="single" w:sz="6" w:space="0" w:color="auto"/>
              <w:right w:val="single" w:sz="6" w:space="0" w:color="auto"/>
            </w:tcBorders>
          </w:tcPr>
          <w:p w14:paraId="2D6932AA" w14:textId="74BFFD6F" w:rsidR="00D679CD" w:rsidRPr="003620B4" w:rsidRDefault="00D679CD" w:rsidP="00D679CD">
            <w:pPr>
              <w:widowControl w:val="0"/>
              <w:tabs>
                <w:tab w:val="left" w:pos="709"/>
                <w:tab w:val="left" w:pos="1701"/>
              </w:tabs>
              <w:jc w:val="center"/>
              <w:rPr>
                <w:rFonts w:ascii="Calibri" w:hAnsi="Calibri"/>
                <w:szCs w:val="22"/>
              </w:rPr>
            </w:pPr>
            <w:r w:rsidRPr="003620B4">
              <w:rPr>
                <w:rFonts w:ascii="Calibri" w:hAnsi="Calibri"/>
                <w:szCs w:val="22"/>
              </w:rPr>
              <w:t>Ksp-1</w:t>
            </w:r>
          </w:p>
        </w:tc>
        <w:tc>
          <w:tcPr>
            <w:tcW w:w="1276" w:type="dxa"/>
            <w:tcBorders>
              <w:top w:val="nil"/>
              <w:left w:val="single" w:sz="6" w:space="0" w:color="auto"/>
              <w:bottom w:val="single" w:sz="6" w:space="0" w:color="auto"/>
              <w:right w:val="single" w:sz="6" w:space="0" w:color="auto"/>
            </w:tcBorders>
          </w:tcPr>
          <w:p w14:paraId="37C98251" w14:textId="77777777" w:rsidR="00D679CD" w:rsidRPr="003620B4" w:rsidRDefault="00D679CD" w:rsidP="00D679CD">
            <w:pPr>
              <w:widowControl w:val="0"/>
              <w:tabs>
                <w:tab w:val="left" w:pos="709"/>
                <w:tab w:val="left" w:pos="1701"/>
              </w:tabs>
              <w:jc w:val="center"/>
              <w:rPr>
                <w:rFonts w:ascii="Calibri" w:hAnsi="Calibri"/>
                <w:szCs w:val="22"/>
              </w:rPr>
            </w:pPr>
            <w:r w:rsidRPr="003620B4">
              <w:rPr>
                <w:rFonts w:ascii="Calibri" w:hAnsi="Calibri"/>
                <w:szCs w:val="22"/>
              </w:rPr>
              <w:t>SZ</w:t>
            </w:r>
          </w:p>
        </w:tc>
        <w:tc>
          <w:tcPr>
            <w:tcW w:w="1559" w:type="dxa"/>
            <w:tcBorders>
              <w:top w:val="nil"/>
              <w:left w:val="single" w:sz="6" w:space="0" w:color="auto"/>
              <w:bottom w:val="single" w:sz="6" w:space="0" w:color="auto"/>
              <w:right w:val="single" w:sz="6" w:space="0" w:color="auto"/>
            </w:tcBorders>
          </w:tcPr>
          <w:p w14:paraId="4899401B" w14:textId="77777777" w:rsidR="00D679CD" w:rsidRPr="003620B4" w:rsidRDefault="00D679CD" w:rsidP="00D679CD">
            <w:pPr>
              <w:widowControl w:val="0"/>
              <w:tabs>
                <w:tab w:val="left" w:pos="709"/>
                <w:tab w:val="left" w:pos="1701"/>
              </w:tabs>
              <w:jc w:val="center"/>
              <w:rPr>
                <w:rFonts w:ascii="Calibri" w:hAnsi="Calibri"/>
                <w:szCs w:val="22"/>
              </w:rPr>
            </w:pPr>
            <w:r w:rsidRPr="003620B4">
              <w:rPr>
                <w:rFonts w:ascii="Calibri" w:hAnsi="Calibri"/>
                <w:szCs w:val="22"/>
              </w:rPr>
              <w:t>5000</w:t>
            </w:r>
          </w:p>
        </w:tc>
        <w:tc>
          <w:tcPr>
            <w:tcW w:w="1560" w:type="dxa"/>
            <w:tcBorders>
              <w:top w:val="nil"/>
              <w:left w:val="single" w:sz="6" w:space="0" w:color="auto"/>
              <w:bottom w:val="single" w:sz="6" w:space="0" w:color="auto"/>
              <w:right w:val="single" w:sz="6" w:space="0" w:color="auto"/>
            </w:tcBorders>
          </w:tcPr>
          <w:p w14:paraId="3A3D2E1D" w14:textId="77777777" w:rsidR="00D679CD" w:rsidRPr="003620B4" w:rsidRDefault="00D679CD" w:rsidP="00D679CD">
            <w:pPr>
              <w:widowControl w:val="0"/>
              <w:tabs>
                <w:tab w:val="left" w:pos="709"/>
                <w:tab w:val="left" w:pos="1701"/>
              </w:tabs>
              <w:jc w:val="center"/>
              <w:rPr>
                <w:rFonts w:ascii="Calibri" w:hAnsi="Calibri"/>
                <w:szCs w:val="22"/>
              </w:rPr>
            </w:pPr>
            <w:r w:rsidRPr="003620B4">
              <w:rPr>
                <w:rFonts w:ascii="Calibri" w:hAnsi="Calibri"/>
                <w:szCs w:val="22"/>
              </w:rPr>
              <w:t>40</w:t>
            </w:r>
          </w:p>
        </w:tc>
        <w:tc>
          <w:tcPr>
            <w:tcW w:w="1559" w:type="dxa"/>
            <w:tcBorders>
              <w:top w:val="nil"/>
              <w:left w:val="single" w:sz="6" w:space="0" w:color="auto"/>
              <w:bottom w:val="single" w:sz="6" w:space="0" w:color="auto"/>
              <w:right w:val="single" w:sz="6" w:space="0" w:color="auto"/>
            </w:tcBorders>
          </w:tcPr>
          <w:p w14:paraId="581EF45D" w14:textId="77777777" w:rsidR="00D679CD" w:rsidRPr="003620B4" w:rsidRDefault="00D679CD" w:rsidP="00D679CD">
            <w:pPr>
              <w:widowControl w:val="0"/>
              <w:tabs>
                <w:tab w:val="left" w:pos="709"/>
                <w:tab w:val="left" w:pos="1701"/>
              </w:tabs>
              <w:jc w:val="center"/>
              <w:rPr>
                <w:rFonts w:ascii="Calibri" w:hAnsi="Calibri"/>
                <w:szCs w:val="22"/>
              </w:rPr>
            </w:pPr>
            <w:r w:rsidRPr="003620B4">
              <w:rPr>
                <w:rFonts w:ascii="Calibri" w:hAnsi="Calibri"/>
                <w:szCs w:val="22"/>
              </w:rPr>
              <w:t>40</w:t>
            </w:r>
          </w:p>
        </w:tc>
        <w:tc>
          <w:tcPr>
            <w:tcW w:w="1984" w:type="dxa"/>
            <w:tcBorders>
              <w:top w:val="nil"/>
              <w:left w:val="single" w:sz="6" w:space="0" w:color="auto"/>
              <w:bottom w:val="single" w:sz="6" w:space="0" w:color="auto"/>
              <w:right w:val="single" w:sz="6" w:space="0" w:color="auto"/>
            </w:tcBorders>
          </w:tcPr>
          <w:p w14:paraId="369167DB" w14:textId="77777777" w:rsidR="00D679CD" w:rsidRPr="003620B4" w:rsidRDefault="00D679CD" w:rsidP="00D679CD">
            <w:pPr>
              <w:widowControl w:val="0"/>
              <w:tabs>
                <w:tab w:val="left" w:pos="709"/>
                <w:tab w:val="left" w:pos="1701"/>
              </w:tabs>
              <w:jc w:val="center"/>
              <w:rPr>
                <w:rFonts w:ascii="Calibri" w:hAnsi="Calibri"/>
                <w:szCs w:val="22"/>
              </w:rPr>
            </w:pPr>
            <w:r w:rsidRPr="003620B4">
              <w:rPr>
                <w:rFonts w:ascii="Calibri" w:hAnsi="Calibri"/>
                <w:szCs w:val="22"/>
              </w:rPr>
              <w:t>12</w:t>
            </w:r>
          </w:p>
        </w:tc>
      </w:tr>
      <w:tr w:rsidR="00D679CD" w:rsidRPr="003620B4" w14:paraId="0F90DDE7" w14:textId="77777777" w:rsidTr="001C42C8">
        <w:trPr>
          <w:trHeight w:val="320"/>
        </w:trPr>
        <w:tc>
          <w:tcPr>
            <w:tcW w:w="559" w:type="dxa"/>
            <w:tcBorders>
              <w:top w:val="nil"/>
              <w:left w:val="single" w:sz="6" w:space="0" w:color="auto"/>
              <w:bottom w:val="single" w:sz="6" w:space="0" w:color="auto"/>
              <w:right w:val="single" w:sz="6" w:space="0" w:color="auto"/>
            </w:tcBorders>
            <w:vAlign w:val="center"/>
          </w:tcPr>
          <w:p w14:paraId="049C5A5B" w14:textId="77777777" w:rsidR="00D679CD" w:rsidRPr="003620B4" w:rsidRDefault="00D679CD" w:rsidP="00D679CD">
            <w:pPr>
              <w:pStyle w:val="Listaszerbekezds"/>
              <w:widowControl w:val="0"/>
              <w:numPr>
                <w:ilvl w:val="0"/>
                <w:numId w:val="68"/>
              </w:numPr>
              <w:tabs>
                <w:tab w:val="left" w:pos="709"/>
                <w:tab w:val="left" w:pos="1701"/>
              </w:tabs>
              <w:ind w:left="0" w:firstLine="0"/>
              <w:contextualSpacing w:val="0"/>
              <w:rPr>
                <w:bCs/>
                <w:sz w:val="20"/>
                <w:szCs w:val="20"/>
              </w:rPr>
            </w:pPr>
          </w:p>
        </w:tc>
        <w:tc>
          <w:tcPr>
            <w:tcW w:w="1134" w:type="dxa"/>
            <w:tcBorders>
              <w:top w:val="nil"/>
              <w:left w:val="single" w:sz="6" w:space="0" w:color="auto"/>
              <w:bottom w:val="single" w:sz="6" w:space="0" w:color="auto"/>
              <w:right w:val="single" w:sz="6" w:space="0" w:color="auto"/>
            </w:tcBorders>
            <w:vAlign w:val="center"/>
          </w:tcPr>
          <w:p w14:paraId="4B24E5EB" w14:textId="029AB848" w:rsidR="00D679CD" w:rsidRPr="003620B4" w:rsidRDefault="00D679CD" w:rsidP="00D679CD">
            <w:pPr>
              <w:widowControl w:val="0"/>
              <w:tabs>
                <w:tab w:val="left" w:pos="709"/>
                <w:tab w:val="left" w:pos="1701"/>
              </w:tabs>
              <w:jc w:val="center"/>
              <w:rPr>
                <w:rFonts w:ascii="Calibri" w:hAnsi="Calibri"/>
                <w:szCs w:val="22"/>
              </w:rPr>
            </w:pPr>
            <w:r w:rsidRPr="003620B4">
              <w:rPr>
                <w:rFonts w:ascii="Calibri" w:hAnsi="Calibri"/>
                <w:szCs w:val="22"/>
              </w:rPr>
              <w:t>Ksp-2</w:t>
            </w:r>
          </w:p>
        </w:tc>
        <w:tc>
          <w:tcPr>
            <w:tcW w:w="1276" w:type="dxa"/>
            <w:tcBorders>
              <w:top w:val="nil"/>
              <w:left w:val="single" w:sz="6" w:space="0" w:color="auto"/>
              <w:bottom w:val="single" w:sz="6" w:space="0" w:color="auto"/>
              <w:right w:val="single" w:sz="6" w:space="0" w:color="auto"/>
            </w:tcBorders>
            <w:vAlign w:val="center"/>
          </w:tcPr>
          <w:p w14:paraId="6195401D" w14:textId="77777777" w:rsidR="00D679CD" w:rsidRPr="003620B4" w:rsidRDefault="00D679CD" w:rsidP="00D679CD">
            <w:pPr>
              <w:widowControl w:val="0"/>
              <w:tabs>
                <w:tab w:val="left" w:pos="709"/>
                <w:tab w:val="left" w:pos="1701"/>
              </w:tabs>
              <w:jc w:val="center"/>
              <w:rPr>
                <w:rFonts w:ascii="Calibri" w:hAnsi="Calibri"/>
                <w:szCs w:val="22"/>
              </w:rPr>
            </w:pPr>
            <w:r w:rsidRPr="003620B4">
              <w:rPr>
                <w:rFonts w:ascii="Calibri" w:hAnsi="Calibri"/>
                <w:szCs w:val="22"/>
              </w:rPr>
              <w:t>SZ</w:t>
            </w:r>
          </w:p>
        </w:tc>
        <w:tc>
          <w:tcPr>
            <w:tcW w:w="1559" w:type="dxa"/>
            <w:tcBorders>
              <w:top w:val="nil"/>
              <w:left w:val="single" w:sz="6" w:space="0" w:color="auto"/>
              <w:bottom w:val="single" w:sz="6" w:space="0" w:color="auto"/>
              <w:right w:val="single" w:sz="6" w:space="0" w:color="auto"/>
            </w:tcBorders>
            <w:vAlign w:val="center"/>
          </w:tcPr>
          <w:p w14:paraId="35C97DEA" w14:textId="77777777" w:rsidR="00D679CD" w:rsidRPr="003620B4" w:rsidRDefault="00D679CD" w:rsidP="00D679CD">
            <w:pPr>
              <w:widowControl w:val="0"/>
              <w:tabs>
                <w:tab w:val="left" w:pos="709"/>
                <w:tab w:val="left" w:pos="1701"/>
              </w:tabs>
              <w:jc w:val="center"/>
              <w:rPr>
                <w:rFonts w:ascii="Calibri" w:hAnsi="Calibri"/>
                <w:szCs w:val="22"/>
              </w:rPr>
            </w:pPr>
            <w:r w:rsidRPr="003620B4">
              <w:rPr>
                <w:rFonts w:ascii="Calibri" w:hAnsi="Calibri"/>
                <w:szCs w:val="22"/>
              </w:rPr>
              <w:t>12 000</w:t>
            </w:r>
          </w:p>
        </w:tc>
        <w:tc>
          <w:tcPr>
            <w:tcW w:w="1560" w:type="dxa"/>
            <w:tcBorders>
              <w:top w:val="nil"/>
              <w:left w:val="single" w:sz="6" w:space="0" w:color="auto"/>
              <w:bottom w:val="single" w:sz="6" w:space="0" w:color="auto"/>
              <w:right w:val="single" w:sz="6" w:space="0" w:color="auto"/>
            </w:tcBorders>
            <w:vAlign w:val="center"/>
          </w:tcPr>
          <w:p w14:paraId="0DF04AA2" w14:textId="77777777" w:rsidR="00D679CD" w:rsidRPr="003620B4" w:rsidRDefault="00D679CD" w:rsidP="00D679CD">
            <w:pPr>
              <w:widowControl w:val="0"/>
              <w:tabs>
                <w:tab w:val="left" w:pos="709"/>
                <w:tab w:val="left" w:pos="1701"/>
              </w:tabs>
              <w:jc w:val="center"/>
              <w:rPr>
                <w:rFonts w:ascii="Calibri" w:hAnsi="Calibri"/>
                <w:szCs w:val="22"/>
              </w:rPr>
            </w:pPr>
            <w:r w:rsidRPr="003620B4">
              <w:rPr>
                <w:rFonts w:ascii="Calibri" w:hAnsi="Calibri"/>
                <w:szCs w:val="22"/>
              </w:rPr>
              <w:t>20</w:t>
            </w:r>
          </w:p>
        </w:tc>
        <w:tc>
          <w:tcPr>
            <w:tcW w:w="1559" w:type="dxa"/>
            <w:tcBorders>
              <w:top w:val="nil"/>
              <w:left w:val="single" w:sz="6" w:space="0" w:color="auto"/>
              <w:bottom w:val="single" w:sz="6" w:space="0" w:color="auto"/>
              <w:right w:val="single" w:sz="6" w:space="0" w:color="auto"/>
            </w:tcBorders>
            <w:vAlign w:val="center"/>
          </w:tcPr>
          <w:p w14:paraId="566BED69" w14:textId="77777777" w:rsidR="00D679CD" w:rsidRPr="003620B4" w:rsidRDefault="00D679CD" w:rsidP="00D679CD">
            <w:pPr>
              <w:widowControl w:val="0"/>
              <w:tabs>
                <w:tab w:val="left" w:pos="709"/>
                <w:tab w:val="left" w:pos="1701"/>
              </w:tabs>
              <w:jc w:val="center"/>
              <w:rPr>
                <w:rFonts w:ascii="Calibri" w:hAnsi="Calibri"/>
                <w:szCs w:val="22"/>
              </w:rPr>
            </w:pPr>
            <w:r w:rsidRPr="003620B4">
              <w:rPr>
                <w:rFonts w:ascii="Calibri" w:hAnsi="Calibri"/>
                <w:szCs w:val="22"/>
              </w:rPr>
              <w:t>40</w:t>
            </w:r>
          </w:p>
        </w:tc>
        <w:tc>
          <w:tcPr>
            <w:tcW w:w="1984" w:type="dxa"/>
            <w:tcBorders>
              <w:top w:val="nil"/>
              <w:left w:val="single" w:sz="6" w:space="0" w:color="auto"/>
              <w:bottom w:val="single" w:sz="6" w:space="0" w:color="auto"/>
              <w:right w:val="single" w:sz="6" w:space="0" w:color="auto"/>
            </w:tcBorders>
            <w:vAlign w:val="center"/>
          </w:tcPr>
          <w:p w14:paraId="057FB6B4" w14:textId="77777777" w:rsidR="00D679CD" w:rsidRPr="003620B4" w:rsidRDefault="00D679CD" w:rsidP="00D679CD">
            <w:pPr>
              <w:widowControl w:val="0"/>
              <w:tabs>
                <w:tab w:val="left" w:pos="709"/>
                <w:tab w:val="left" w:pos="1701"/>
              </w:tabs>
              <w:jc w:val="center"/>
              <w:rPr>
                <w:rFonts w:ascii="Calibri" w:hAnsi="Calibri"/>
                <w:szCs w:val="22"/>
              </w:rPr>
            </w:pPr>
            <w:r w:rsidRPr="003620B4">
              <w:rPr>
                <w:rFonts w:ascii="Calibri" w:hAnsi="Calibri"/>
                <w:szCs w:val="22"/>
              </w:rPr>
              <w:t>6,0</w:t>
            </w:r>
          </w:p>
        </w:tc>
      </w:tr>
      <w:tr w:rsidR="00D679CD" w:rsidRPr="003620B4" w14:paraId="45F8E616" w14:textId="77777777" w:rsidTr="001C42C8">
        <w:trPr>
          <w:trHeight w:val="320"/>
        </w:trPr>
        <w:tc>
          <w:tcPr>
            <w:tcW w:w="559" w:type="dxa"/>
            <w:tcBorders>
              <w:top w:val="nil"/>
              <w:left w:val="single" w:sz="6" w:space="0" w:color="auto"/>
              <w:bottom w:val="single" w:sz="6" w:space="0" w:color="auto"/>
              <w:right w:val="single" w:sz="6" w:space="0" w:color="auto"/>
            </w:tcBorders>
            <w:vAlign w:val="center"/>
          </w:tcPr>
          <w:p w14:paraId="10FE892E" w14:textId="77777777" w:rsidR="00D679CD" w:rsidRPr="003620B4" w:rsidRDefault="00D679CD" w:rsidP="00D679CD">
            <w:pPr>
              <w:pStyle w:val="Listaszerbekezds"/>
              <w:widowControl w:val="0"/>
              <w:numPr>
                <w:ilvl w:val="0"/>
                <w:numId w:val="68"/>
              </w:numPr>
              <w:tabs>
                <w:tab w:val="left" w:pos="709"/>
                <w:tab w:val="left" w:pos="1701"/>
              </w:tabs>
              <w:ind w:left="0" w:firstLine="0"/>
              <w:contextualSpacing w:val="0"/>
              <w:rPr>
                <w:bCs/>
                <w:sz w:val="20"/>
                <w:szCs w:val="20"/>
              </w:rPr>
            </w:pPr>
          </w:p>
        </w:tc>
        <w:tc>
          <w:tcPr>
            <w:tcW w:w="1134" w:type="dxa"/>
            <w:tcBorders>
              <w:top w:val="nil"/>
              <w:left w:val="single" w:sz="6" w:space="0" w:color="auto"/>
              <w:bottom w:val="single" w:sz="6" w:space="0" w:color="auto"/>
              <w:right w:val="single" w:sz="6" w:space="0" w:color="auto"/>
            </w:tcBorders>
          </w:tcPr>
          <w:p w14:paraId="439D9779" w14:textId="7D431160" w:rsidR="00D679CD" w:rsidRPr="003620B4" w:rsidRDefault="00D679CD" w:rsidP="00D679CD">
            <w:pPr>
              <w:widowControl w:val="0"/>
              <w:tabs>
                <w:tab w:val="left" w:pos="709"/>
                <w:tab w:val="left" w:pos="1701"/>
              </w:tabs>
              <w:jc w:val="center"/>
              <w:rPr>
                <w:rFonts w:ascii="Calibri" w:hAnsi="Calibri"/>
                <w:szCs w:val="22"/>
              </w:rPr>
            </w:pPr>
            <w:r w:rsidRPr="003620B4">
              <w:rPr>
                <w:rFonts w:ascii="Calibri" w:hAnsi="Calibri"/>
                <w:szCs w:val="22"/>
              </w:rPr>
              <w:t>Kmü-1</w:t>
            </w:r>
          </w:p>
        </w:tc>
        <w:tc>
          <w:tcPr>
            <w:tcW w:w="1276" w:type="dxa"/>
            <w:tcBorders>
              <w:top w:val="nil"/>
              <w:left w:val="single" w:sz="6" w:space="0" w:color="auto"/>
              <w:bottom w:val="single" w:sz="6" w:space="0" w:color="auto"/>
              <w:right w:val="single" w:sz="6" w:space="0" w:color="auto"/>
            </w:tcBorders>
          </w:tcPr>
          <w:p w14:paraId="0FC8CB69" w14:textId="77777777" w:rsidR="00D679CD" w:rsidRPr="003620B4" w:rsidRDefault="00D679CD" w:rsidP="00D679CD">
            <w:pPr>
              <w:widowControl w:val="0"/>
              <w:tabs>
                <w:tab w:val="left" w:pos="709"/>
                <w:tab w:val="left" w:pos="1701"/>
              </w:tabs>
              <w:jc w:val="center"/>
              <w:rPr>
                <w:rFonts w:ascii="Calibri" w:hAnsi="Calibri"/>
                <w:szCs w:val="22"/>
              </w:rPr>
            </w:pPr>
            <w:r w:rsidRPr="003620B4">
              <w:rPr>
                <w:rFonts w:ascii="Calibri" w:hAnsi="Calibri"/>
                <w:szCs w:val="22"/>
              </w:rPr>
              <w:t>SZ</w:t>
            </w:r>
          </w:p>
        </w:tc>
        <w:tc>
          <w:tcPr>
            <w:tcW w:w="1559" w:type="dxa"/>
            <w:tcBorders>
              <w:top w:val="nil"/>
              <w:left w:val="single" w:sz="6" w:space="0" w:color="auto"/>
              <w:bottom w:val="single" w:sz="6" w:space="0" w:color="auto"/>
              <w:right w:val="single" w:sz="6" w:space="0" w:color="auto"/>
            </w:tcBorders>
          </w:tcPr>
          <w:p w14:paraId="25303571" w14:textId="77777777" w:rsidR="00D679CD" w:rsidRPr="003620B4" w:rsidRDefault="00D679CD" w:rsidP="00D679CD">
            <w:pPr>
              <w:widowControl w:val="0"/>
              <w:tabs>
                <w:tab w:val="left" w:pos="709"/>
                <w:tab w:val="left" w:pos="1701"/>
              </w:tabs>
              <w:jc w:val="center"/>
              <w:rPr>
                <w:rFonts w:ascii="Calibri" w:hAnsi="Calibri"/>
                <w:szCs w:val="22"/>
              </w:rPr>
            </w:pPr>
            <w:r w:rsidRPr="003620B4">
              <w:rPr>
                <w:rFonts w:ascii="Calibri" w:hAnsi="Calibri"/>
                <w:szCs w:val="22"/>
              </w:rPr>
              <w:t>5000</w:t>
            </w:r>
          </w:p>
        </w:tc>
        <w:tc>
          <w:tcPr>
            <w:tcW w:w="1560" w:type="dxa"/>
            <w:tcBorders>
              <w:top w:val="nil"/>
              <w:left w:val="single" w:sz="6" w:space="0" w:color="auto"/>
              <w:bottom w:val="single" w:sz="6" w:space="0" w:color="auto"/>
              <w:right w:val="single" w:sz="6" w:space="0" w:color="auto"/>
            </w:tcBorders>
          </w:tcPr>
          <w:p w14:paraId="457EEFAA" w14:textId="7F3CA7A2" w:rsidR="00D679CD" w:rsidRPr="003620B4" w:rsidRDefault="00D679CD" w:rsidP="00D679CD">
            <w:pPr>
              <w:widowControl w:val="0"/>
              <w:tabs>
                <w:tab w:val="left" w:pos="709"/>
                <w:tab w:val="left" w:pos="1701"/>
              </w:tabs>
              <w:jc w:val="center"/>
              <w:rPr>
                <w:rFonts w:ascii="Calibri" w:hAnsi="Calibri"/>
                <w:szCs w:val="22"/>
              </w:rPr>
            </w:pPr>
            <w:r w:rsidRPr="003620B4">
              <w:rPr>
                <w:rFonts w:ascii="Calibri" w:hAnsi="Calibri"/>
                <w:szCs w:val="22"/>
              </w:rPr>
              <w:t>40</w:t>
            </w:r>
          </w:p>
        </w:tc>
        <w:tc>
          <w:tcPr>
            <w:tcW w:w="1559" w:type="dxa"/>
            <w:tcBorders>
              <w:top w:val="nil"/>
              <w:left w:val="single" w:sz="6" w:space="0" w:color="auto"/>
              <w:bottom w:val="single" w:sz="6" w:space="0" w:color="auto"/>
              <w:right w:val="single" w:sz="6" w:space="0" w:color="auto"/>
            </w:tcBorders>
          </w:tcPr>
          <w:p w14:paraId="31BD2EC4" w14:textId="77777777" w:rsidR="00D679CD" w:rsidRPr="003620B4" w:rsidRDefault="00D679CD" w:rsidP="00D679CD">
            <w:pPr>
              <w:widowControl w:val="0"/>
              <w:tabs>
                <w:tab w:val="left" w:pos="709"/>
                <w:tab w:val="left" w:pos="1701"/>
              </w:tabs>
              <w:jc w:val="center"/>
              <w:rPr>
                <w:rFonts w:ascii="Calibri" w:hAnsi="Calibri"/>
                <w:szCs w:val="22"/>
              </w:rPr>
            </w:pPr>
            <w:r w:rsidRPr="003620B4">
              <w:rPr>
                <w:rFonts w:ascii="Calibri" w:hAnsi="Calibri"/>
                <w:szCs w:val="22"/>
              </w:rPr>
              <w:t>40</w:t>
            </w:r>
          </w:p>
        </w:tc>
        <w:tc>
          <w:tcPr>
            <w:tcW w:w="1984" w:type="dxa"/>
            <w:tcBorders>
              <w:top w:val="nil"/>
              <w:left w:val="single" w:sz="6" w:space="0" w:color="auto"/>
              <w:bottom w:val="single" w:sz="6" w:space="0" w:color="auto"/>
              <w:right w:val="single" w:sz="6" w:space="0" w:color="auto"/>
            </w:tcBorders>
          </w:tcPr>
          <w:p w14:paraId="41B7DF28" w14:textId="77777777" w:rsidR="00D679CD" w:rsidRPr="003620B4" w:rsidRDefault="00D679CD" w:rsidP="00D679CD">
            <w:pPr>
              <w:widowControl w:val="0"/>
              <w:tabs>
                <w:tab w:val="left" w:pos="709"/>
                <w:tab w:val="left" w:pos="1701"/>
              </w:tabs>
              <w:jc w:val="center"/>
              <w:rPr>
                <w:rFonts w:ascii="Calibri" w:hAnsi="Calibri"/>
                <w:szCs w:val="22"/>
              </w:rPr>
            </w:pPr>
            <w:r w:rsidRPr="003620B4">
              <w:rPr>
                <w:rFonts w:ascii="Calibri" w:hAnsi="Calibri"/>
                <w:szCs w:val="22"/>
              </w:rPr>
              <w:t>7,5</w:t>
            </w:r>
          </w:p>
        </w:tc>
      </w:tr>
      <w:tr w:rsidR="00D679CD" w:rsidRPr="003620B4" w14:paraId="374E1534" w14:textId="77777777" w:rsidTr="001C42C8">
        <w:trPr>
          <w:trHeight w:val="320"/>
        </w:trPr>
        <w:tc>
          <w:tcPr>
            <w:tcW w:w="559" w:type="dxa"/>
            <w:tcBorders>
              <w:top w:val="nil"/>
              <w:left w:val="single" w:sz="6" w:space="0" w:color="auto"/>
              <w:bottom w:val="single" w:sz="6" w:space="0" w:color="auto"/>
              <w:right w:val="single" w:sz="6" w:space="0" w:color="auto"/>
            </w:tcBorders>
            <w:vAlign w:val="center"/>
          </w:tcPr>
          <w:p w14:paraId="51E96151" w14:textId="77777777" w:rsidR="00D679CD" w:rsidRPr="003620B4" w:rsidRDefault="00D679CD" w:rsidP="00D679CD">
            <w:pPr>
              <w:pStyle w:val="Listaszerbekezds"/>
              <w:widowControl w:val="0"/>
              <w:numPr>
                <w:ilvl w:val="0"/>
                <w:numId w:val="68"/>
              </w:numPr>
              <w:tabs>
                <w:tab w:val="left" w:pos="709"/>
                <w:tab w:val="left" w:pos="1701"/>
              </w:tabs>
              <w:ind w:left="0" w:firstLine="0"/>
              <w:contextualSpacing w:val="0"/>
              <w:rPr>
                <w:bCs/>
                <w:sz w:val="20"/>
                <w:szCs w:val="20"/>
              </w:rPr>
            </w:pPr>
          </w:p>
        </w:tc>
        <w:tc>
          <w:tcPr>
            <w:tcW w:w="1134" w:type="dxa"/>
            <w:tcBorders>
              <w:top w:val="nil"/>
              <w:left w:val="single" w:sz="6" w:space="0" w:color="auto"/>
              <w:bottom w:val="single" w:sz="6" w:space="0" w:color="auto"/>
              <w:right w:val="single" w:sz="6" w:space="0" w:color="auto"/>
            </w:tcBorders>
          </w:tcPr>
          <w:p w14:paraId="789FAAB0" w14:textId="0FE150E7" w:rsidR="00D679CD" w:rsidRPr="00A179AC" w:rsidRDefault="00D679CD" w:rsidP="00D679CD">
            <w:pPr>
              <w:widowControl w:val="0"/>
              <w:tabs>
                <w:tab w:val="left" w:pos="709"/>
                <w:tab w:val="left" w:pos="1701"/>
              </w:tabs>
              <w:jc w:val="center"/>
              <w:rPr>
                <w:rFonts w:ascii="Calibri" w:hAnsi="Calibri"/>
                <w:szCs w:val="22"/>
              </w:rPr>
            </w:pPr>
            <w:r w:rsidRPr="003620B4">
              <w:rPr>
                <w:rFonts w:ascii="Calibri" w:hAnsi="Calibri"/>
                <w:szCs w:val="22"/>
              </w:rPr>
              <w:t>Kmü-2</w:t>
            </w:r>
          </w:p>
        </w:tc>
        <w:tc>
          <w:tcPr>
            <w:tcW w:w="1276" w:type="dxa"/>
            <w:tcBorders>
              <w:top w:val="nil"/>
              <w:left w:val="single" w:sz="6" w:space="0" w:color="auto"/>
              <w:bottom w:val="single" w:sz="6" w:space="0" w:color="auto"/>
              <w:right w:val="single" w:sz="6" w:space="0" w:color="auto"/>
            </w:tcBorders>
          </w:tcPr>
          <w:p w14:paraId="206413D5" w14:textId="77777777" w:rsidR="00D679CD" w:rsidRPr="003620B4" w:rsidRDefault="00D679CD" w:rsidP="00D679CD">
            <w:pPr>
              <w:widowControl w:val="0"/>
              <w:tabs>
                <w:tab w:val="left" w:pos="709"/>
                <w:tab w:val="left" w:pos="1701"/>
              </w:tabs>
              <w:jc w:val="center"/>
              <w:rPr>
                <w:rFonts w:ascii="Calibri" w:hAnsi="Calibri"/>
                <w:szCs w:val="22"/>
              </w:rPr>
            </w:pPr>
            <w:r w:rsidRPr="003620B4">
              <w:rPr>
                <w:rFonts w:ascii="Calibri" w:hAnsi="Calibri"/>
                <w:szCs w:val="22"/>
              </w:rPr>
              <w:t>SZ</w:t>
            </w:r>
          </w:p>
        </w:tc>
        <w:tc>
          <w:tcPr>
            <w:tcW w:w="1559" w:type="dxa"/>
            <w:tcBorders>
              <w:top w:val="nil"/>
              <w:left w:val="single" w:sz="6" w:space="0" w:color="auto"/>
              <w:bottom w:val="single" w:sz="6" w:space="0" w:color="auto"/>
              <w:right w:val="single" w:sz="6" w:space="0" w:color="auto"/>
            </w:tcBorders>
          </w:tcPr>
          <w:p w14:paraId="3A598974" w14:textId="77777777" w:rsidR="00D679CD" w:rsidRPr="003620B4" w:rsidRDefault="00D679CD" w:rsidP="00D679CD">
            <w:pPr>
              <w:widowControl w:val="0"/>
              <w:tabs>
                <w:tab w:val="left" w:pos="709"/>
                <w:tab w:val="left" w:pos="1701"/>
              </w:tabs>
              <w:jc w:val="center"/>
              <w:rPr>
                <w:rFonts w:ascii="Calibri" w:hAnsi="Calibri"/>
                <w:szCs w:val="22"/>
              </w:rPr>
            </w:pPr>
            <w:r w:rsidRPr="003620B4">
              <w:rPr>
                <w:rFonts w:ascii="Calibri" w:hAnsi="Calibri"/>
                <w:szCs w:val="22"/>
              </w:rPr>
              <w:t>5000</w:t>
            </w:r>
          </w:p>
        </w:tc>
        <w:tc>
          <w:tcPr>
            <w:tcW w:w="1560" w:type="dxa"/>
            <w:tcBorders>
              <w:top w:val="nil"/>
              <w:left w:val="single" w:sz="6" w:space="0" w:color="auto"/>
              <w:bottom w:val="single" w:sz="6" w:space="0" w:color="auto"/>
              <w:right w:val="single" w:sz="6" w:space="0" w:color="auto"/>
            </w:tcBorders>
          </w:tcPr>
          <w:p w14:paraId="17FAEE07" w14:textId="77777777" w:rsidR="00D679CD" w:rsidRPr="00A179AC" w:rsidRDefault="00D679CD" w:rsidP="00D679CD">
            <w:pPr>
              <w:widowControl w:val="0"/>
              <w:tabs>
                <w:tab w:val="left" w:pos="709"/>
                <w:tab w:val="left" w:pos="1701"/>
              </w:tabs>
              <w:jc w:val="center"/>
              <w:rPr>
                <w:rFonts w:ascii="Calibri" w:hAnsi="Calibri"/>
                <w:szCs w:val="22"/>
              </w:rPr>
            </w:pPr>
            <w:r w:rsidRPr="003620B4">
              <w:rPr>
                <w:rFonts w:ascii="Calibri" w:hAnsi="Calibri"/>
                <w:szCs w:val="22"/>
              </w:rPr>
              <w:t>30</w:t>
            </w:r>
          </w:p>
        </w:tc>
        <w:tc>
          <w:tcPr>
            <w:tcW w:w="1559" w:type="dxa"/>
            <w:tcBorders>
              <w:top w:val="nil"/>
              <w:left w:val="single" w:sz="6" w:space="0" w:color="auto"/>
              <w:bottom w:val="single" w:sz="6" w:space="0" w:color="auto"/>
              <w:right w:val="single" w:sz="6" w:space="0" w:color="auto"/>
            </w:tcBorders>
          </w:tcPr>
          <w:p w14:paraId="108A2F94" w14:textId="77777777" w:rsidR="00D679CD" w:rsidRPr="003620B4" w:rsidRDefault="00D679CD" w:rsidP="00D679CD">
            <w:pPr>
              <w:widowControl w:val="0"/>
              <w:tabs>
                <w:tab w:val="left" w:pos="709"/>
                <w:tab w:val="left" w:pos="1701"/>
              </w:tabs>
              <w:jc w:val="center"/>
              <w:rPr>
                <w:rFonts w:ascii="Calibri" w:hAnsi="Calibri"/>
                <w:szCs w:val="22"/>
              </w:rPr>
            </w:pPr>
            <w:r w:rsidRPr="003620B4">
              <w:rPr>
                <w:rFonts w:ascii="Calibri" w:hAnsi="Calibri"/>
                <w:szCs w:val="22"/>
              </w:rPr>
              <w:t>40</w:t>
            </w:r>
          </w:p>
        </w:tc>
        <w:tc>
          <w:tcPr>
            <w:tcW w:w="1984" w:type="dxa"/>
            <w:tcBorders>
              <w:top w:val="nil"/>
              <w:left w:val="single" w:sz="6" w:space="0" w:color="auto"/>
              <w:bottom w:val="single" w:sz="6" w:space="0" w:color="auto"/>
              <w:right w:val="single" w:sz="6" w:space="0" w:color="auto"/>
            </w:tcBorders>
          </w:tcPr>
          <w:p w14:paraId="204FFA9D" w14:textId="77777777" w:rsidR="00D679CD" w:rsidRPr="003620B4" w:rsidRDefault="00D679CD" w:rsidP="00D679CD">
            <w:pPr>
              <w:widowControl w:val="0"/>
              <w:tabs>
                <w:tab w:val="left" w:pos="709"/>
                <w:tab w:val="left" w:pos="1701"/>
              </w:tabs>
              <w:jc w:val="center"/>
              <w:rPr>
                <w:rFonts w:ascii="Calibri" w:hAnsi="Calibri"/>
                <w:szCs w:val="22"/>
              </w:rPr>
            </w:pPr>
            <w:r w:rsidRPr="003620B4">
              <w:rPr>
                <w:rFonts w:ascii="Calibri" w:hAnsi="Calibri"/>
                <w:szCs w:val="22"/>
              </w:rPr>
              <w:t>7,5</w:t>
            </w:r>
          </w:p>
        </w:tc>
      </w:tr>
      <w:tr w:rsidR="00D679CD" w:rsidRPr="003620B4" w14:paraId="6238C507" w14:textId="77777777" w:rsidTr="001C42C8">
        <w:trPr>
          <w:trHeight w:val="320"/>
        </w:trPr>
        <w:tc>
          <w:tcPr>
            <w:tcW w:w="559" w:type="dxa"/>
            <w:tcBorders>
              <w:top w:val="nil"/>
              <w:left w:val="single" w:sz="6" w:space="0" w:color="auto"/>
              <w:bottom w:val="single" w:sz="6" w:space="0" w:color="auto"/>
              <w:right w:val="single" w:sz="6" w:space="0" w:color="auto"/>
            </w:tcBorders>
            <w:vAlign w:val="center"/>
          </w:tcPr>
          <w:p w14:paraId="045AE93D" w14:textId="77777777" w:rsidR="00D679CD" w:rsidRPr="003620B4" w:rsidRDefault="00D679CD" w:rsidP="00D679CD">
            <w:pPr>
              <w:pStyle w:val="Listaszerbekezds"/>
              <w:widowControl w:val="0"/>
              <w:numPr>
                <w:ilvl w:val="0"/>
                <w:numId w:val="68"/>
              </w:numPr>
              <w:tabs>
                <w:tab w:val="left" w:pos="709"/>
                <w:tab w:val="left" w:pos="1701"/>
              </w:tabs>
              <w:ind w:left="0" w:firstLine="0"/>
              <w:contextualSpacing w:val="0"/>
              <w:rPr>
                <w:bCs/>
                <w:sz w:val="20"/>
                <w:szCs w:val="20"/>
              </w:rPr>
            </w:pPr>
          </w:p>
        </w:tc>
        <w:tc>
          <w:tcPr>
            <w:tcW w:w="1134" w:type="dxa"/>
            <w:tcBorders>
              <w:top w:val="nil"/>
              <w:left w:val="single" w:sz="6" w:space="0" w:color="auto"/>
              <w:bottom w:val="single" w:sz="6" w:space="0" w:color="auto"/>
              <w:right w:val="single" w:sz="6" w:space="0" w:color="auto"/>
            </w:tcBorders>
          </w:tcPr>
          <w:p w14:paraId="7AC401B0" w14:textId="26EA44B7" w:rsidR="00D679CD" w:rsidRPr="003620B4" w:rsidRDefault="00D679CD" w:rsidP="00D679CD">
            <w:pPr>
              <w:widowControl w:val="0"/>
              <w:tabs>
                <w:tab w:val="left" w:pos="709"/>
                <w:tab w:val="left" w:pos="1701"/>
              </w:tabs>
              <w:jc w:val="center"/>
              <w:rPr>
                <w:rFonts w:ascii="Calibri" w:hAnsi="Calibri"/>
                <w:szCs w:val="22"/>
              </w:rPr>
            </w:pPr>
            <w:r w:rsidRPr="003620B4">
              <w:rPr>
                <w:rFonts w:ascii="Calibri" w:hAnsi="Calibri"/>
                <w:szCs w:val="22"/>
              </w:rPr>
              <w:t>Kvü</w:t>
            </w:r>
          </w:p>
        </w:tc>
        <w:tc>
          <w:tcPr>
            <w:tcW w:w="1276" w:type="dxa"/>
            <w:tcBorders>
              <w:top w:val="nil"/>
              <w:left w:val="single" w:sz="6" w:space="0" w:color="auto"/>
              <w:bottom w:val="single" w:sz="6" w:space="0" w:color="auto"/>
              <w:right w:val="single" w:sz="6" w:space="0" w:color="auto"/>
            </w:tcBorders>
          </w:tcPr>
          <w:p w14:paraId="4C81C349" w14:textId="77777777" w:rsidR="00D679CD" w:rsidRPr="003620B4" w:rsidRDefault="00D679CD" w:rsidP="00D679CD">
            <w:pPr>
              <w:widowControl w:val="0"/>
              <w:tabs>
                <w:tab w:val="left" w:pos="709"/>
                <w:tab w:val="left" w:pos="1701"/>
              </w:tabs>
              <w:jc w:val="center"/>
              <w:rPr>
                <w:rFonts w:ascii="Calibri" w:hAnsi="Calibri"/>
                <w:szCs w:val="22"/>
              </w:rPr>
            </w:pPr>
            <w:r w:rsidRPr="003620B4">
              <w:rPr>
                <w:rFonts w:ascii="Calibri" w:hAnsi="Calibri"/>
                <w:szCs w:val="22"/>
              </w:rPr>
              <w:t>SZ</w:t>
            </w:r>
          </w:p>
        </w:tc>
        <w:tc>
          <w:tcPr>
            <w:tcW w:w="1559" w:type="dxa"/>
            <w:tcBorders>
              <w:top w:val="nil"/>
              <w:left w:val="single" w:sz="6" w:space="0" w:color="auto"/>
              <w:bottom w:val="single" w:sz="6" w:space="0" w:color="auto"/>
              <w:right w:val="single" w:sz="6" w:space="0" w:color="auto"/>
            </w:tcBorders>
          </w:tcPr>
          <w:p w14:paraId="292D9539" w14:textId="77777777" w:rsidR="00D679CD" w:rsidRPr="003620B4" w:rsidRDefault="00D679CD" w:rsidP="00D679CD">
            <w:pPr>
              <w:widowControl w:val="0"/>
              <w:tabs>
                <w:tab w:val="left" w:pos="709"/>
                <w:tab w:val="left" w:pos="1701"/>
              </w:tabs>
              <w:jc w:val="center"/>
              <w:rPr>
                <w:rFonts w:ascii="Calibri" w:hAnsi="Calibri"/>
                <w:szCs w:val="22"/>
              </w:rPr>
            </w:pPr>
            <w:r w:rsidRPr="003620B4">
              <w:rPr>
                <w:rFonts w:ascii="Calibri" w:hAnsi="Calibri"/>
                <w:szCs w:val="22"/>
              </w:rPr>
              <w:t>100 (K)</w:t>
            </w:r>
          </w:p>
        </w:tc>
        <w:tc>
          <w:tcPr>
            <w:tcW w:w="1560" w:type="dxa"/>
            <w:tcBorders>
              <w:top w:val="nil"/>
              <w:left w:val="single" w:sz="6" w:space="0" w:color="auto"/>
              <w:bottom w:val="single" w:sz="6" w:space="0" w:color="auto"/>
              <w:right w:val="single" w:sz="6" w:space="0" w:color="auto"/>
            </w:tcBorders>
          </w:tcPr>
          <w:p w14:paraId="54C26D0B" w14:textId="77777777" w:rsidR="00D679CD" w:rsidRPr="003620B4" w:rsidRDefault="00D679CD" w:rsidP="00D679CD">
            <w:pPr>
              <w:widowControl w:val="0"/>
              <w:tabs>
                <w:tab w:val="left" w:pos="709"/>
                <w:tab w:val="left" w:pos="1701"/>
              </w:tabs>
              <w:jc w:val="center"/>
              <w:rPr>
                <w:rFonts w:ascii="Calibri" w:hAnsi="Calibri"/>
                <w:szCs w:val="22"/>
              </w:rPr>
            </w:pPr>
            <w:r w:rsidRPr="003620B4">
              <w:rPr>
                <w:rFonts w:ascii="Calibri" w:hAnsi="Calibri"/>
                <w:szCs w:val="22"/>
              </w:rPr>
              <w:t>40</w:t>
            </w:r>
          </w:p>
        </w:tc>
        <w:tc>
          <w:tcPr>
            <w:tcW w:w="1559" w:type="dxa"/>
            <w:tcBorders>
              <w:top w:val="nil"/>
              <w:left w:val="single" w:sz="6" w:space="0" w:color="auto"/>
              <w:bottom w:val="single" w:sz="6" w:space="0" w:color="auto"/>
              <w:right w:val="single" w:sz="6" w:space="0" w:color="auto"/>
            </w:tcBorders>
          </w:tcPr>
          <w:p w14:paraId="41DE27D2" w14:textId="77777777" w:rsidR="00D679CD" w:rsidRPr="003620B4" w:rsidRDefault="00D679CD" w:rsidP="00D679CD">
            <w:pPr>
              <w:widowControl w:val="0"/>
              <w:tabs>
                <w:tab w:val="left" w:pos="709"/>
                <w:tab w:val="left" w:pos="1701"/>
              </w:tabs>
              <w:jc w:val="center"/>
              <w:rPr>
                <w:rFonts w:ascii="Calibri" w:hAnsi="Calibri"/>
                <w:szCs w:val="22"/>
              </w:rPr>
            </w:pPr>
            <w:r w:rsidRPr="003620B4">
              <w:rPr>
                <w:rFonts w:ascii="Calibri" w:hAnsi="Calibri"/>
                <w:szCs w:val="22"/>
              </w:rPr>
              <w:t>40</w:t>
            </w:r>
          </w:p>
        </w:tc>
        <w:tc>
          <w:tcPr>
            <w:tcW w:w="1984" w:type="dxa"/>
            <w:tcBorders>
              <w:top w:val="nil"/>
              <w:left w:val="single" w:sz="6" w:space="0" w:color="auto"/>
              <w:bottom w:val="single" w:sz="6" w:space="0" w:color="auto"/>
              <w:right w:val="single" w:sz="6" w:space="0" w:color="auto"/>
            </w:tcBorders>
          </w:tcPr>
          <w:p w14:paraId="02AA818E" w14:textId="54F7F174" w:rsidR="00D679CD" w:rsidRPr="003620B4" w:rsidRDefault="00D679CD" w:rsidP="00D679CD">
            <w:pPr>
              <w:widowControl w:val="0"/>
              <w:tabs>
                <w:tab w:val="left" w:pos="709"/>
                <w:tab w:val="left" w:pos="1701"/>
              </w:tabs>
              <w:jc w:val="center"/>
              <w:rPr>
                <w:rFonts w:ascii="Calibri" w:hAnsi="Calibri"/>
                <w:szCs w:val="22"/>
              </w:rPr>
            </w:pPr>
            <w:r w:rsidRPr="003620B4">
              <w:rPr>
                <w:rFonts w:ascii="Calibri" w:hAnsi="Calibri"/>
                <w:szCs w:val="22"/>
              </w:rPr>
              <w:t>6,0</w:t>
            </w:r>
          </w:p>
        </w:tc>
      </w:tr>
      <w:tr w:rsidR="00D679CD" w:rsidRPr="003620B4" w14:paraId="645B8087" w14:textId="77777777" w:rsidTr="001C42C8">
        <w:trPr>
          <w:trHeight w:val="320"/>
        </w:trPr>
        <w:tc>
          <w:tcPr>
            <w:tcW w:w="559" w:type="dxa"/>
            <w:tcBorders>
              <w:top w:val="nil"/>
              <w:left w:val="single" w:sz="6" w:space="0" w:color="auto"/>
              <w:bottom w:val="single" w:sz="6" w:space="0" w:color="auto"/>
              <w:right w:val="single" w:sz="6" w:space="0" w:color="auto"/>
            </w:tcBorders>
            <w:vAlign w:val="center"/>
          </w:tcPr>
          <w:p w14:paraId="12895230" w14:textId="77777777" w:rsidR="00D679CD" w:rsidRPr="003620B4" w:rsidRDefault="00D679CD" w:rsidP="00D679CD">
            <w:pPr>
              <w:pStyle w:val="Listaszerbekezds"/>
              <w:widowControl w:val="0"/>
              <w:numPr>
                <w:ilvl w:val="0"/>
                <w:numId w:val="68"/>
              </w:numPr>
              <w:tabs>
                <w:tab w:val="left" w:pos="709"/>
                <w:tab w:val="left" w:pos="1701"/>
              </w:tabs>
              <w:ind w:left="0" w:firstLine="0"/>
              <w:contextualSpacing w:val="0"/>
              <w:rPr>
                <w:bCs/>
                <w:sz w:val="20"/>
                <w:szCs w:val="20"/>
              </w:rPr>
            </w:pPr>
          </w:p>
        </w:tc>
        <w:tc>
          <w:tcPr>
            <w:tcW w:w="1134" w:type="dxa"/>
            <w:tcBorders>
              <w:top w:val="nil"/>
              <w:left w:val="single" w:sz="6" w:space="0" w:color="auto"/>
              <w:bottom w:val="single" w:sz="6" w:space="0" w:color="auto"/>
              <w:right w:val="single" w:sz="6" w:space="0" w:color="auto"/>
            </w:tcBorders>
          </w:tcPr>
          <w:p w14:paraId="36EB9056" w14:textId="6BCC9C2E" w:rsidR="00D679CD" w:rsidRPr="003620B4" w:rsidRDefault="00D679CD" w:rsidP="00D679CD">
            <w:pPr>
              <w:widowControl w:val="0"/>
              <w:tabs>
                <w:tab w:val="left" w:pos="709"/>
                <w:tab w:val="left" w:pos="1701"/>
              </w:tabs>
              <w:jc w:val="center"/>
              <w:rPr>
                <w:rFonts w:ascii="Calibri" w:hAnsi="Calibri"/>
                <w:szCs w:val="22"/>
              </w:rPr>
            </w:pPr>
          </w:p>
        </w:tc>
        <w:tc>
          <w:tcPr>
            <w:tcW w:w="1276" w:type="dxa"/>
            <w:tcBorders>
              <w:top w:val="nil"/>
              <w:left w:val="single" w:sz="6" w:space="0" w:color="auto"/>
              <w:bottom w:val="single" w:sz="6" w:space="0" w:color="auto"/>
              <w:right w:val="single" w:sz="6" w:space="0" w:color="auto"/>
            </w:tcBorders>
          </w:tcPr>
          <w:p w14:paraId="060D0837" w14:textId="239074F8" w:rsidR="00D679CD" w:rsidRPr="003620B4" w:rsidRDefault="00D679CD" w:rsidP="00D679CD">
            <w:pPr>
              <w:widowControl w:val="0"/>
              <w:tabs>
                <w:tab w:val="left" w:pos="709"/>
                <w:tab w:val="left" w:pos="1701"/>
              </w:tabs>
              <w:jc w:val="center"/>
              <w:rPr>
                <w:rFonts w:ascii="Calibri" w:hAnsi="Calibri"/>
                <w:szCs w:val="22"/>
              </w:rPr>
            </w:pPr>
          </w:p>
        </w:tc>
        <w:tc>
          <w:tcPr>
            <w:tcW w:w="1559" w:type="dxa"/>
            <w:tcBorders>
              <w:top w:val="nil"/>
              <w:left w:val="single" w:sz="6" w:space="0" w:color="auto"/>
              <w:bottom w:val="single" w:sz="6" w:space="0" w:color="auto"/>
              <w:right w:val="single" w:sz="6" w:space="0" w:color="auto"/>
            </w:tcBorders>
          </w:tcPr>
          <w:p w14:paraId="3D00D8B5" w14:textId="77E40311" w:rsidR="00D679CD" w:rsidRPr="003620B4" w:rsidRDefault="00D679CD" w:rsidP="00D679CD">
            <w:pPr>
              <w:widowControl w:val="0"/>
              <w:tabs>
                <w:tab w:val="left" w:pos="709"/>
                <w:tab w:val="left" w:pos="1701"/>
              </w:tabs>
              <w:jc w:val="center"/>
              <w:rPr>
                <w:rFonts w:ascii="Calibri" w:hAnsi="Calibri"/>
                <w:szCs w:val="22"/>
              </w:rPr>
            </w:pPr>
          </w:p>
        </w:tc>
        <w:tc>
          <w:tcPr>
            <w:tcW w:w="1560" w:type="dxa"/>
            <w:tcBorders>
              <w:top w:val="nil"/>
              <w:left w:val="single" w:sz="6" w:space="0" w:color="auto"/>
              <w:bottom w:val="single" w:sz="6" w:space="0" w:color="auto"/>
              <w:right w:val="single" w:sz="6" w:space="0" w:color="auto"/>
            </w:tcBorders>
          </w:tcPr>
          <w:p w14:paraId="64867078" w14:textId="01568D21" w:rsidR="00D679CD" w:rsidRPr="003620B4" w:rsidRDefault="00D679CD" w:rsidP="00D679CD">
            <w:pPr>
              <w:widowControl w:val="0"/>
              <w:tabs>
                <w:tab w:val="left" w:pos="709"/>
                <w:tab w:val="left" w:pos="1701"/>
              </w:tabs>
              <w:jc w:val="center"/>
              <w:rPr>
                <w:rFonts w:ascii="Calibri" w:hAnsi="Calibri"/>
                <w:szCs w:val="22"/>
              </w:rPr>
            </w:pPr>
          </w:p>
        </w:tc>
        <w:tc>
          <w:tcPr>
            <w:tcW w:w="1559" w:type="dxa"/>
            <w:tcBorders>
              <w:top w:val="nil"/>
              <w:left w:val="single" w:sz="6" w:space="0" w:color="auto"/>
              <w:bottom w:val="single" w:sz="6" w:space="0" w:color="auto"/>
              <w:right w:val="single" w:sz="6" w:space="0" w:color="auto"/>
            </w:tcBorders>
          </w:tcPr>
          <w:p w14:paraId="149587D5" w14:textId="7070D878" w:rsidR="00D679CD" w:rsidRPr="003620B4" w:rsidRDefault="00D679CD" w:rsidP="00D679CD">
            <w:pPr>
              <w:widowControl w:val="0"/>
              <w:tabs>
                <w:tab w:val="left" w:pos="709"/>
                <w:tab w:val="left" w:pos="1701"/>
              </w:tabs>
              <w:jc w:val="center"/>
              <w:rPr>
                <w:rFonts w:ascii="Calibri" w:hAnsi="Calibri"/>
                <w:szCs w:val="22"/>
              </w:rPr>
            </w:pPr>
          </w:p>
        </w:tc>
        <w:tc>
          <w:tcPr>
            <w:tcW w:w="1984" w:type="dxa"/>
            <w:tcBorders>
              <w:top w:val="nil"/>
              <w:left w:val="single" w:sz="6" w:space="0" w:color="auto"/>
              <w:bottom w:val="single" w:sz="6" w:space="0" w:color="auto"/>
              <w:right w:val="single" w:sz="6" w:space="0" w:color="auto"/>
            </w:tcBorders>
          </w:tcPr>
          <w:p w14:paraId="4788C0DC" w14:textId="342D5740" w:rsidR="00D679CD" w:rsidRPr="003620B4" w:rsidRDefault="00D679CD" w:rsidP="00D679CD">
            <w:pPr>
              <w:widowControl w:val="0"/>
              <w:tabs>
                <w:tab w:val="left" w:pos="709"/>
                <w:tab w:val="left" w:pos="1701"/>
              </w:tabs>
              <w:jc w:val="center"/>
              <w:rPr>
                <w:rFonts w:ascii="Calibri" w:hAnsi="Calibri"/>
                <w:szCs w:val="22"/>
              </w:rPr>
            </w:pPr>
          </w:p>
        </w:tc>
      </w:tr>
      <w:tr w:rsidR="00D679CD" w:rsidRPr="003620B4" w14:paraId="03D8F318" w14:textId="77777777" w:rsidTr="001C42C8">
        <w:trPr>
          <w:trHeight w:val="320"/>
        </w:trPr>
        <w:tc>
          <w:tcPr>
            <w:tcW w:w="559" w:type="dxa"/>
            <w:tcBorders>
              <w:top w:val="nil"/>
              <w:left w:val="single" w:sz="6" w:space="0" w:color="auto"/>
              <w:bottom w:val="single" w:sz="6" w:space="0" w:color="auto"/>
              <w:right w:val="single" w:sz="6" w:space="0" w:color="auto"/>
            </w:tcBorders>
            <w:vAlign w:val="center"/>
          </w:tcPr>
          <w:p w14:paraId="0551D984" w14:textId="77777777" w:rsidR="00D679CD" w:rsidRPr="003620B4" w:rsidRDefault="00D679CD" w:rsidP="00D679CD">
            <w:pPr>
              <w:pStyle w:val="Listaszerbekezds"/>
              <w:widowControl w:val="0"/>
              <w:numPr>
                <w:ilvl w:val="0"/>
                <w:numId w:val="68"/>
              </w:numPr>
              <w:tabs>
                <w:tab w:val="left" w:pos="709"/>
                <w:tab w:val="left" w:pos="1701"/>
              </w:tabs>
              <w:ind w:left="0" w:firstLine="0"/>
              <w:contextualSpacing w:val="0"/>
              <w:rPr>
                <w:bCs/>
                <w:sz w:val="20"/>
                <w:szCs w:val="20"/>
              </w:rPr>
            </w:pPr>
          </w:p>
        </w:tc>
        <w:tc>
          <w:tcPr>
            <w:tcW w:w="1134" w:type="dxa"/>
            <w:tcBorders>
              <w:top w:val="nil"/>
              <w:left w:val="single" w:sz="6" w:space="0" w:color="auto"/>
              <w:bottom w:val="single" w:sz="6" w:space="0" w:color="auto"/>
              <w:right w:val="single" w:sz="6" w:space="0" w:color="auto"/>
            </w:tcBorders>
          </w:tcPr>
          <w:p w14:paraId="255E9542" w14:textId="3922C0F9" w:rsidR="00D679CD" w:rsidRPr="003620B4" w:rsidRDefault="00D679CD" w:rsidP="00D679CD">
            <w:pPr>
              <w:widowControl w:val="0"/>
              <w:tabs>
                <w:tab w:val="left" w:pos="709"/>
                <w:tab w:val="left" w:pos="1701"/>
              </w:tabs>
              <w:jc w:val="center"/>
              <w:rPr>
                <w:rFonts w:ascii="Calibri" w:hAnsi="Calibri"/>
                <w:szCs w:val="22"/>
              </w:rPr>
            </w:pPr>
            <w:r w:rsidRPr="003620B4">
              <w:rPr>
                <w:rFonts w:ascii="Calibri" w:hAnsi="Calibri"/>
                <w:szCs w:val="22"/>
              </w:rPr>
              <w:t>Ko</w:t>
            </w:r>
          </w:p>
        </w:tc>
        <w:tc>
          <w:tcPr>
            <w:tcW w:w="1276" w:type="dxa"/>
            <w:tcBorders>
              <w:top w:val="nil"/>
              <w:left w:val="single" w:sz="6" w:space="0" w:color="auto"/>
              <w:bottom w:val="single" w:sz="6" w:space="0" w:color="auto"/>
              <w:right w:val="single" w:sz="6" w:space="0" w:color="auto"/>
            </w:tcBorders>
          </w:tcPr>
          <w:p w14:paraId="3890D321" w14:textId="77777777" w:rsidR="00D679CD" w:rsidRPr="003620B4" w:rsidRDefault="00D679CD" w:rsidP="00D679CD">
            <w:pPr>
              <w:widowControl w:val="0"/>
              <w:tabs>
                <w:tab w:val="left" w:pos="709"/>
                <w:tab w:val="left" w:pos="1701"/>
              </w:tabs>
              <w:jc w:val="center"/>
              <w:rPr>
                <w:rFonts w:ascii="Calibri" w:hAnsi="Calibri"/>
                <w:szCs w:val="22"/>
              </w:rPr>
            </w:pPr>
            <w:r w:rsidRPr="003620B4">
              <w:rPr>
                <w:rFonts w:ascii="Calibri" w:hAnsi="Calibri"/>
                <w:szCs w:val="22"/>
              </w:rPr>
              <w:t>SZ</w:t>
            </w:r>
          </w:p>
        </w:tc>
        <w:tc>
          <w:tcPr>
            <w:tcW w:w="1559" w:type="dxa"/>
            <w:tcBorders>
              <w:top w:val="nil"/>
              <w:left w:val="single" w:sz="6" w:space="0" w:color="auto"/>
              <w:bottom w:val="single" w:sz="6" w:space="0" w:color="auto"/>
              <w:right w:val="single" w:sz="6" w:space="0" w:color="auto"/>
            </w:tcBorders>
          </w:tcPr>
          <w:p w14:paraId="27005DC6" w14:textId="0677809D" w:rsidR="00D679CD" w:rsidRPr="003620B4" w:rsidRDefault="00D679CD" w:rsidP="00D679CD">
            <w:pPr>
              <w:widowControl w:val="0"/>
              <w:tabs>
                <w:tab w:val="left" w:pos="709"/>
                <w:tab w:val="left" w:pos="1701"/>
              </w:tabs>
              <w:jc w:val="center"/>
              <w:rPr>
                <w:rFonts w:ascii="Calibri" w:hAnsi="Calibri"/>
                <w:szCs w:val="22"/>
              </w:rPr>
            </w:pPr>
            <w:r w:rsidRPr="003620B4">
              <w:rPr>
                <w:rFonts w:ascii="Calibri" w:hAnsi="Calibri"/>
                <w:szCs w:val="22"/>
              </w:rPr>
              <w:t>2000</w:t>
            </w:r>
          </w:p>
        </w:tc>
        <w:tc>
          <w:tcPr>
            <w:tcW w:w="1560" w:type="dxa"/>
            <w:tcBorders>
              <w:top w:val="nil"/>
              <w:left w:val="single" w:sz="6" w:space="0" w:color="auto"/>
              <w:bottom w:val="single" w:sz="6" w:space="0" w:color="auto"/>
              <w:right w:val="single" w:sz="6" w:space="0" w:color="auto"/>
            </w:tcBorders>
          </w:tcPr>
          <w:p w14:paraId="541A4507" w14:textId="77777777" w:rsidR="00D679CD" w:rsidRPr="003620B4" w:rsidRDefault="00D679CD" w:rsidP="00D679CD">
            <w:pPr>
              <w:widowControl w:val="0"/>
              <w:tabs>
                <w:tab w:val="left" w:pos="709"/>
                <w:tab w:val="left" w:pos="1701"/>
              </w:tabs>
              <w:jc w:val="center"/>
              <w:rPr>
                <w:rFonts w:ascii="Calibri" w:hAnsi="Calibri"/>
                <w:szCs w:val="22"/>
              </w:rPr>
            </w:pPr>
            <w:r w:rsidRPr="003620B4">
              <w:rPr>
                <w:rFonts w:ascii="Calibri" w:hAnsi="Calibri"/>
                <w:szCs w:val="22"/>
              </w:rPr>
              <w:t>10</w:t>
            </w:r>
          </w:p>
        </w:tc>
        <w:tc>
          <w:tcPr>
            <w:tcW w:w="1559" w:type="dxa"/>
            <w:tcBorders>
              <w:top w:val="nil"/>
              <w:left w:val="single" w:sz="6" w:space="0" w:color="auto"/>
              <w:bottom w:val="single" w:sz="6" w:space="0" w:color="auto"/>
              <w:right w:val="single" w:sz="6" w:space="0" w:color="auto"/>
            </w:tcBorders>
          </w:tcPr>
          <w:p w14:paraId="0ED6FE0E" w14:textId="77777777" w:rsidR="00D679CD" w:rsidRPr="003620B4" w:rsidRDefault="00D679CD" w:rsidP="00D679CD">
            <w:pPr>
              <w:widowControl w:val="0"/>
              <w:tabs>
                <w:tab w:val="left" w:pos="709"/>
                <w:tab w:val="left" w:pos="1701"/>
              </w:tabs>
              <w:jc w:val="center"/>
              <w:rPr>
                <w:rFonts w:ascii="Calibri" w:hAnsi="Calibri"/>
                <w:szCs w:val="22"/>
              </w:rPr>
            </w:pPr>
            <w:r w:rsidRPr="003620B4">
              <w:rPr>
                <w:rFonts w:ascii="Calibri" w:hAnsi="Calibri"/>
                <w:szCs w:val="22"/>
              </w:rPr>
              <w:t>50</w:t>
            </w:r>
          </w:p>
        </w:tc>
        <w:tc>
          <w:tcPr>
            <w:tcW w:w="1984" w:type="dxa"/>
            <w:tcBorders>
              <w:top w:val="nil"/>
              <w:left w:val="single" w:sz="6" w:space="0" w:color="auto"/>
              <w:bottom w:val="single" w:sz="6" w:space="0" w:color="auto"/>
              <w:right w:val="single" w:sz="6" w:space="0" w:color="auto"/>
            </w:tcBorders>
          </w:tcPr>
          <w:p w14:paraId="68DD10C3" w14:textId="77777777" w:rsidR="00D679CD" w:rsidRPr="003620B4" w:rsidRDefault="00D679CD" w:rsidP="00D679CD">
            <w:pPr>
              <w:widowControl w:val="0"/>
              <w:tabs>
                <w:tab w:val="left" w:pos="709"/>
                <w:tab w:val="left" w:pos="1701"/>
              </w:tabs>
              <w:jc w:val="center"/>
              <w:rPr>
                <w:rFonts w:ascii="Calibri" w:hAnsi="Calibri"/>
                <w:szCs w:val="22"/>
              </w:rPr>
            </w:pPr>
            <w:r w:rsidRPr="003620B4">
              <w:rPr>
                <w:rFonts w:ascii="Calibri" w:hAnsi="Calibri"/>
                <w:szCs w:val="22"/>
              </w:rPr>
              <w:t>4,5</w:t>
            </w:r>
          </w:p>
        </w:tc>
      </w:tr>
      <w:tr w:rsidR="00D679CD" w:rsidRPr="003620B4" w14:paraId="2ED5DC49" w14:textId="77777777" w:rsidTr="001C42C8">
        <w:trPr>
          <w:trHeight w:val="320"/>
        </w:trPr>
        <w:tc>
          <w:tcPr>
            <w:tcW w:w="559" w:type="dxa"/>
            <w:tcBorders>
              <w:top w:val="nil"/>
              <w:left w:val="single" w:sz="6" w:space="0" w:color="auto"/>
              <w:bottom w:val="single" w:sz="6" w:space="0" w:color="auto"/>
              <w:right w:val="single" w:sz="6" w:space="0" w:color="auto"/>
            </w:tcBorders>
            <w:vAlign w:val="center"/>
          </w:tcPr>
          <w:p w14:paraId="4BC47665" w14:textId="77777777" w:rsidR="00D679CD" w:rsidRPr="003620B4" w:rsidRDefault="00D679CD" w:rsidP="00D679CD">
            <w:pPr>
              <w:pStyle w:val="Listaszerbekezds"/>
              <w:numPr>
                <w:ilvl w:val="0"/>
                <w:numId w:val="68"/>
              </w:numPr>
              <w:ind w:left="0" w:firstLine="0"/>
              <w:contextualSpacing w:val="0"/>
              <w:rPr>
                <w:rFonts w:cs="Arial"/>
                <w:bCs/>
                <w:sz w:val="20"/>
                <w:szCs w:val="20"/>
              </w:rPr>
            </w:pPr>
          </w:p>
        </w:tc>
        <w:tc>
          <w:tcPr>
            <w:tcW w:w="9072" w:type="dxa"/>
            <w:gridSpan w:val="6"/>
            <w:tcBorders>
              <w:top w:val="nil"/>
              <w:left w:val="single" w:sz="6" w:space="0" w:color="auto"/>
              <w:bottom w:val="single" w:sz="6" w:space="0" w:color="auto"/>
              <w:right w:val="single" w:sz="6" w:space="0" w:color="auto"/>
            </w:tcBorders>
          </w:tcPr>
          <w:p w14:paraId="4AFEDFA0" w14:textId="1894FB40" w:rsidR="00D679CD" w:rsidRPr="003620B4" w:rsidRDefault="00D679CD" w:rsidP="00D679CD">
            <w:pPr>
              <w:spacing w:before="20"/>
              <w:rPr>
                <w:rFonts w:ascii="Calibri" w:hAnsi="Calibri"/>
                <w:szCs w:val="22"/>
              </w:rPr>
            </w:pPr>
            <w:r w:rsidRPr="003620B4">
              <w:rPr>
                <w:rFonts w:ascii="Calibri" w:hAnsi="Calibri" w:cs="Arial"/>
                <w:szCs w:val="22"/>
              </w:rPr>
              <w:t>KT – kialakult telepszerű beépítési mód</w:t>
            </w:r>
          </w:p>
        </w:tc>
      </w:tr>
      <w:tr w:rsidR="00D679CD" w:rsidRPr="003620B4" w14:paraId="26402DDB" w14:textId="77777777" w:rsidTr="001C42C8">
        <w:trPr>
          <w:trHeight w:val="320"/>
        </w:trPr>
        <w:tc>
          <w:tcPr>
            <w:tcW w:w="559" w:type="dxa"/>
            <w:tcBorders>
              <w:top w:val="nil"/>
              <w:left w:val="single" w:sz="6" w:space="0" w:color="auto"/>
              <w:bottom w:val="single" w:sz="6" w:space="0" w:color="auto"/>
              <w:right w:val="single" w:sz="6" w:space="0" w:color="auto"/>
            </w:tcBorders>
            <w:vAlign w:val="center"/>
          </w:tcPr>
          <w:p w14:paraId="383DDA3C" w14:textId="77777777" w:rsidR="00D679CD" w:rsidRPr="003620B4" w:rsidRDefault="00D679CD" w:rsidP="00D679CD">
            <w:pPr>
              <w:pStyle w:val="Listaszerbekezds"/>
              <w:numPr>
                <w:ilvl w:val="0"/>
                <w:numId w:val="68"/>
              </w:numPr>
              <w:ind w:left="0" w:firstLine="0"/>
              <w:contextualSpacing w:val="0"/>
              <w:rPr>
                <w:rFonts w:cs="Arial"/>
                <w:bCs/>
                <w:sz w:val="20"/>
                <w:szCs w:val="20"/>
              </w:rPr>
            </w:pPr>
          </w:p>
        </w:tc>
        <w:tc>
          <w:tcPr>
            <w:tcW w:w="9072" w:type="dxa"/>
            <w:gridSpan w:val="6"/>
            <w:tcBorders>
              <w:top w:val="nil"/>
              <w:left w:val="single" w:sz="6" w:space="0" w:color="auto"/>
              <w:bottom w:val="single" w:sz="6" w:space="0" w:color="auto"/>
              <w:right w:val="single" w:sz="6" w:space="0" w:color="auto"/>
            </w:tcBorders>
          </w:tcPr>
          <w:p w14:paraId="37E9FA9D" w14:textId="1D87E969" w:rsidR="00D679CD" w:rsidRPr="003620B4" w:rsidRDefault="00D679CD" w:rsidP="00D679CD">
            <w:pPr>
              <w:rPr>
                <w:rFonts w:ascii="Calibri" w:hAnsi="Calibri" w:cs="Arial"/>
                <w:sz w:val="20"/>
                <w:szCs w:val="20"/>
                <w:lang w:eastAsia="en-US"/>
              </w:rPr>
            </w:pPr>
            <w:r w:rsidRPr="003620B4">
              <w:rPr>
                <w:rFonts w:ascii="Calibri" w:hAnsi="Calibri"/>
                <w:szCs w:val="22"/>
              </w:rPr>
              <w:t>K – kialakult állapot</w:t>
            </w:r>
          </w:p>
        </w:tc>
      </w:tr>
      <w:tr w:rsidR="00D679CD" w:rsidRPr="003620B4" w14:paraId="5E7E19B3" w14:textId="77777777" w:rsidTr="001C42C8">
        <w:trPr>
          <w:trHeight w:val="320"/>
        </w:trPr>
        <w:tc>
          <w:tcPr>
            <w:tcW w:w="559" w:type="dxa"/>
            <w:tcBorders>
              <w:top w:val="nil"/>
              <w:left w:val="single" w:sz="6" w:space="0" w:color="auto"/>
              <w:bottom w:val="single" w:sz="6" w:space="0" w:color="auto"/>
              <w:right w:val="single" w:sz="6" w:space="0" w:color="auto"/>
            </w:tcBorders>
            <w:vAlign w:val="center"/>
          </w:tcPr>
          <w:p w14:paraId="2254FC0F" w14:textId="77777777" w:rsidR="00D679CD" w:rsidRPr="003620B4" w:rsidRDefault="00D679CD" w:rsidP="00D679CD">
            <w:pPr>
              <w:pStyle w:val="Listaszerbekezds"/>
              <w:numPr>
                <w:ilvl w:val="0"/>
                <w:numId w:val="68"/>
              </w:numPr>
              <w:ind w:left="0" w:firstLine="0"/>
              <w:contextualSpacing w:val="0"/>
              <w:rPr>
                <w:rFonts w:cs="Arial"/>
                <w:bCs/>
                <w:sz w:val="20"/>
                <w:szCs w:val="20"/>
              </w:rPr>
            </w:pPr>
          </w:p>
        </w:tc>
        <w:tc>
          <w:tcPr>
            <w:tcW w:w="9072" w:type="dxa"/>
            <w:gridSpan w:val="6"/>
            <w:tcBorders>
              <w:top w:val="nil"/>
              <w:left w:val="single" w:sz="6" w:space="0" w:color="auto"/>
              <w:bottom w:val="single" w:sz="6" w:space="0" w:color="auto"/>
              <w:right w:val="single" w:sz="6" w:space="0" w:color="auto"/>
            </w:tcBorders>
          </w:tcPr>
          <w:p w14:paraId="31568020" w14:textId="19DA9BE0" w:rsidR="00D679CD" w:rsidRPr="003620B4" w:rsidRDefault="00D679CD" w:rsidP="00D679CD">
            <w:pPr>
              <w:tabs>
                <w:tab w:val="left" w:pos="0"/>
              </w:tabs>
              <w:suppressAutoHyphens/>
              <w:spacing w:line="276" w:lineRule="auto"/>
              <w:ind w:left="142" w:right="5" w:hanging="142"/>
              <w:jc w:val="left"/>
              <w:rPr>
                <w:rFonts w:ascii="Calibri" w:hAnsi="Calibri" w:cs="Arial"/>
                <w:sz w:val="20"/>
                <w:szCs w:val="20"/>
                <w:lang w:eastAsia="en-US"/>
              </w:rPr>
            </w:pPr>
            <w:r w:rsidRPr="003620B4">
              <w:rPr>
                <w:rFonts w:ascii="Calibri" w:hAnsi="Calibri"/>
                <w:szCs w:val="22"/>
              </w:rPr>
              <w:t>SZ – szabadon álló</w:t>
            </w:r>
          </w:p>
        </w:tc>
      </w:tr>
      <w:tr w:rsidR="00D679CD" w:rsidRPr="003620B4" w14:paraId="3BADB38A" w14:textId="77777777" w:rsidTr="001C42C8">
        <w:trPr>
          <w:trHeight w:val="320"/>
        </w:trPr>
        <w:tc>
          <w:tcPr>
            <w:tcW w:w="559" w:type="dxa"/>
            <w:tcBorders>
              <w:top w:val="nil"/>
              <w:left w:val="single" w:sz="6" w:space="0" w:color="auto"/>
              <w:bottom w:val="single" w:sz="6" w:space="0" w:color="auto"/>
              <w:right w:val="single" w:sz="6" w:space="0" w:color="auto"/>
            </w:tcBorders>
            <w:vAlign w:val="center"/>
          </w:tcPr>
          <w:p w14:paraId="11EF4762" w14:textId="77777777" w:rsidR="00D679CD" w:rsidRPr="003620B4" w:rsidRDefault="00D679CD" w:rsidP="00D679CD">
            <w:pPr>
              <w:pStyle w:val="Listaszerbekezds"/>
              <w:numPr>
                <w:ilvl w:val="0"/>
                <w:numId w:val="68"/>
              </w:numPr>
              <w:ind w:left="0" w:firstLine="0"/>
              <w:contextualSpacing w:val="0"/>
              <w:rPr>
                <w:rFonts w:cs="Arial"/>
                <w:bCs/>
                <w:sz w:val="20"/>
                <w:szCs w:val="20"/>
              </w:rPr>
            </w:pPr>
          </w:p>
        </w:tc>
        <w:tc>
          <w:tcPr>
            <w:tcW w:w="9072" w:type="dxa"/>
            <w:gridSpan w:val="6"/>
            <w:tcBorders>
              <w:top w:val="nil"/>
              <w:left w:val="single" w:sz="6" w:space="0" w:color="auto"/>
              <w:bottom w:val="single" w:sz="6" w:space="0" w:color="auto"/>
              <w:right w:val="single" w:sz="6" w:space="0" w:color="auto"/>
            </w:tcBorders>
          </w:tcPr>
          <w:p w14:paraId="23923952" w14:textId="0419E97B" w:rsidR="00D679CD" w:rsidRPr="003620B4" w:rsidRDefault="00D679CD" w:rsidP="00D679CD">
            <w:pPr>
              <w:rPr>
                <w:rFonts w:ascii="Calibri" w:hAnsi="Calibri" w:cs="Arial"/>
                <w:sz w:val="20"/>
                <w:szCs w:val="20"/>
                <w:lang w:eastAsia="en-US"/>
              </w:rPr>
            </w:pPr>
            <w:r w:rsidRPr="003620B4">
              <w:rPr>
                <w:rFonts w:ascii="Calibri" w:hAnsi="Calibri"/>
                <w:szCs w:val="22"/>
              </w:rPr>
              <w:t>O – oldalhatáron álló</w:t>
            </w:r>
          </w:p>
        </w:tc>
      </w:tr>
      <w:tr w:rsidR="00D679CD" w:rsidRPr="003620B4" w14:paraId="5F608639" w14:textId="77777777" w:rsidTr="001C42C8">
        <w:trPr>
          <w:trHeight w:val="320"/>
        </w:trPr>
        <w:tc>
          <w:tcPr>
            <w:tcW w:w="559" w:type="dxa"/>
            <w:tcBorders>
              <w:top w:val="nil"/>
              <w:left w:val="single" w:sz="6" w:space="0" w:color="auto"/>
              <w:bottom w:val="single" w:sz="6" w:space="0" w:color="auto"/>
              <w:right w:val="single" w:sz="6" w:space="0" w:color="auto"/>
            </w:tcBorders>
            <w:vAlign w:val="center"/>
          </w:tcPr>
          <w:p w14:paraId="44011D77" w14:textId="77777777" w:rsidR="00D679CD" w:rsidRPr="003620B4" w:rsidRDefault="00D679CD" w:rsidP="00D679CD">
            <w:pPr>
              <w:pStyle w:val="Listaszerbekezds"/>
              <w:numPr>
                <w:ilvl w:val="0"/>
                <w:numId w:val="68"/>
              </w:numPr>
              <w:ind w:left="0" w:firstLine="0"/>
              <w:contextualSpacing w:val="0"/>
              <w:rPr>
                <w:rFonts w:cs="Arial"/>
                <w:bCs/>
                <w:sz w:val="20"/>
                <w:szCs w:val="20"/>
              </w:rPr>
            </w:pPr>
          </w:p>
        </w:tc>
        <w:tc>
          <w:tcPr>
            <w:tcW w:w="9072" w:type="dxa"/>
            <w:gridSpan w:val="6"/>
            <w:tcBorders>
              <w:top w:val="nil"/>
              <w:left w:val="single" w:sz="6" w:space="0" w:color="auto"/>
              <w:bottom w:val="single" w:sz="6" w:space="0" w:color="auto"/>
              <w:right w:val="single" w:sz="6" w:space="0" w:color="auto"/>
            </w:tcBorders>
          </w:tcPr>
          <w:p w14:paraId="79D444CE" w14:textId="3596EFBF" w:rsidR="00D679CD" w:rsidRPr="003620B4" w:rsidRDefault="00D679CD" w:rsidP="00D679CD">
            <w:pPr>
              <w:rPr>
                <w:rFonts w:ascii="Calibri" w:hAnsi="Calibri" w:cs="Arial"/>
                <w:sz w:val="20"/>
                <w:szCs w:val="20"/>
                <w:lang w:eastAsia="en-US"/>
              </w:rPr>
            </w:pPr>
            <w:r w:rsidRPr="003620B4">
              <w:rPr>
                <w:rFonts w:ascii="Calibri" w:hAnsi="Calibri"/>
                <w:szCs w:val="22"/>
              </w:rPr>
              <w:t>Z– zártsorú</w:t>
            </w:r>
          </w:p>
        </w:tc>
      </w:tr>
      <w:tr w:rsidR="00D679CD" w:rsidRPr="003620B4" w14:paraId="7D24062D" w14:textId="77777777" w:rsidTr="001C42C8">
        <w:trPr>
          <w:trHeight w:val="320"/>
        </w:trPr>
        <w:tc>
          <w:tcPr>
            <w:tcW w:w="559" w:type="dxa"/>
            <w:tcBorders>
              <w:top w:val="nil"/>
              <w:left w:val="single" w:sz="6" w:space="0" w:color="auto"/>
              <w:bottom w:val="single" w:sz="6" w:space="0" w:color="auto"/>
              <w:right w:val="single" w:sz="6" w:space="0" w:color="auto"/>
            </w:tcBorders>
            <w:vAlign w:val="center"/>
          </w:tcPr>
          <w:p w14:paraId="1096E475" w14:textId="77777777" w:rsidR="00D679CD" w:rsidRPr="003620B4" w:rsidRDefault="00D679CD" w:rsidP="00D679CD">
            <w:pPr>
              <w:pStyle w:val="Listaszerbekezds"/>
              <w:numPr>
                <w:ilvl w:val="0"/>
                <w:numId w:val="68"/>
              </w:numPr>
              <w:ind w:left="0" w:firstLine="0"/>
              <w:contextualSpacing w:val="0"/>
              <w:rPr>
                <w:rFonts w:cs="Arial"/>
                <w:bCs/>
                <w:sz w:val="20"/>
                <w:szCs w:val="20"/>
              </w:rPr>
            </w:pPr>
          </w:p>
        </w:tc>
        <w:tc>
          <w:tcPr>
            <w:tcW w:w="9072" w:type="dxa"/>
            <w:gridSpan w:val="6"/>
            <w:tcBorders>
              <w:top w:val="nil"/>
              <w:left w:val="single" w:sz="6" w:space="0" w:color="auto"/>
              <w:bottom w:val="single" w:sz="6" w:space="0" w:color="auto"/>
              <w:right w:val="single" w:sz="6" w:space="0" w:color="auto"/>
            </w:tcBorders>
          </w:tcPr>
          <w:p w14:paraId="07C72005" w14:textId="68C7BB01" w:rsidR="00D679CD" w:rsidRPr="003620B4" w:rsidRDefault="00D679CD" w:rsidP="00D679CD">
            <w:pPr>
              <w:ind w:left="567" w:hanging="567"/>
              <w:rPr>
                <w:rFonts w:ascii="Calibri" w:hAnsi="Calibri" w:cs="Arial"/>
                <w:szCs w:val="22"/>
              </w:rPr>
            </w:pPr>
            <w:r w:rsidRPr="003620B4">
              <w:rPr>
                <w:rFonts w:ascii="Calibri" w:hAnsi="Calibri" w:cs="Arial"/>
                <w:szCs w:val="22"/>
                <w:vertAlign w:val="superscript"/>
              </w:rPr>
              <w:t>I</w:t>
            </w:r>
            <w:r w:rsidRPr="003620B4">
              <w:rPr>
                <w:rFonts w:ascii="Calibri" w:hAnsi="Calibri" w:cs="Arial"/>
                <w:szCs w:val="22"/>
              </w:rPr>
              <w:t>:  kizárólagos rendeltetés</w:t>
            </w:r>
          </w:p>
        </w:tc>
      </w:tr>
      <w:tr w:rsidR="00D679CD" w:rsidRPr="003620B4" w14:paraId="6DE53E76" w14:textId="77777777" w:rsidTr="001C42C8">
        <w:trPr>
          <w:trHeight w:val="320"/>
        </w:trPr>
        <w:tc>
          <w:tcPr>
            <w:tcW w:w="559" w:type="dxa"/>
            <w:tcBorders>
              <w:top w:val="nil"/>
              <w:left w:val="single" w:sz="6" w:space="0" w:color="auto"/>
              <w:bottom w:val="single" w:sz="6" w:space="0" w:color="auto"/>
              <w:right w:val="single" w:sz="6" w:space="0" w:color="auto"/>
            </w:tcBorders>
            <w:vAlign w:val="center"/>
          </w:tcPr>
          <w:p w14:paraId="71396B14" w14:textId="77777777" w:rsidR="00D679CD" w:rsidRPr="003620B4" w:rsidRDefault="00D679CD" w:rsidP="00D679CD">
            <w:pPr>
              <w:pStyle w:val="Listaszerbekezds"/>
              <w:numPr>
                <w:ilvl w:val="0"/>
                <w:numId w:val="68"/>
              </w:numPr>
              <w:ind w:left="0" w:firstLine="0"/>
              <w:contextualSpacing w:val="0"/>
              <w:rPr>
                <w:rFonts w:cs="Arial"/>
                <w:bCs/>
                <w:sz w:val="20"/>
                <w:szCs w:val="20"/>
              </w:rPr>
            </w:pPr>
          </w:p>
        </w:tc>
        <w:tc>
          <w:tcPr>
            <w:tcW w:w="9072" w:type="dxa"/>
            <w:gridSpan w:val="6"/>
            <w:tcBorders>
              <w:top w:val="nil"/>
              <w:left w:val="single" w:sz="6" w:space="0" w:color="auto"/>
              <w:bottom w:val="single" w:sz="6" w:space="0" w:color="auto"/>
              <w:right w:val="single" w:sz="6" w:space="0" w:color="auto"/>
            </w:tcBorders>
          </w:tcPr>
          <w:p w14:paraId="42CDD806" w14:textId="7F55C045" w:rsidR="00D679CD" w:rsidRPr="003620B4" w:rsidRDefault="00D679CD" w:rsidP="00D679CD">
            <w:pPr>
              <w:ind w:left="567" w:hanging="567"/>
              <w:rPr>
                <w:rFonts w:ascii="Calibri" w:hAnsi="Calibri" w:cs="Arial"/>
                <w:szCs w:val="22"/>
              </w:rPr>
            </w:pPr>
            <w:r w:rsidRPr="003620B4">
              <w:rPr>
                <w:rFonts w:ascii="Calibri" w:hAnsi="Calibri" w:cs="Arial"/>
                <w:szCs w:val="22"/>
                <w:vertAlign w:val="superscript"/>
              </w:rPr>
              <w:t xml:space="preserve">II. </w:t>
            </w:r>
            <w:r w:rsidRPr="003620B4">
              <w:rPr>
                <w:rFonts w:ascii="Calibri" w:hAnsi="Calibri" w:cs="Arial"/>
                <w:szCs w:val="22"/>
              </w:rPr>
              <w:t xml:space="preserve"> lásd még 30. § (4) bekezdést</w:t>
            </w:r>
          </w:p>
        </w:tc>
      </w:tr>
      <w:tr w:rsidR="00D679CD" w:rsidRPr="003620B4" w14:paraId="02DB0CD1" w14:textId="77777777" w:rsidTr="001C42C8">
        <w:trPr>
          <w:trHeight w:val="320"/>
        </w:trPr>
        <w:tc>
          <w:tcPr>
            <w:tcW w:w="559" w:type="dxa"/>
            <w:tcBorders>
              <w:top w:val="nil"/>
              <w:left w:val="single" w:sz="6" w:space="0" w:color="auto"/>
              <w:bottom w:val="single" w:sz="6" w:space="0" w:color="auto"/>
              <w:right w:val="single" w:sz="6" w:space="0" w:color="auto"/>
            </w:tcBorders>
            <w:vAlign w:val="center"/>
          </w:tcPr>
          <w:p w14:paraId="5AF1C539" w14:textId="77777777" w:rsidR="00D679CD" w:rsidRPr="003620B4" w:rsidRDefault="00D679CD" w:rsidP="00D679CD">
            <w:pPr>
              <w:pStyle w:val="Listaszerbekezds"/>
              <w:numPr>
                <w:ilvl w:val="0"/>
                <w:numId w:val="68"/>
              </w:numPr>
              <w:ind w:left="0" w:firstLine="0"/>
              <w:contextualSpacing w:val="0"/>
              <w:rPr>
                <w:rFonts w:cs="Arial"/>
                <w:bCs/>
                <w:sz w:val="20"/>
                <w:szCs w:val="20"/>
              </w:rPr>
            </w:pPr>
          </w:p>
        </w:tc>
        <w:tc>
          <w:tcPr>
            <w:tcW w:w="9072" w:type="dxa"/>
            <w:gridSpan w:val="6"/>
            <w:tcBorders>
              <w:top w:val="nil"/>
              <w:left w:val="single" w:sz="6" w:space="0" w:color="auto"/>
              <w:bottom w:val="single" w:sz="6" w:space="0" w:color="auto"/>
              <w:right w:val="single" w:sz="6" w:space="0" w:color="auto"/>
            </w:tcBorders>
          </w:tcPr>
          <w:p w14:paraId="08280882" w14:textId="17BE0E81" w:rsidR="00D679CD" w:rsidRPr="003620B4" w:rsidRDefault="00D679CD" w:rsidP="00D679CD">
            <w:pPr>
              <w:autoSpaceDE w:val="0"/>
              <w:autoSpaceDN w:val="0"/>
              <w:adjustRightInd w:val="0"/>
              <w:rPr>
                <w:rFonts w:ascii="Calibri" w:hAnsi="Calibri" w:cs="Arial"/>
                <w:szCs w:val="22"/>
              </w:rPr>
            </w:pPr>
            <w:r w:rsidRPr="003620B4">
              <w:rPr>
                <w:rFonts w:ascii="Calibri" w:hAnsi="Calibri" w:cs="Arial"/>
                <w:szCs w:val="22"/>
                <w:vertAlign w:val="superscript"/>
              </w:rPr>
              <w:t>III</w:t>
            </w:r>
            <w:r w:rsidRPr="003620B4">
              <w:rPr>
                <w:rFonts w:ascii="Calibri" w:hAnsi="Calibri" w:cs="Arial"/>
                <w:szCs w:val="22"/>
              </w:rPr>
              <w:t>: A 38. § (12) bekezdéssel összhangban</w:t>
            </w:r>
          </w:p>
        </w:tc>
      </w:tr>
    </w:tbl>
    <w:p w14:paraId="1025E378" w14:textId="0F7121DF" w:rsidR="0094568F" w:rsidRPr="003620B4" w:rsidRDefault="0094568F" w:rsidP="00EA2799">
      <w:pPr>
        <w:rPr>
          <w:rFonts w:ascii="Calibri" w:hAnsi="Calibri" w:cs="Arial"/>
          <w:sz w:val="20"/>
          <w:szCs w:val="20"/>
          <w:lang w:eastAsia="en-US"/>
        </w:rPr>
      </w:pPr>
    </w:p>
    <w:p w14:paraId="4046FC71" w14:textId="77777777" w:rsidR="00EA2799" w:rsidRPr="003620B4" w:rsidRDefault="00EA2799" w:rsidP="00423735">
      <w:pPr>
        <w:jc w:val="right"/>
        <w:rPr>
          <w:b/>
          <w:iCs/>
        </w:rPr>
      </w:pPr>
    </w:p>
    <w:p w14:paraId="7E4F412E" w14:textId="77777777" w:rsidR="00EA2799" w:rsidRPr="003620B4" w:rsidRDefault="00EA2799" w:rsidP="00423735">
      <w:pPr>
        <w:jc w:val="right"/>
        <w:rPr>
          <w:b/>
          <w:iCs/>
        </w:rPr>
      </w:pPr>
    </w:p>
    <w:p w14:paraId="41848DFA" w14:textId="77777777" w:rsidR="00423735" w:rsidRPr="003620B4" w:rsidRDefault="00EA2799" w:rsidP="00423735">
      <w:pPr>
        <w:jc w:val="right"/>
        <w:rPr>
          <w:rFonts w:ascii="Calibri" w:hAnsi="Calibri"/>
          <w:b/>
          <w:bCs/>
          <w:iCs/>
        </w:rPr>
      </w:pPr>
      <w:r w:rsidRPr="003620B4">
        <w:rPr>
          <w:b/>
          <w:iCs/>
        </w:rPr>
        <w:br w:type="page"/>
      </w:r>
      <w:r w:rsidRPr="003620B4">
        <w:rPr>
          <w:rFonts w:ascii="Calibri" w:hAnsi="Calibri"/>
          <w:b/>
          <w:bCs/>
          <w:i/>
          <w:iCs/>
          <w:color w:val="000000"/>
        </w:rPr>
        <w:t>4</w:t>
      </w:r>
      <w:r w:rsidR="00423735" w:rsidRPr="003620B4">
        <w:rPr>
          <w:rFonts w:ascii="Calibri" w:hAnsi="Calibri"/>
          <w:b/>
          <w:bCs/>
          <w:i/>
          <w:iCs/>
          <w:color w:val="000000"/>
        </w:rPr>
        <w:t>. melléklet a ../2022. (…….) önkormányzati rendelethez</w:t>
      </w:r>
    </w:p>
    <w:p w14:paraId="15478ADC" w14:textId="77777777" w:rsidR="00423735" w:rsidRPr="003620B4" w:rsidRDefault="00423735" w:rsidP="00423735">
      <w:pPr>
        <w:jc w:val="center"/>
        <w:rPr>
          <w:b/>
          <w:iCs/>
        </w:rPr>
      </w:pPr>
    </w:p>
    <w:p w14:paraId="74A6E7FF" w14:textId="77777777" w:rsidR="00423735" w:rsidRPr="003620B4" w:rsidRDefault="00423735" w:rsidP="00423735">
      <w:pPr>
        <w:jc w:val="center"/>
        <w:rPr>
          <w:b/>
          <w:iCs/>
        </w:rPr>
      </w:pPr>
    </w:p>
    <w:p w14:paraId="421F05D1" w14:textId="77777777" w:rsidR="00423735" w:rsidRPr="003620B4" w:rsidRDefault="00423735" w:rsidP="00423735">
      <w:pPr>
        <w:jc w:val="center"/>
        <w:rPr>
          <w:rFonts w:ascii="Calibri" w:hAnsi="Calibri"/>
          <w:b/>
          <w:iCs/>
          <w:szCs w:val="22"/>
        </w:rPr>
      </w:pPr>
      <w:r w:rsidRPr="003620B4">
        <w:rPr>
          <w:rFonts w:ascii="Calibri" w:hAnsi="Calibri"/>
          <w:b/>
          <w:iCs/>
          <w:szCs w:val="22"/>
        </w:rPr>
        <w:t>Közutak besorolása a Településszerkezeti Terv úthálózati hierarchiájának megfelelően:</w:t>
      </w:r>
    </w:p>
    <w:p w14:paraId="3B2EF739" w14:textId="77777777" w:rsidR="00423735" w:rsidRPr="003620B4" w:rsidRDefault="00423735" w:rsidP="00423735">
      <w:pPr>
        <w:spacing w:after="60"/>
        <w:contextualSpacing/>
        <w:rPr>
          <w:rFonts w:ascii="Calibri" w:hAnsi="Calibri"/>
          <w:iCs/>
          <w:szCs w:val="22"/>
        </w:rPr>
      </w:pPr>
    </w:p>
    <w:p w14:paraId="13CF0673" w14:textId="77777777" w:rsidR="00423735" w:rsidRPr="003620B4" w:rsidRDefault="00423735" w:rsidP="00423735">
      <w:pPr>
        <w:spacing w:after="60"/>
        <w:contextualSpacing/>
        <w:rPr>
          <w:rFonts w:ascii="Calibri" w:hAnsi="Calibri"/>
          <w:b/>
          <w:iCs/>
          <w:szCs w:val="22"/>
        </w:rPr>
      </w:pPr>
      <w:r w:rsidRPr="003620B4">
        <w:rPr>
          <w:rFonts w:ascii="Calibri" w:hAnsi="Calibri"/>
          <w:b/>
          <w:iCs/>
          <w:szCs w:val="22"/>
        </w:rPr>
        <w:t>Országos, I. rendű főutak:</w:t>
      </w:r>
    </w:p>
    <w:p w14:paraId="08371ADC" w14:textId="77777777" w:rsidR="00423735" w:rsidRPr="003620B4" w:rsidRDefault="00423735" w:rsidP="00423735">
      <w:pPr>
        <w:numPr>
          <w:ilvl w:val="0"/>
          <w:numId w:val="27"/>
        </w:numPr>
        <w:spacing w:after="60"/>
        <w:ind w:left="284" w:hanging="218"/>
        <w:contextualSpacing/>
        <w:rPr>
          <w:rFonts w:ascii="Calibri" w:hAnsi="Calibri"/>
          <w:iCs/>
          <w:szCs w:val="22"/>
        </w:rPr>
      </w:pPr>
      <w:r w:rsidRPr="003620B4">
        <w:rPr>
          <w:rFonts w:ascii="Calibri" w:hAnsi="Calibri"/>
        </w:rPr>
        <w:t>451. sz. (Kiskunfélegyháza-Csongrád-Szentes) II. rendű főút</w:t>
      </w:r>
    </w:p>
    <w:p w14:paraId="450E1C6C" w14:textId="77777777" w:rsidR="00423735" w:rsidRPr="003620B4" w:rsidRDefault="00423735" w:rsidP="00423735">
      <w:pPr>
        <w:spacing w:after="60"/>
        <w:contextualSpacing/>
        <w:rPr>
          <w:rFonts w:ascii="Calibri" w:hAnsi="Calibri"/>
          <w:iCs/>
          <w:szCs w:val="22"/>
        </w:rPr>
      </w:pPr>
    </w:p>
    <w:p w14:paraId="49654568" w14:textId="77777777" w:rsidR="00423735" w:rsidRPr="003620B4" w:rsidRDefault="00423735" w:rsidP="00423735">
      <w:pPr>
        <w:spacing w:after="60"/>
        <w:contextualSpacing/>
        <w:rPr>
          <w:rFonts w:ascii="Calibri" w:hAnsi="Calibri"/>
          <w:b/>
          <w:iCs/>
          <w:szCs w:val="22"/>
        </w:rPr>
      </w:pPr>
      <w:r w:rsidRPr="003620B4">
        <w:rPr>
          <w:rFonts w:ascii="Calibri" w:hAnsi="Calibri"/>
          <w:b/>
          <w:iCs/>
          <w:szCs w:val="22"/>
        </w:rPr>
        <w:t>Országos összekötő mellékutak:</w:t>
      </w:r>
    </w:p>
    <w:p w14:paraId="4D248F61" w14:textId="77777777" w:rsidR="00423735" w:rsidRPr="003620B4" w:rsidRDefault="00423735" w:rsidP="00423735">
      <w:pPr>
        <w:numPr>
          <w:ilvl w:val="0"/>
          <w:numId w:val="27"/>
        </w:numPr>
        <w:spacing w:after="60"/>
        <w:ind w:left="284" w:hanging="218"/>
        <w:contextualSpacing/>
        <w:rPr>
          <w:rFonts w:ascii="Calibri" w:hAnsi="Calibri"/>
          <w:iCs/>
          <w:szCs w:val="22"/>
        </w:rPr>
      </w:pPr>
      <w:r w:rsidRPr="003620B4">
        <w:rPr>
          <w:rFonts w:ascii="Calibri" w:hAnsi="Calibri"/>
          <w:iCs/>
          <w:szCs w:val="22"/>
        </w:rPr>
        <w:t>4502. j. (Tiszaújfalu-Csongrád) összekötő út</w:t>
      </w:r>
    </w:p>
    <w:p w14:paraId="0E9D6BF6" w14:textId="12C87140" w:rsidR="00423735" w:rsidRPr="003620B4" w:rsidRDefault="00423735" w:rsidP="00423735">
      <w:pPr>
        <w:numPr>
          <w:ilvl w:val="0"/>
          <w:numId w:val="27"/>
        </w:numPr>
        <w:spacing w:after="60"/>
        <w:ind w:left="284" w:hanging="218"/>
        <w:contextualSpacing/>
        <w:rPr>
          <w:rFonts w:ascii="Calibri" w:hAnsi="Calibri"/>
          <w:iCs/>
          <w:szCs w:val="22"/>
        </w:rPr>
      </w:pPr>
      <w:r w:rsidRPr="003620B4">
        <w:rPr>
          <w:rFonts w:ascii="Calibri" w:hAnsi="Calibri"/>
          <w:iCs/>
          <w:szCs w:val="22"/>
        </w:rPr>
        <w:t>4513.</w:t>
      </w:r>
      <w:r w:rsidR="00796D63" w:rsidRPr="003620B4">
        <w:rPr>
          <w:rFonts w:ascii="Calibri" w:hAnsi="Calibri"/>
          <w:iCs/>
          <w:szCs w:val="22"/>
        </w:rPr>
        <w:t xml:space="preserve"> j.</w:t>
      </w:r>
      <w:r w:rsidRPr="003620B4">
        <w:rPr>
          <w:rFonts w:ascii="Calibri" w:hAnsi="Calibri"/>
          <w:iCs/>
          <w:szCs w:val="22"/>
        </w:rPr>
        <w:t xml:space="preserve"> (Csépa-Csongrád) összekötő út</w:t>
      </w:r>
    </w:p>
    <w:p w14:paraId="4843692D" w14:textId="77777777" w:rsidR="00423735" w:rsidRPr="003620B4" w:rsidRDefault="00423735" w:rsidP="00423735">
      <w:pPr>
        <w:numPr>
          <w:ilvl w:val="0"/>
          <w:numId w:val="27"/>
        </w:numPr>
        <w:spacing w:after="60"/>
        <w:ind w:left="284" w:hanging="218"/>
        <w:contextualSpacing/>
        <w:rPr>
          <w:rFonts w:ascii="Calibri" w:hAnsi="Calibri"/>
          <w:iCs/>
          <w:szCs w:val="22"/>
        </w:rPr>
      </w:pPr>
      <w:r w:rsidRPr="003620B4">
        <w:rPr>
          <w:rFonts w:ascii="Calibri" w:hAnsi="Calibri"/>
          <w:iCs/>
          <w:szCs w:val="22"/>
        </w:rPr>
        <w:t>4517. j. (Csongrád-Gátér) összekötő út</w:t>
      </w:r>
    </w:p>
    <w:p w14:paraId="5D26AEA6" w14:textId="77777777" w:rsidR="00423735" w:rsidRPr="003620B4" w:rsidRDefault="00423735" w:rsidP="00423735">
      <w:pPr>
        <w:numPr>
          <w:ilvl w:val="0"/>
          <w:numId w:val="27"/>
        </w:numPr>
        <w:spacing w:after="60"/>
        <w:ind w:left="284" w:hanging="218"/>
        <w:contextualSpacing/>
        <w:rPr>
          <w:rFonts w:ascii="Calibri" w:hAnsi="Calibri"/>
          <w:iCs/>
          <w:szCs w:val="22"/>
        </w:rPr>
      </w:pPr>
      <w:r w:rsidRPr="003620B4">
        <w:rPr>
          <w:rFonts w:ascii="Calibri" w:hAnsi="Calibri"/>
          <w:iCs/>
          <w:szCs w:val="22"/>
        </w:rPr>
        <w:t>4519. j. (Csongrád-Szeged) összekötő út</w:t>
      </w:r>
    </w:p>
    <w:p w14:paraId="30070533" w14:textId="77777777" w:rsidR="00423735" w:rsidRPr="003620B4" w:rsidRDefault="00423735" w:rsidP="00423735">
      <w:pPr>
        <w:numPr>
          <w:ilvl w:val="0"/>
          <w:numId w:val="27"/>
        </w:numPr>
        <w:spacing w:after="60"/>
        <w:ind w:left="284" w:hanging="218"/>
        <w:contextualSpacing/>
        <w:rPr>
          <w:rFonts w:ascii="Calibri" w:hAnsi="Calibri"/>
          <w:iCs/>
          <w:szCs w:val="22"/>
        </w:rPr>
      </w:pPr>
      <w:r w:rsidRPr="003620B4">
        <w:rPr>
          <w:rFonts w:ascii="Calibri" w:hAnsi="Calibri"/>
          <w:iCs/>
          <w:szCs w:val="22"/>
        </w:rPr>
        <w:t>45116. j. Bokros bekötő út</w:t>
      </w:r>
    </w:p>
    <w:p w14:paraId="185F48C7" w14:textId="77777777" w:rsidR="00423735" w:rsidRPr="003620B4" w:rsidRDefault="00423735" w:rsidP="00423735">
      <w:pPr>
        <w:numPr>
          <w:ilvl w:val="0"/>
          <w:numId w:val="27"/>
        </w:numPr>
        <w:spacing w:after="60"/>
        <w:ind w:left="284" w:hanging="218"/>
        <w:contextualSpacing/>
        <w:rPr>
          <w:rFonts w:ascii="Calibri" w:hAnsi="Calibri"/>
          <w:iCs/>
          <w:szCs w:val="22"/>
        </w:rPr>
      </w:pPr>
      <w:r w:rsidRPr="003620B4">
        <w:rPr>
          <w:rFonts w:ascii="Calibri" w:hAnsi="Calibri"/>
          <w:iCs/>
          <w:szCs w:val="22"/>
        </w:rPr>
        <w:t>45117. j. Kettőshalom bekötő út</w:t>
      </w:r>
    </w:p>
    <w:p w14:paraId="1A77A634" w14:textId="77777777" w:rsidR="00423735" w:rsidRPr="003620B4" w:rsidRDefault="00423735" w:rsidP="00423735">
      <w:pPr>
        <w:numPr>
          <w:ilvl w:val="0"/>
          <w:numId w:val="27"/>
        </w:numPr>
        <w:spacing w:after="60"/>
        <w:ind w:left="284" w:hanging="218"/>
        <w:contextualSpacing/>
        <w:rPr>
          <w:rFonts w:ascii="Calibri" w:hAnsi="Calibri"/>
          <w:iCs/>
          <w:szCs w:val="22"/>
        </w:rPr>
      </w:pPr>
      <w:r w:rsidRPr="003620B4">
        <w:rPr>
          <w:rFonts w:ascii="Calibri" w:hAnsi="Calibri"/>
          <w:iCs/>
          <w:szCs w:val="22"/>
        </w:rPr>
        <w:t>45125. j. Csongrád vízlépcső bekötő út</w:t>
      </w:r>
    </w:p>
    <w:p w14:paraId="7B2FDD4C" w14:textId="77777777" w:rsidR="00423735" w:rsidRPr="003620B4" w:rsidRDefault="00423735" w:rsidP="00423735">
      <w:pPr>
        <w:spacing w:after="60"/>
        <w:ind w:left="720"/>
        <w:contextualSpacing/>
        <w:rPr>
          <w:rFonts w:ascii="Calibri" w:hAnsi="Calibri"/>
          <w:iCs/>
          <w:szCs w:val="22"/>
        </w:rPr>
      </w:pPr>
    </w:p>
    <w:p w14:paraId="7649A697" w14:textId="77777777" w:rsidR="00423735" w:rsidRPr="003620B4" w:rsidRDefault="00423735" w:rsidP="00423735">
      <w:pPr>
        <w:spacing w:after="60"/>
        <w:contextualSpacing/>
        <w:rPr>
          <w:rFonts w:ascii="Calibri" w:hAnsi="Calibri"/>
          <w:b/>
          <w:iCs/>
          <w:szCs w:val="22"/>
        </w:rPr>
      </w:pPr>
      <w:r w:rsidRPr="003620B4">
        <w:rPr>
          <w:rFonts w:ascii="Calibri" w:hAnsi="Calibri"/>
          <w:b/>
          <w:iCs/>
          <w:szCs w:val="22"/>
        </w:rPr>
        <w:t>Települési főutak:</w:t>
      </w:r>
    </w:p>
    <w:p w14:paraId="0288E3F9" w14:textId="77777777" w:rsidR="00FC0DB9" w:rsidRPr="003620B4" w:rsidRDefault="00FC0DB9" w:rsidP="00FC0DB9">
      <w:pPr>
        <w:numPr>
          <w:ilvl w:val="0"/>
          <w:numId w:val="27"/>
        </w:numPr>
        <w:spacing w:after="60"/>
        <w:ind w:left="284" w:hanging="218"/>
        <w:contextualSpacing/>
        <w:rPr>
          <w:rFonts w:ascii="Calibri" w:hAnsi="Calibri"/>
          <w:iCs/>
          <w:szCs w:val="22"/>
        </w:rPr>
      </w:pPr>
      <w:r w:rsidRPr="003620B4">
        <w:rPr>
          <w:rFonts w:ascii="Calibri" w:hAnsi="Calibri"/>
          <w:iCs/>
          <w:szCs w:val="22"/>
        </w:rPr>
        <w:t>Széchenyi út – Fő utca</w:t>
      </w:r>
    </w:p>
    <w:p w14:paraId="589E7756" w14:textId="77777777" w:rsidR="00FC0DB9" w:rsidRPr="003620B4" w:rsidRDefault="00FC0DB9" w:rsidP="00FC0DB9">
      <w:pPr>
        <w:numPr>
          <w:ilvl w:val="0"/>
          <w:numId w:val="27"/>
        </w:numPr>
        <w:spacing w:after="60"/>
        <w:ind w:left="284" w:hanging="218"/>
        <w:contextualSpacing/>
        <w:rPr>
          <w:rFonts w:ascii="Calibri" w:hAnsi="Calibri"/>
          <w:iCs/>
          <w:szCs w:val="22"/>
        </w:rPr>
      </w:pPr>
      <w:r w:rsidRPr="003620B4">
        <w:rPr>
          <w:rFonts w:ascii="Calibri" w:hAnsi="Calibri"/>
          <w:iCs/>
          <w:szCs w:val="22"/>
        </w:rPr>
        <w:t>Zsinór utca (4513. j. út átkelési szakasza)</w:t>
      </w:r>
    </w:p>
    <w:p w14:paraId="5254FAB5" w14:textId="77777777" w:rsidR="00FC0DB9" w:rsidRPr="003620B4" w:rsidRDefault="00FC0DB9" w:rsidP="00FC0DB9">
      <w:pPr>
        <w:numPr>
          <w:ilvl w:val="0"/>
          <w:numId w:val="27"/>
        </w:numPr>
        <w:spacing w:after="60"/>
        <w:ind w:left="284" w:hanging="218"/>
        <w:contextualSpacing/>
        <w:rPr>
          <w:rFonts w:ascii="Calibri" w:hAnsi="Calibri"/>
          <w:iCs/>
          <w:szCs w:val="22"/>
        </w:rPr>
      </w:pPr>
      <w:r w:rsidRPr="003620B4">
        <w:rPr>
          <w:rFonts w:ascii="Calibri" w:hAnsi="Calibri"/>
          <w:iCs/>
          <w:szCs w:val="22"/>
        </w:rPr>
        <w:t>Vasút utca – Kolozsvári utca</w:t>
      </w:r>
    </w:p>
    <w:p w14:paraId="2122C1C8" w14:textId="77777777" w:rsidR="00FC0DB9" w:rsidRPr="003620B4" w:rsidRDefault="00FC0DB9" w:rsidP="00FC0DB9">
      <w:pPr>
        <w:numPr>
          <w:ilvl w:val="0"/>
          <w:numId w:val="27"/>
        </w:numPr>
        <w:spacing w:after="60"/>
        <w:ind w:left="284" w:hanging="218"/>
        <w:contextualSpacing/>
        <w:rPr>
          <w:rFonts w:ascii="Calibri" w:hAnsi="Calibri"/>
          <w:iCs/>
          <w:szCs w:val="22"/>
        </w:rPr>
      </w:pPr>
      <w:r w:rsidRPr="003620B4">
        <w:rPr>
          <w:rFonts w:ascii="Calibri" w:hAnsi="Calibri"/>
          <w:iCs/>
          <w:szCs w:val="22"/>
        </w:rPr>
        <w:t>Kéttemető utca – Erzsébet utca</w:t>
      </w:r>
    </w:p>
    <w:p w14:paraId="4D70C8D5" w14:textId="77777777" w:rsidR="00423735" w:rsidRPr="003620B4" w:rsidRDefault="00423735" w:rsidP="00423735">
      <w:pPr>
        <w:spacing w:after="60"/>
        <w:contextualSpacing/>
        <w:rPr>
          <w:rFonts w:ascii="Calibri" w:hAnsi="Calibri"/>
          <w:iCs/>
          <w:szCs w:val="22"/>
        </w:rPr>
      </w:pPr>
    </w:p>
    <w:p w14:paraId="7AD56F8A" w14:textId="77777777" w:rsidR="00423735" w:rsidRPr="003620B4" w:rsidRDefault="00423735" w:rsidP="00423735">
      <w:pPr>
        <w:spacing w:after="60"/>
        <w:contextualSpacing/>
        <w:rPr>
          <w:rFonts w:ascii="Calibri" w:hAnsi="Calibri"/>
          <w:iCs/>
          <w:szCs w:val="22"/>
        </w:rPr>
      </w:pPr>
    </w:p>
    <w:p w14:paraId="6924EB01" w14:textId="77777777" w:rsidR="00423735" w:rsidRPr="003620B4" w:rsidRDefault="00423735" w:rsidP="00423735">
      <w:pPr>
        <w:spacing w:after="60"/>
        <w:contextualSpacing/>
        <w:rPr>
          <w:rFonts w:ascii="Calibri" w:hAnsi="Calibri"/>
          <w:b/>
          <w:iCs/>
          <w:szCs w:val="22"/>
        </w:rPr>
      </w:pPr>
      <w:r w:rsidRPr="003620B4">
        <w:rPr>
          <w:rFonts w:ascii="Calibri" w:hAnsi="Calibri"/>
          <w:iCs/>
          <w:szCs w:val="22"/>
        </w:rPr>
        <w:t xml:space="preserve"> </w:t>
      </w:r>
      <w:r w:rsidRPr="003620B4">
        <w:rPr>
          <w:rFonts w:ascii="Calibri" w:hAnsi="Calibri"/>
          <w:b/>
          <w:iCs/>
          <w:szCs w:val="22"/>
        </w:rPr>
        <w:t>Gyűjtő és feltáró utak:</w:t>
      </w:r>
    </w:p>
    <w:p w14:paraId="5B176A99" w14:textId="77777777" w:rsidR="002266B6" w:rsidRPr="003620B4" w:rsidRDefault="002266B6" w:rsidP="002266B6">
      <w:pPr>
        <w:numPr>
          <w:ilvl w:val="0"/>
          <w:numId w:val="27"/>
        </w:numPr>
        <w:spacing w:after="60"/>
        <w:ind w:left="284" w:hanging="218"/>
        <w:contextualSpacing/>
        <w:rPr>
          <w:rFonts w:ascii="Calibri" w:hAnsi="Calibri"/>
          <w:iCs/>
          <w:szCs w:val="22"/>
        </w:rPr>
      </w:pPr>
      <w:r w:rsidRPr="003620B4">
        <w:rPr>
          <w:rFonts w:ascii="Calibri" w:hAnsi="Calibri"/>
          <w:iCs/>
          <w:szCs w:val="22"/>
        </w:rPr>
        <w:t>Sohlya Gyula utca (Ipari Park elkerülő út)</w:t>
      </w:r>
    </w:p>
    <w:p w14:paraId="0514B3DB" w14:textId="1CEA649F" w:rsidR="00FC0DB9" w:rsidRPr="003620B4" w:rsidRDefault="00FC0DB9" w:rsidP="00FC0DB9">
      <w:pPr>
        <w:numPr>
          <w:ilvl w:val="0"/>
          <w:numId w:val="27"/>
        </w:numPr>
        <w:spacing w:after="60"/>
        <w:ind w:left="284" w:hanging="218"/>
        <w:contextualSpacing/>
        <w:rPr>
          <w:rFonts w:ascii="Calibri" w:hAnsi="Calibri"/>
          <w:iCs/>
          <w:szCs w:val="22"/>
        </w:rPr>
      </w:pPr>
      <w:r w:rsidRPr="003620B4">
        <w:rPr>
          <w:rFonts w:ascii="Calibri" w:hAnsi="Calibri"/>
          <w:iCs/>
          <w:szCs w:val="22"/>
        </w:rPr>
        <w:t>Budai Nagy Antal utca</w:t>
      </w:r>
    </w:p>
    <w:p w14:paraId="06447FC0" w14:textId="77777777" w:rsidR="00FC0DB9" w:rsidRPr="003620B4" w:rsidRDefault="00FC0DB9" w:rsidP="00FC0DB9">
      <w:pPr>
        <w:numPr>
          <w:ilvl w:val="0"/>
          <w:numId w:val="27"/>
        </w:numPr>
        <w:spacing w:after="60"/>
        <w:ind w:left="284" w:hanging="218"/>
        <w:contextualSpacing/>
        <w:rPr>
          <w:rFonts w:ascii="Calibri" w:hAnsi="Calibri"/>
          <w:iCs/>
          <w:szCs w:val="22"/>
        </w:rPr>
      </w:pPr>
      <w:r w:rsidRPr="003620B4">
        <w:rPr>
          <w:rFonts w:ascii="Calibri" w:hAnsi="Calibri"/>
          <w:iCs/>
          <w:szCs w:val="22"/>
        </w:rPr>
        <w:t>Attila utca</w:t>
      </w:r>
    </w:p>
    <w:p w14:paraId="0CE59C27" w14:textId="77777777" w:rsidR="00FC0DB9" w:rsidRPr="003620B4" w:rsidRDefault="00FC0DB9" w:rsidP="00FC0DB9">
      <w:pPr>
        <w:numPr>
          <w:ilvl w:val="0"/>
          <w:numId w:val="27"/>
        </w:numPr>
        <w:spacing w:after="60"/>
        <w:ind w:left="284" w:hanging="218"/>
        <w:contextualSpacing/>
        <w:rPr>
          <w:rFonts w:ascii="Calibri" w:hAnsi="Calibri"/>
          <w:iCs/>
          <w:szCs w:val="22"/>
        </w:rPr>
      </w:pPr>
      <w:r w:rsidRPr="003620B4">
        <w:rPr>
          <w:rFonts w:ascii="Calibri" w:hAnsi="Calibri"/>
          <w:iCs/>
          <w:szCs w:val="22"/>
        </w:rPr>
        <w:t>Szőlőhegyi utca</w:t>
      </w:r>
    </w:p>
    <w:p w14:paraId="5FA44EDF" w14:textId="77777777" w:rsidR="00FC0DB9" w:rsidRPr="003620B4" w:rsidRDefault="00FC0DB9" w:rsidP="00FC0DB9">
      <w:pPr>
        <w:numPr>
          <w:ilvl w:val="0"/>
          <w:numId w:val="27"/>
        </w:numPr>
        <w:spacing w:after="60"/>
        <w:ind w:left="284" w:hanging="218"/>
        <w:contextualSpacing/>
        <w:rPr>
          <w:rFonts w:ascii="Calibri" w:hAnsi="Calibri"/>
          <w:iCs/>
          <w:szCs w:val="22"/>
        </w:rPr>
      </w:pPr>
      <w:r w:rsidRPr="003620B4">
        <w:rPr>
          <w:rFonts w:ascii="Calibri" w:hAnsi="Calibri"/>
          <w:iCs/>
          <w:szCs w:val="22"/>
        </w:rPr>
        <w:t>Nyíl utca</w:t>
      </w:r>
    </w:p>
    <w:p w14:paraId="3D729E86" w14:textId="77777777" w:rsidR="00FC0DB9" w:rsidRPr="003620B4" w:rsidRDefault="00FC0DB9" w:rsidP="00FC0DB9">
      <w:pPr>
        <w:numPr>
          <w:ilvl w:val="0"/>
          <w:numId w:val="27"/>
        </w:numPr>
        <w:spacing w:after="60"/>
        <w:ind w:left="284" w:hanging="218"/>
        <w:contextualSpacing/>
        <w:rPr>
          <w:rFonts w:ascii="Calibri" w:hAnsi="Calibri"/>
          <w:iCs/>
          <w:szCs w:val="22"/>
        </w:rPr>
      </w:pPr>
      <w:r w:rsidRPr="003620B4">
        <w:rPr>
          <w:rFonts w:ascii="Calibri" w:hAnsi="Calibri"/>
          <w:iCs/>
          <w:szCs w:val="22"/>
        </w:rPr>
        <w:t>Arany János utca</w:t>
      </w:r>
    </w:p>
    <w:p w14:paraId="71384887" w14:textId="77777777" w:rsidR="00FC0DB9" w:rsidRPr="003620B4" w:rsidRDefault="00FC0DB9" w:rsidP="00FC0DB9">
      <w:pPr>
        <w:numPr>
          <w:ilvl w:val="0"/>
          <w:numId w:val="27"/>
        </w:numPr>
        <w:spacing w:after="60"/>
        <w:ind w:left="284" w:hanging="218"/>
        <w:contextualSpacing/>
        <w:rPr>
          <w:rFonts w:ascii="Calibri" w:hAnsi="Calibri"/>
          <w:iCs/>
          <w:szCs w:val="22"/>
        </w:rPr>
      </w:pPr>
      <w:r w:rsidRPr="003620B4">
        <w:rPr>
          <w:rFonts w:ascii="Calibri" w:hAnsi="Calibri"/>
          <w:iCs/>
          <w:szCs w:val="22"/>
        </w:rPr>
        <w:t>Fő utca – Kossuth tér – Gr. Andrássy Gyula utca – Kerekárok utca</w:t>
      </w:r>
    </w:p>
    <w:p w14:paraId="174358AF" w14:textId="77777777" w:rsidR="00FC0DB9" w:rsidRPr="003620B4" w:rsidRDefault="00FC0DB9" w:rsidP="00FC0DB9">
      <w:pPr>
        <w:numPr>
          <w:ilvl w:val="0"/>
          <w:numId w:val="27"/>
        </w:numPr>
        <w:spacing w:after="60"/>
        <w:ind w:left="284" w:hanging="218"/>
        <w:contextualSpacing/>
        <w:rPr>
          <w:rFonts w:ascii="Calibri" w:hAnsi="Calibri"/>
          <w:iCs/>
          <w:szCs w:val="22"/>
        </w:rPr>
      </w:pPr>
      <w:r w:rsidRPr="003620B4">
        <w:rPr>
          <w:rFonts w:ascii="Calibri" w:hAnsi="Calibri"/>
          <w:iCs/>
          <w:szCs w:val="22"/>
        </w:rPr>
        <w:t>Hársfa utca</w:t>
      </w:r>
    </w:p>
    <w:p w14:paraId="0DADEBF2" w14:textId="77777777" w:rsidR="00FC0DB9" w:rsidRPr="003620B4" w:rsidRDefault="00FC0DB9" w:rsidP="00FC0DB9">
      <w:pPr>
        <w:numPr>
          <w:ilvl w:val="0"/>
          <w:numId w:val="27"/>
        </w:numPr>
        <w:spacing w:after="60"/>
        <w:ind w:left="284" w:hanging="218"/>
        <w:contextualSpacing/>
        <w:rPr>
          <w:rFonts w:ascii="Calibri" w:hAnsi="Calibri"/>
          <w:iCs/>
          <w:szCs w:val="22"/>
        </w:rPr>
      </w:pPr>
      <w:r w:rsidRPr="003620B4">
        <w:rPr>
          <w:rFonts w:ascii="Calibri" w:hAnsi="Calibri"/>
          <w:iCs/>
          <w:szCs w:val="22"/>
        </w:rPr>
        <w:t>Muskátli utca – Gyöngyvirág utca</w:t>
      </w:r>
    </w:p>
    <w:p w14:paraId="6441697F" w14:textId="77777777" w:rsidR="00FC0DB9" w:rsidRPr="003620B4" w:rsidRDefault="00FC0DB9" w:rsidP="00FC0DB9">
      <w:pPr>
        <w:numPr>
          <w:ilvl w:val="0"/>
          <w:numId w:val="27"/>
        </w:numPr>
        <w:spacing w:after="60"/>
        <w:ind w:left="284" w:hanging="218"/>
        <w:contextualSpacing/>
        <w:rPr>
          <w:rFonts w:ascii="Calibri" w:hAnsi="Calibri"/>
          <w:iCs/>
          <w:szCs w:val="22"/>
        </w:rPr>
      </w:pPr>
      <w:r w:rsidRPr="003620B4">
        <w:rPr>
          <w:rFonts w:ascii="Calibri" w:hAnsi="Calibri"/>
          <w:iCs/>
          <w:szCs w:val="22"/>
        </w:rPr>
        <w:t>Szentháromság tér – Hunyadi tér</w:t>
      </w:r>
    </w:p>
    <w:p w14:paraId="3C790B06" w14:textId="77777777" w:rsidR="00FC0DB9" w:rsidRPr="003620B4" w:rsidRDefault="00FC0DB9" w:rsidP="00FC0DB9">
      <w:pPr>
        <w:numPr>
          <w:ilvl w:val="0"/>
          <w:numId w:val="27"/>
        </w:numPr>
        <w:spacing w:after="60"/>
        <w:ind w:left="284" w:hanging="218"/>
        <w:contextualSpacing/>
        <w:rPr>
          <w:rFonts w:ascii="Calibri" w:hAnsi="Calibri"/>
          <w:iCs/>
          <w:szCs w:val="22"/>
        </w:rPr>
      </w:pPr>
      <w:r w:rsidRPr="003620B4">
        <w:rPr>
          <w:rFonts w:ascii="Calibri" w:hAnsi="Calibri"/>
          <w:iCs/>
          <w:szCs w:val="22"/>
        </w:rPr>
        <w:t>Dózsa György tér – Szentesi út</w:t>
      </w:r>
    </w:p>
    <w:p w14:paraId="0AA8AF83" w14:textId="5C6F9409" w:rsidR="00FC0DB9" w:rsidRPr="003620B4" w:rsidRDefault="00FC0DB9" w:rsidP="00FC0DB9">
      <w:pPr>
        <w:numPr>
          <w:ilvl w:val="0"/>
          <w:numId w:val="27"/>
        </w:numPr>
        <w:spacing w:after="60"/>
        <w:ind w:left="284" w:hanging="218"/>
        <w:contextualSpacing/>
        <w:rPr>
          <w:rFonts w:ascii="Calibri" w:hAnsi="Calibri"/>
          <w:iCs/>
          <w:szCs w:val="22"/>
        </w:rPr>
      </w:pPr>
      <w:r w:rsidRPr="003620B4">
        <w:rPr>
          <w:rFonts w:ascii="Calibri" w:hAnsi="Calibri"/>
          <w:iCs/>
          <w:szCs w:val="22"/>
        </w:rPr>
        <w:t>Szegedi út</w:t>
      </w:r>
    </w:p>
    <w:p w14:paraId="121FC500" w14:textId="26701834" w:rsidR="002266B6" w:rsidRPr="003620B4" w:rsidRDefault="002266B6" w:rsidP="002266B6">
      <w:pPr>
        <w:numPr>
          <w:ilvl w:val="0"/>
          <w:numId w:val="27"/>
        </w:numPr>
        <w:spacing w:after="60"/>
        <w:ind w:left="284" w:hanging="218"/>
        <w:contextualSpacing/>
        <w:rPr>
          <w:rFonts w:ascii="Calibri" w:hAnsi="Calibri"/>
          <w:iCs/>
          <w:szCs w:val="22"/>
        </w:rPr>
      </w:pPr>
      <w:r w:rsidRPr="003620B4">
        <w:rPr>
          <w:rFonts w:ascii="Calibri" w:hAnsi="Calibri"/>
          <w:iCs/>
          <w:szCs w:val="22"/>
        </w:rPr>
        <w:t>Négyöles utca</w:t>
      </w:r>
    </w:p>
    <w:p w14:paraId="7F2C16A3" w14:textId="77777777" w:rsidR="002266B6" w:rsidRPr="003620B4" w:rsidRDefault="002266B6" w:rsidP="002266B6">
      <w:pPr>
        <w:numPr>
          <w:ilvl w:val="0"/>
          <w:numId w:val="27"/>
        </w:numPr>
        <w:spacing w:after="60"/>
        <w:ind w:left="284" w:hanging="218"/>
        <w:contextualSpacing/>
        <w:rPr>
          <w:rFonts w:ascii="Calibri" w:hAnsi="Calibri"/>
          <w:iCs/>
          <w:szCs w:val="22"/>
        </w:rPr>
      </w:pPr>
      <w:r w:rsidRPr="003620B4">
        <w:rPr>
          <w:rFonts w:ascii="Calibri" w:hAnsi="Calibri"/>
          <w:iCs/>
          <w:szCs w:val="22"/>
        </w:rPr>
        <w:t>Bökényalj utca</w:t>
      </w:r>
    </w:p>
    <w:p w14:paraId="2CBB3F14" w14:textId="23A1A2FE" w:rsidR="003961C5" w:rsidRPr="003620B4" w:rsidRDefault="003961C5" w:rsidP="00FC0DB9">
      <w:pPr>
        <w:numPr>
          <w:ilvl w:val="0"/>
          <w:numId w:val="27"/>
        </w:numPr>
        <w:spacing w:after="60"/>
        <w:ind w:left="284" w:hanging="218"/>
        <w:contextualSpacing/>
        <w:rPr>
          <w:rFonts w:ascii="Calibri" w:hAnsi="Calibri"/>
          <w:iCs/>
          <w:szCs w:val="22"/>
        </w:rPr>
      </w:pPr>
      <w:r w:rsidRPr="003620B4">
        <w:rPr>
          <w:rFonts w:ascii="Calibri" w:hAnsi="Calibri"/>
          <w:iCs/>
          <w:szCs w:val="22"/>
        </w:rPr>
        <w:t>Hosszú utca</w:t>
      </w:r>
    </w:p>
    <w:p w14:paraId="3D019890" w14:textId="3FF3AC48" w:rsidR="003961C5" w:rsidRPr="003620B4" w:rsidRDefault="003961C5" w:rsidP="00FC0DB9">
      <w:pPr>
        <w:numPr>
          <w:ilvl w:val="0"/>
          <w:numId w:val="27"/>
        </w:numPr>
        <w:spacing w:after="60"/>
        <w:ind w:left="284" w:hanging="218"/>
        <w:contextualSpacing/>
        <w:rPr>
          <w:rFonts w:ascii="Calibri" w:hAnsi="Calibri"/>
          <w:iCs/>
          <w:szCs w:val="22"/>
        </w:rPr>
      </w:pPr>
      <w:r w:rsidRPr="003620B4">
        <w:rPr>
          <w:rFonts w:ascii="Calibri" w:hAnsi="Calibri"/>
          <w:iCs/>
          <w:szCs w:val="22"/>
        </w:rPr>
        <w:t>Bethlen Gábor utca</w:t>
      </w:r>
    </w:p>
    <w:p w14:paraId="0B0ADC73" w14:textId="375AA541" w:rsidR="003961C5" w:rsidRPr="003620B4" w:rsidRDefault="003961C5" w:rsidP="00FC0DB9">
      <w:pPr>
        <w:numPr>
          <w:ilvl w:val="0"/>
          <w:numId w:val="27"/>
        </w:numPr>
        <w:spacing w:after="60"/>
        <w:ind w:left="284" w:hanging="218"/>
        <w:contextualSpacing/>
        <w:rPr>
          <w:rFonts w:ascii="Calibri" w:hAnsi="Calibri"/>
          <w:iCs/>
          <w:szCs w:val="22"/>
        </w:rPr>
      </w:pPr>
      <w:r w:rsidRPr="003620B4">
        <w:rPr>
          <w:rFonts w:ascii="Calibri" w:hAnsi="Calibri"/>
          <w:iCs/>
          <w:szCs w:val="22"/>
        </w:rPr>
        <w:t>Vörösmarty utca</w:t>
      </w:r>
    </w:p>
    <w:p w14:paraId="0461EF43" w14:textId="77777777" w:rsidR="00423735" w:rsidRPr="003620B4" w:rsidRDefault="00423735" w:rsidP="00423735">
      <w:pPr>
        <w:spacing w:after="60"/>
        <w:contextualSpacing/>
        <w:rPr>
          <w:rFonts w:ascii="Calibri" w:hAnsi="Calibri"/>
          <w:iCs/>
          <w:szCs w:val="22"/>
        </w:rPr>
      </w:pPr>
    </w:p>
    <w:p w14:paraId="3C24996F" w14:textId="77777777" w:rsidR="00423735" w:rsidRPr="003620B4" w:rsidRDefault="00423735" w:rsidP="00423735">
      <w:pPr>
        <w:spacing w:after="60"/>
        <w:contextualSpacing/>
        <w:rPr>
          <w:rFonts w:ascii="Calibri" w:hAnsi="Calibri"/>
          <w:iCs/>
          <w:szCs w:val="22"/>
        </w:rPr>
      </w:pPr>
    </w:p>
    <w:p w14:paraId="631F04B9" w14:textId="77777777" w:rsidR="00297879" w:rsidRPr="003620B4" w:rsidRDefault="00423735" w:rsidP="00EA2799">
      <w:pPr>
        <w:spacing w:after="60"/>
        <w:contextualSpacing/>
        <w:jc w:val="right"/>
        <w:rPr>
          <w:rFonts w:ascii="Calibri" w:hAnsi="Calibri"/>
          <w:b/>
          <w:bCs/>
          <w:i/>
          <w:iCs/>
          <w:color w:val="000000"/>
        </w:rPr>
      </w:pPr>
      <w:r w:rsidRPr="003620B4">
        <w:rPr>
          <w:rFonts w:ascii="Calibri" w:hAnsi="Calibri" w:cs="Arial"/>
          <w:b/>
          <w:bCs/>
          <w:szCs w:val="22"/>
        </w:rPr>
        <w:br w:type="page"/>
      </w:r>
      <w:r w:rsidR="00EA2799" w:rsidRPr="003620B4">
        <w:rPr>
          <w:rFonts w:ascii="Calibri" w:hAnsi="Calibri"/>
          <w:b/>
          <w:bCs/>
          <w:i/>
          <w:iCs/>
          <w:color w:val="000000"/>
        </w:rPr>
        <w:t>5. melléklet a ../2022. (…….) önkormányzati rendelethez</w:t>
      </w:r>
    </w:p>
    <w:p w14:paraId="38051F66" w14:textId="77777777" w:rsidR="00EA2799" w:rsidRPr="003620B4" w:rsidRDefault="00EA2799" w:rsidP="00EA2799">
      <w:pPr>
        <w:spacing w:after="60"/>
        <w:contextualSpacing/>
        <w:jc w:val="right"/>
        <w:rPr>
          <w:rFonts w:ascii="Calibri" w:hAnsi="Calibri" w:cs="Arial"/>
          <w:b/>
          <w:bCs/>
          <w:szCs w:val="22"/>
        </w:rPr>
      </w:pPr>
    </w:p>
    <w:p w14:paraId="37925F00" w14:textId="77777777" w:rsidR="00297879" w:rsidRPr="003620B4" w:rsidRDefault="00297879" w:rsidP="00297879">
      <w:pPr>
        <w:rPr>
          <w:rFonts w:ascii="Calibri" w:hAnsi="Calibri" w:cs="Arial"/>
          <w:b/>
          <w:bCs/>
          <w:szCs w:val="22"/>
        </w:rPr>
      </w:pPr>
      <w:r w:rsidRPr="003620B4">
        <w:rPr>
          <w:rFonts w:ascii="Calibri" w:hAnsi="Calibri" w:cs="Arial"/>
          <w:b/>
          <w:bCs/>
          <w:szCs w:val="22"/>
        </w:rPr>
        <w:t>Önkormányzat számára biztosított elővásárlási joggal érintett telkek (HRSZ):</w:t>
      </w:r>
    </w:p>
    <w:p w14:paraId="05535FC4" w14:textId="77777777" w:rsidR="00297879" w:rsidRPr="003620B4" w:rsidRDefault="00297879" w:rsidP="00297879">
      <w:pPr>
        <w:rPr>
          <w:rFonts w:ascii="Calibri" w:hAnsi="Calibri" w:cs="Arial"/>
          <w:b/>
          <w:bCs/>
          <w:szCs w:val="22"/>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536"/>
        <w:gridCol w:w="4684"/>
      </w:tblGrid>
      <w:tr w:rsidR="00297879" w:rsidRPr="003620B4" w14:paraId="2B2B3BB5" w14:textId="77777777" w:rsidTr="00A47899">
        <w:tc>
          <w:tcPr>
            <w:tcW w:w="4536" w:type="dxa"/>
          </w:tcPr>
          <w:p w14:paraId="6A8D90BB" w14:textId="77777777" w:rsidR="00297879" w:rsidRPr="003620B4" w:rsidRDefault="00297879" w:rsidP="00056A32">
            <w:pPr>
              <w:snapToGrid w:val="0"/>
              <w:jc w:val="center"/>
              <w:rPr>
                <w:rFonts w:ascii="Calibri" w:hAnsi="Calibri" w:cs="Arial"/>
                <w:szCs w:val="22"/>
              </w:rPr>
            </w:pPr>
            <w:r w:rsidRPr="003620B4">
              <w:rPr>
                <w:rFonts w:ascii="Calibri" w:hAnsi="Calibri" w:cs="Arial"/>
                <w:szCs w:val="22"/>
              </w:rPr>
              <w:t>Milyen fejlesztés érdekében</w:t>
            </w:r>
          </w:p>
        </w:tc>
        <w:tc>
          <w:tcPr>
            <w:tcW w:w="4684" w:type="dxa"/>
          </w:tcPr>
          <w:p w14:paraId="53F64E6B" w14:textId="77777777" w:rsidR="00297879" w:rsidRPr="003620B4" w:rsidRDefault="00297879" w:rsidP="00056A32">
            <w:pPr>
              <w:snapToGrid w:val="0"/>
              <w:jc w:val="center"/>
              <w:rPr>
                <w:rFonts w:ascii="Calibri" w:hAnsi="Calibri" w:cs="Arial"/>
                <w:szCs w:val="22"/>
              </w:rPr>
            </w:pPr>
            <w:r w:rsidRPr="003620B4">
              <w:rPr>
                <w:rFonts w:ascii="Calibri" w:hAnsi="Calibri" w:cs="Arial"/>
                <w:szCs w:val="22"/>
              </w:rPr>
              <w:t>HRSZ</w:t>
            </w:r>
          </w:p>
        </w:tc>
      </w:tr>
      <w:tr w:rsidR="00F47DCD" w:rsidRPr="003620B4" w14:paraId="23B391C2" w14:textId="77777777" w:rsidTr="00A47899">
        <w:tc>
          <w:tcPr>
            <w:tcW w:w="4536" w:type="dxa"/>
          </w:tcPr>
          <w:p w14:paraId="3C420F44" w14:textId="0E6BA2A0" w:rsidR="00F47DCD" w:rsidRPr="003620B4" w:rsidRDefault="00F47DCD" w:rsidP="00F47DCD">
            <w:pPr>
              <w:snapToGrid w:val="0"/>
              <w:rPr>
                <w:rFonts w:ascii="Calibri" w:hAnsi="Calibri" w:cs="Arial"/>
                <w:szCs w:val="22"/>
              </w:rPr>
            </w:pPr>
            <w:r w:rsidRPr="003620B4">
              <w:rPr>
                <w:rFonts w:ascii="Calibri" w:hAnsi="Calibri" w:cs="Arial"/>
                <w:szCs w:val="22"/>
              </w:rPr>
              <w:t>Belvárosi műemléki házak</w:t>
            </w:r>
            <w:r w:rsidR="002B5AEB" w:rsidRPr="003620B4">
              <w:rPr>
                <w:rFonts w:ascii="Calibri" w:hAnsi="Calibri" w:cs="Arial"/>
                <w:szCs w:val="22"/>
              </w:rPr>
              <w:t xml:space="preserve"> közcélú újrahasznosítása, felújítása </w:t>
            </w:r>
          </w:p>
        </w:tc>
        <w:tc>
          <w:tcPr>
            <w:tcW w:w="4684" w:type="dxa"/>
          </w:tcPr>
          <w:p w14:paraId="4D507C0B" w14:textId="7720E364" w:rsidR="00F47DCD" w:rsidRPr="003620B4" w:rsidRDefault="00FA2860" w:rsidP="00F47DCD">
            <w:pPr>
              <w:snapToGrid w:val="0"/>
              <w:rPr>
                <w:rFonts w:ascii="Calibri" w:hAnsi="Calibri" w:cs="Arial"/>
                <w:szCs w:val="22"/>
              </w:rPr>
            </w:pPr>
            <w:r w:rsidRPr="003620B4">
              <w:rPr>
                <w:rFonts w:ascii="Calibri" w:hAnsi="Calibri" w:cs="Arial"/>
                <w:szCs w:val="22"/>
              </w:rPr>
              <w:t xml:space="preserve">5540/1, </w:t>
            </w:r>
            <w:r w:rsidR="00D077B6" w:rsidRPr="003620B4">
              <w:rPr>
                <w:rFonts w:ascii="Calibri" w:hAnsi="Calibri" w:cs="Arial"/>
                <w:szCs w:val="22"/>
              </w:rPr>
              <w:t xml:space="preserve">5754, </w:t>
            </w:r>
            <w:r w:rsidR="00F5285C" w:rsidRPr="003620B4">
              <w:rPr>
                <w:rFonts w:ascii="Calibri" w:hAnsi="Calibri" w:cs="Arial"/>
                <w:szCs w:val="22"/>
              </w:rPr>
              <w:t xml:space="preserve">5766, 5757, </w:t>
            </w:r>
            <w:r w:rsidRPr="003620B4">
              <w:rPr>
                <w:rFonts w:ascii="Calibri" w:hAnsi="Calibri" w:cs="Arial"/>
                <w:szCs w:val="22"/>
              </w:rPr>
              <w:t xml:space="preserve">5759, </w:t>
            </w:r>
            <w:r w:rsidR="00F5285C" w:rsidRPr="003620B4">
              <w:rPr>
                <w:rFonts w:ascii="Calibri" w:hAnsi="Calibri" w:cs="Arial"/>
                <w:szCs w:val="22"/>
              </w:rPr>
              <w:t xml:space="preserve">5767, 5774, </w:t>
            </w:r>
            <w:r w:rsidR="0073240F" w:rsidRPr="003620B4">
              <w:rPr>
                <w:rFonts w:ascii="Calibri" w:hAnsi="Calibri" w:cs="Arial"/>
                <w:szCs w:val="22"/>
              </w:rPr>
              <w:t xml:space="preserve">5778, 5779, 5780, </w:t>
            </w:r>
            <w:r w:rsidRPr="003620B4">
              <w:rPr>
                <w:rFonts w:ascii="Calibri" w:hAnsi="Calibri" w:cs="Arial"/>
                <w:szCs w:val="22"/>
              </w:rPr>
              <w:t xml:space="preserve">5782, 5794, 5795, 5797, 5801, </w:t>
            </w:r>
            <w:r w:rsidR="00981C7B" w:rsidRPr="003620B4">
              <w:rPr>
                <w:rFonts w:ascii="Calibri" w:hAnsi="Calibri" w:cs="Arial"/>
                <w:szCs w:val="22"/>
              </w:rPr>
              <w:t xml:space="preserve">5802, </w:t>
            </w:r>
            <w:r w:rsidR="008C2D3A" w:rsidRPr="003620B4">
              <w:rPr>
                <w:rFonts w:ascii="Calibri" w:hAnsi="Calibri" w:cs="Arial"/>
                <w:szCs w:val="22"/>
              </w:rPr>
              <w:t xml:space="preserve">5803, </w:t>
            </w:r>
            <w:r w:rsidRPr="003620B4">
              <w:rPr>
                <w:rFonts w:ascii="Calibri" w:hAnsi="Calibri" w:cs="Arial"/>
                <w:szCs w:val="22"/>
              </w:rPr>
              <w:t xml:space="preserve">5811, </w:t>
            </w:r>
            <w:r w:rsidR="004918C0" w:rsidRPr="003620B4">
              <w:rPr>
                <w:rFonts w:ascii="Calibri" w:hAnsi="Calibri" w:cs="Arial"/>
                <w:szCs w:val="22"/>
              </w:rPr>
              <w:t xml:space="preserve">5815, </w:t>
            </w:r>
            <w:r w:rsidR="00F5285C" w:rsidRPr="003620B4">
              <w:rPr>
                <w:rFonts w:ascii="Calibri" w:hAnsi="Calibri" w:cs="Arial"/>
                <w:szCs w:val="22"/>
              </w:rPr>
              <w:t xml:space="preserve">5816, </w:t>
            </w:r>
            <w:r w:rsidR="008C2D3A" w:rsidRPr="003620B4">
              <w:rPr>
                <w:rFonts w:ascii="Calibri" w:hAnsi="Calibri" w:cs="Arial"/>
                <w:szCs w:val="22"/>
              </w:rPr>
              <w:t xml:space="preserve">5818, </w:t>
            </w:r>
            <w:r w:rsidRPr="003620B4">
              <w:rPr>
                <w:rFonts w:ascii="Calibri" w:hAnsi="Calibri" w:cs="Arial"/>
                <w:szCs w:val="22"/>
              </w:rPr>
              <w:t xml:space="preserve">5824, </w:t>
            </w:r>
            <w:r w:rsidR="00D82C78" w:rsidRPr="003620B4">
              <w:rPr>
                <w:rFonts w:ascii="Calibri" w:hAnsi="Calibri" w:cs="Arial"/>
                <w:szCs w:val="22"/>
              </w:rPr>
              <w:t xml:space="preserve">5848, </w:t>
            </w:r>
            <w:r w:rsidR="000503BA" w:rsidRPr="003620B4">
              <w:rPr>
                <w:rFonts w:ascii="Calibri" w:hAnsi="Calibri" w:cs="Arial"/>
                <w:szCs w:val="22"/>
              </w:rPr>
              <w:t>0216/11</w:t>
            </w:r>
          </w:p>
        </w:tc>
      </w:tr>
      <w:tr w:rsidR="00F47DCD" w:rsidRPr="003620B4" w14:paraId="21D5463D" w14:textId="77777777" w:rsidTr="00A47899">
        <w:tc>
          <w:tcPr>
            <w:tcW w:w="4536" w:type="dxa"/>
          </w:tcPr>
          <w:p w14:paraId="048F08A3" w14:textId="77777777" w:rsidR="00F47DCD" w:rsidRPr="003620B4" w:rsidRDefault="00F47DCD" w:rsidP="00F47DCD">
            <w:pPr>
              <w:snapToGrid w:val="0"/>
              <w:rPr>
                <w:rFonts w:ascii="Calibri" w:hAnsi="Calibri" w:cs="Arial"/>
                <w:szCs w:val="22"/>
              </w:rPr>
            </w:pPr>
            <w:r w:rsidRPr="003620B4">
              <w:rPr>
                <w:rFonts w:ascii="Calibri" w:hAnsi="Calibri" w:cs="Arial"/>
                <w:szCs w:val="22"/>
              </w:rPr>
              <w:t>Termálfürdő bővítése</w:t>
            </w:r>
          </w:p>
        </w:tc>
        <w:tc>
          <w:tcPr>
            <w:tcW w:w="4684" w:type="dxa"/>
          </w:tcPr>
          <w:p w14:paraId="7E4B1799" w14:textId="77777777" w:rsidR="00F47DCD" w:rsidRPr="003620B4" w:rsidRDefault="00F47DCD" w:rsidP="00F47DCD">
            <w:pPr>
              <w:snapToGrid w:val="0"/>
              <w:rPr>
                <w:rFonts w:ascii="Calibri" w:hAnsi="Calibri" w:cs="Arial"/>
                <w:szCs w:val="22"/>
              </w:rPr>
            </w:pPr>
            <w:r w:rsidRPr="003620B4">
              <w:rPr>
                <w:rFonts w:ascii="Calibri" w:hAnsi="Calibri" w:cs="Arial"/>
                <w:szCs w:val="22"/>
              </w:rPr>
              <w:t>677, 678, 679, 676, 675, 674, 673, 672, 671, 670, 669, 668, 661/4</w:t>
            </w:r>
          </w:p>
        </w:tc>
      </w:tr>
      <w:tr w:rsidR="00F47DCD" w:rsidRPr="003620B4" w14:paraId="08037287" w14:textId="77777777" w:rsidTr="00A47899">
        <w:tc>
          <w:tcPr>
            <w:tcW w:w="4536" w:type="dxa"/>
          </w:tcPr>
          <w:p w14:paraId="0DF45D2B" w14:textId="77777777" w:rsidR="00F47DCD" w:rsidRPr="003620B4" w:rsidRDefault="00F47DCD" w:rsidP="00F47DCD">
            <w:pPr>
              <w:snapToGrid w:val="0"/>
              <w:rPr>
                <w:rFonts w:ascii="Calibri" w:hAnsi="Calibri" w:cs="Arial"/>
                <w:szCs w:val="22"/>
              </w:rPr>
            </w:pPr>
            <w:r w:rsidRPr="003620B4">
              <w:rPr>
                <w:rFonts w:ascii="Calibri" w:hAnsi="Calibri" w:cs="Arial"/>
                <w:szCs w:val="22"/>
              </w:rPr>
              <w:t>Rekultiválandó vízfelület</w:t>
            </w:r>
          </w:p>
        </w:tc>
        <w:tc>
          <w:tcPr>
            <w:tcW w:w="4684" w:type="dxa"/>
          </w:tcPr>
          <w:p w14:paraId="72A6E747" w14:textId="77777777" w:rsidR="00F47DCD" w:rsidRPr="003620B4" w:rsidRDefault="00F47DCD" w:rsidP="00F47DCD">
            <w:pPr>
              <w:snapToGrid w:val="0"/>
              <w:rPr>
                <w:rFonts w:ascii="Calibri" w:hAnsi="Calibri" w:cs="Arial"/>
                <w:szCs w:val="22"/>
              </w:rPr>
            </w:pPr>
            <w:r w:rsidRPr="003620B4">
              <w:rPr>
                <w:rFonts w:ascii="Calibri" w:hAnsi="Calibri" w:cs="Arial"/>
                <w:szCs w:val="22"/>
              </w:rPr>
              <w:t xml:space="preserve">4664, 032/2, 010/2, 010/3, 010/4, 011, 012/5, 010/1, 012/1, 032/5, 032/1, 032/4, 032/6, </w:t>
            </w:r>
          </w:p>
        </w:tc>
      </w:tr>
      <w:tr w:rsidR="00F47DCD" w:rsidRPr="003620B4" w14:paraId="1F229B6C" w14:textId="77777777" w:rsidTr="00A47899">
        <w:tc>
          <w:tcPr>
            <w:tcW w:w="4536" w:type="dxa"/>
          </w:tcPr>
          <w:p w14:paraId="074D4F88" w14:textId="77777777" w:rsidR="00F47DCD" w:rsidRPr="003620B4" w:rsidRDefault="00F47DCD" w:rsidP="00F47DCD">
            <w:pPr>
              <w:snapToGrid w:val="0"/>
              <w:rPr>
                <w:rFonts w:ascii="Calibri" w:hAnsi="Calibri" w:cs="Arial"/>
                <w:szCs w:val="22"/>
              </w:rPr>
            </w:pPr>
            <w:r w:rsidRPr="003620B4">
              <w:rPr>
                <w:rFonts w:ascii="Calibri" w:hAnsi="Calibri" w:cs="Arial"/>
                <w:szCs w:val="22"/>
              </w:rPr>
              <w:t>Intézmény létesítése</w:t>
            </w:r>
          </w:p>
        </w:tc>
        <w:tc>
          <w:tcPr>
            <w:tcW w:w="4684" w:type="dxa"/>
          </w:tcPr>
          <w:p w14:paraId="3BF0C782" w14:textId="77777777" w:rsidR="00F47DCD" w:rsidRPr="003620B4" w:rsidRDefault="00F47DCD" w:rsidP="00F47DCD">
            <w:pPr>
              <w:snapToGrid w:val="0"/>
              <w:rPr>
                <w:rFonts w:ascii="Calibri" w:hAnsi="Calibri" w:cs="Arial"/>
                <w:szCs w:val="22"/>
              </w:rPr>
            </w:pPr>
            <w:r w:rsidRPr="003620B4">
              <w:rPr>
                <w:rFonts w:ascii="Calibri" w:hAnsi="Calibri" w:cs="Arial"/>
                <w:szCs w:val="22"/>
              </w:rPr>
              <w:t>220</w:t>
            </w:r>
          </w:p>
        </w:tc>
      </w:tr>
      <w:tr w:rsidR="004E0DFB" w:rsidRPr="003620B4" w14:paraId="79DC1E55" w14:textId="77777777" w:rsidTr="00A47899">
        <w:tc>
          <w:tcPr>
            <w:tcW w:w="4536" w:type="dxa"/>
          </w:tcPr>
          <w:p w14:paraId="1F6FE822" w14:textId="4BBE535C" w:rsidR="004E0DFB" w:rsidRPr="003620B4" w:rsidRDefault="002920C9" w:rsidP="00F47DCD">
            <w:pPr>
              <w:snapToGrid w:val="0"/>
              <w:rPr>
                <w:rFonts w:ascii="Calibri" w:hAnsi="Calibri" w:cs="Arial"/>
                <w:szCs w:val="22"/>
              </w:rPr>
            </w:pPr>
            <w:r w:rsidRPr="003620B4">
              <w:rPr>
                <w:rFonts w:ascii="Calibri" w:hAnsi="Calibri" w:cs="Arial"/>
                <w:szCs w:val="22"/>
              </w:rPr>
              <w:t>Belváros műemléki környezet védelme</w:t>
            </w:r>
          </w:p>
        </w:tc>
        <w:tc>
          <w:tcPr>
            <w:tcW w:w="4684" w:type="dxa"/>
          </w:tcPr>
          <w:p w14:paraId="23291374" w14:textId="528787B2" w:rsidR="004E0DFB" w:rsidRPr="003620B4" w:rsidRDefault="004E0DFB" w:rsidP="00F47DCD">
            <w:pPr>
              <w:snapToGrid w:val="0"/>
              <w:rPr>
                <w:rFonts w:ascii="Calibri" w:hAnsi="Calibri" w:cs="Arial"/>
                <w:szCs w:val="22"/>
              </w:rPr>
            </w:pPr>
            <w:r w:rsidRPr="003620B4">
              <w:rPr>
                <w:rFonts w:ascii="Calibri" w:hAnsi="Calibri" w:cs="Arial"/>
                <w:szCs w:val="22"/>
              </w:rPr>
              <w:t>07/</w:t>
            </w:r>
            <w:r w:rsidR="00DF7912" w:rsidRPr="003620B4">
              <w:rPr>
                <w:rFonts w:ascii="Calibri" w:hAnsi="Calibri" w:cs="Arial"/>
                <w:szCs w:val="22"/>
              </w:rPr>
              <w:t>07</w:t>
            </w:r>
          </w:p>
        </w:tc>
      </w:tr>
    </w:tbl>
    <w:p w14:paraId="01ABAAB4" w14:textId="77777777" w:rsidR="00297879" w:rsidRPr="003620B4" w:rsidRDefault="00297879" w:rsidP="00297879">
      <w:pPr>
        <w:rPr>
          <w:rFonts w:ascii="Calibri" w:hAnsi="Calibri" w:cs="Arial"/>
          <w:szCs w:val="22"/>
        </w:rPr>
      </w:pPr>
    </w:p>
    <w:p w14:paraId="31C06C9F" w14:textId="77777777" w:rsidR="00297879" w:rsidRPr="003620B4" w:rsidRDefault="00297879" w:rsidP="00297879">
      <w:pPr>
        <w:rPr>
          <w:rFonts w:ascii="Calibri" w:hAnsi="Calibri" w:cs="Arial"/>
          <w:szCs w:val="22"/>
        </w:rPr>
      </w:pPr>
    </w:p>
    <w:p w14:paraId="3E13D034" w14:textId="77777777" w:rsidR="00297879" w:rsidRPr="003620B4" w:rsidRDefault="00297879" w:rsidP="00297879">
      <w:pPr>
        <w:rPr>
          <w:rFonts w:ascii="Calibri" w:hAnsi="Calibri" w:cs="Arial"/>
          <w:szCs w:val="22"/>
        </w:rPr>
      </w:pPr>
    </w:p>
    <w:p w14:paraId="19272D77" w14:textId="77777777" w:rsidR="00297879" w:rsidRPr="003620B4" w:rsidRDefault="00EA2799" w:rsidP="00297879">
      <w:pPr>
        <w:pStyle w:val="BodyText21"/>
        <w:ind w:left="567" w:hanging="567"/>
        <w:jc w:val="right"/>
        <w:rPr>
          <w:rFonts w:ascii="Calibri" w:hAnsi="Calibri" w:cs="Arial"/>
          <w:b/>
          <w:bCs/>
          <w:sz w:val="22"/>
          <w:szCs w:val="22"/>
        </w:rPr>
      </w:pPr>
      <w:r w:rsidRPr="003620B4">
        <w:rPr>
          <w:rFonts w:ascii="Calibri" w:hAnsi="Calibri"/>
          <w:b/>
          <w:bCs/>
          <w:i/>
          <w:iCs/>
          <w:color w:val="000000"/>
          <w:sz w:val="22"/>
          <w:szCs w:val="22"/>
        </w:rPr>
        <w:t>6. melléklet a ../2022. (…….) önkormányzati rendelethez</w:t>
      </w:r>
    </w:p>
    <w:p w14:paraId="0F07E827" w14:textId="77777777" w:rsidR="00297879" w:rsidRPr="003620B4" w:rsidRDefault="00297879" w:rsidP="00297879">
      <w:pPr>
        <w:rPr>
          <w:rFonts w:ascii="Calibri" w:hAnsi="Calibri" w:cs="Arial"/>
          <w:b/>
          <w:bCs/>
          <w:szCs w:val="22"/>
        </w:rPr>
      </w:pPr>
      <w:r w:rsidRPr="003620B4">
        <w:rPr>
          <w:rFonts w:ascii="Calibri" w:hAnsi="Calibri" w:cs="Arial"/>
          <w:b/>
          <w:bCs/>
          <w:szCs w:val="22"/>
        </w:rPr>
        <w:t>Építési tilalom területe által érintett ingatlanok</w:t>
      </w:r>
    </w:p>
    <w:p w14:paraId="3D61E34E" w14:textId="3BD03943" w:rsidR="00297879" w:rsidRPr="003620B4" w:rsidRDefault="00297879" w:rsidP="00297879">
      <w:pPr>
        <w:rPr>
          <w:rFonts w:ascii="Calibri" w:hAnsi="Calibri" w:cs="Arial"/>
          <w:szCs w:val="22"/>
        </w:rPr>
      </w:pPr>
      <w:r w:rsidRPr="003620B4">
        <w:rPr>
          <w:rFonts w:ascii="Calibri" w:hAnsi="Calibri" w:cs="Arial"/>
          <w:szCs w:val="22"/>
        </w:rPr>
        <w:t>Szőlőhegyi u</w:t>
      </w:r>
      <w:r w:rsidR="00D31DC6" w:rsidRPr="003620B4">
        <w:rPr>
          <w:rFonts w:ascii="Calibri" w:hAnsi="Calibri" w:cs="Arial"/>
          <w:szCs w:val="22"/>
        </w:rPr>
        <w:t>tca</w:t>
      </w:r>
      <w:r w:rsidRPr="003620B4">
        <w:rPr>
          <w:rFonts w:ascii="Calibri" w:hAnsi="Calibri" w:cs="Arial"/>
          <w:szCs w:val="22"/>
        </w:rPr>
        <w:t xml:space="preserve"> - Hosszú utca között: hrsz: 2597</w:t>
      </w:r>
    </w:p>
    <w:p w14:paraId="6F59F795" w14:textId="77777777" w:rsidR="00297879" w:rsidRPr="003620B4" w:rsidRDefault="00297879" w:rsidP="00E76697">
      <w:pPr>
        <w:rPr>
          <w:rFonts w:ascii="Calibri" w:hAnsi="Calibri"/>
          <w:szCs w:val="22"/>
        </w:rPr>
      </w:pPr>
    </w:p>
    <w:p w14:paraId="697BFD92" w14:textId="77777777" w:rsidR="00A21D36" w:rsidRPr="003620B4" w:rsidRDefault="00A21D36" w:rsidP="00E76697">
      <w:pPr>
        <w:rPr>
          <w:rFonts w:ascii="Calibri" w:hAnsi="Calibri"/>
          <w:szCs w:val="22"/>
        </w:rPr>
      </w:pPr>
    </w:p>
    <w:p w14:paraId="54BBC05A" w14:textId="77777777" w:rsidR="00A21D36" w:rsidRPr="003620B4" w:rsidRDefault="00EA2799" w:rsidP="00A21D36">
      <w:pPr>
        <w:jc w:val="right"/>
        <w:rPr>
          <w:rFonts w:ascii="Calibri" w:hAnsi="Calibri" w:cs="Arial"/>
          <w:b/>
          <w:bCs/>
          <w:szCs w:val="22"/>
        </w:rPr>
      </w:pPr>
      <w:r w:rsidRPr="003620B4">
        <w:rPr>
          <w:rFonts w:ascii="Calibri" w:hAnsi="Calibri"/>
          <w:b/>
          <w:bCs/>
          <w:i/>
          <w:iCs/>
          <w:color w:val="000000"/>
        </w:rPr>
        <w:t>7. melléklet a ../2022. (…….) önkormányzati rendelethez</w:t>
      </w:r>
    </w:p>
    <w:p w14:paraId="41CF0F44" w14:textId="77777777" w:rsidR="00A21D36" w:rsidRPr="003620B4" w:rsidRDefault="00A21D36" w:rsidP="00A21D36">
      <w:pPr>
        <w:jc w:val="right"/>
        <w:rPr>
          <w:rFonts w:ascii="Calibri" w:hAnsi="Calibri"/>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45"/>
        <w:gridCol w:w="3827"/>
      </w:tblGrid>
      <w:tr w:rsidR="00A21D36" w:rsidRPr="003620B4" w14:paraId="27D4509C" w14:textId="77777777" w:rsidTr="00056A32">
        <w:tc>
          <w:tcPr>
            <w:tcW w:w="5245" w:type="dxa"/>
            <w:shd w:val="clear" w:color="auto" w:fill="auto"/>
          </w:tcPr>
          <w:p w14:paraId="3F8983FD" w14:textId="77777777" w:rsidR="00A21D36" w:rsidRPr="003620B4" w:rsidRDefault="00A21D36" w:rsidP="00056A32">
            <w:pPr>
              <w:jc w:val="center"/>
              <w:rPr>
                <w:rFonts w:ascii="Calibri" w:hAnsi="Calibri" w:cs="Arial"/>
                <w:b/>
                <w:szCs w:val="22"/>
              </w:rPr>
            </w:pPr>
            <w:r w:rsidRPr="003620B4">
              <w:rPr>
                <w:rFonts w:ascii="Calibri" w:hAnsi="Calibri" w:cs="Arial"/>
                <w:b/>
                <w:szCs w:val="22"/>
              </w:rPr>
              <w:t>Terület-felhasználás, rendeltetés</w:t>
            </w:r>
          </w:p>
        </w:tc>
        <w:tc>
          <w:tcPr>
            <w:tcW w:w="3827" w:type="dxa"/>
            <w:shd w:val="clear" w:color="auto" w:fill="auto"/>
          </w:tcPr>
          <w:p w14:paraId="1999440C" w14:textId="77777777" w:rsidR="00A21D36" w:rsidRPr="003620B4" w:rsidRDefault="00A21D36" w:rsidP="00056A32">
            <w:pPr>
              <w:jc w:val="center"/>
              <w:rPr>
                <w:rFonts w:ascii="Calibri" w:hAnsi="Calibri" w:cs="Arial"/>
                <w:b/>
                <w:szCs w:val="22"/>
              </w:rPr>
            </w:pPr>
            <w:r w:rsidRPr="003620B4">
              <w:rPr>
                <w:rFonts w:ascii="Calibri" w:hAnsi="Calibri" w:cs="Arial"/>
                <w:b/>
                <w:szCs w:val="22"/>
              </w:rPr>
              <w:t>Állattartó építmény, trágyatároló, rendeltetési egységtől való védőtávolság</w:t>
            </w:r>
          </w:p>
        </w:tc>
      </w:tr>
      <w:tr w:rsidR="00A21D36" w:rsidRPr="003620B4" w14:paraId="19ABBCA5" w14:textId="77777777" w:rsidTr="00056A32">
        <w:tc>
          <w:tcPr>
            <w:tcW w:w="5245" w:type="dxa"/>
            <w:shd w:val="clear" w:color="auto" w:fill="auto"/>
          </w:tcPr>
          <w:p w14:paraId="172538C1" w14:textId="77777777" w:rsidR="00A21D36" w:rsidRPr="003620B4" w:rsidRDefault="00A21D36" w:rsidP="00056A32">
            <w:pPr>
              <w:rPr>
                <w:rFonts w:ascii="Calibri" w:hAnsi="Calibri" w:cs="Arial"/>
                <w:szCs w:val="22"/>
              </w:rPr>
            </w:pPr>
            <w:r w:rsidRPr="003620B4">
              <w:rPr>
                <w:rFonts w:ascii="Calibri" w:hAnsi="Calibri" w:cs="Arial"/>
                <w:szCs w:val="22"/>
              </w:rPr>
              <w:t>Falusias lakóterületen és mezővárosi jellegű kisvárosias lakóterületen lévő lakó rendeltetésű épülettől</w:t>
            </w:r>
          </w:p>
        </w:tc>
        <w:tc>
          <w:tcPr>
            <w:tcW w:w="3827" w:type="dxa"/>
            <w:shd w:val="clear" w:color="auto" w:fill="auto"/>
          </w:tcPr>
          <w:p w14:paraId="09FF13EA" w14:textId="77777777" w:rsidR="00A21D36" w:rsidRPr="003620B4" w:rsidRDefault="00A21D36" w:rsidP="00056A32">
            <w:pPr>
              <w:rPr>
                <w:rFonts w:ascii="Calibri" w:hAnsi="Calibri" w:cs="Arial"/>
                <w:szCs w:val="22"/>
              </w:rPr>
            </w:pPr>
            <w:r w:rsidRPr="003620B4">
              <w:rPr>
                <w:rFonts w:ascii="Calibri" w:hAnsi="Calibri" w:cs="Arial"/>
                <w:szCs w:val="22"/>
              </w:rPr>
              <w:t>min. 6,0 m</w:t>
            </w:r>
          </w:p>
        </w:tc>
      </w:tr>
      <w:tr w:rsidR="00A21D36" w:rsidRPr="003620B4" w14:paraId="62E09A2C" w14:textId="77777777" w:rsidTr="00056A32">
        <w:tc>
          <w:tcPr>
            <w:tcW w:w="5245" w:type="dxa"/>
            <w:shd w:val="clear" w:color="auto" w:fill="auto"/>
          </w:tcPr>
          <w:p w14:paraId="6C70C81A" w14:textId="77777777" w:rsidR="00A21D36" w:rsidRPr="003620B4" w:rsidRDefault="00A21D36" w:rsidP="00056A32">
            <w:pPr>
              <w:rPr>
                <w:rFonts w:ascii="Calibri" w:hAnsi="Calibri" w:cs="Arial"/>
                <w:szCs w:val="22"/>
              </w:rPr>
            </w:pPr>
            <w:r w:rsidRPr="003620B4">
              <w:rPr>
                <w:rFonts w:ascii="Calibri" w:hAnsi="Calibri" w:cs="Arial"/>
                <w:szCs w:val="22"/>
              </w:rPr>
              <w:t>Kertvárosias, kisvárosias lakóterületen, vegyes területen lévő lakó rendeltetésű épülettől</w:t>
            </w:r>
          </w:p>
        </w:tc>
        <w:tc>
          <w:tcPr>
            <w:tcW w:w="3827" w:type="dxa"/>
            <w:shd w:val="clear" w:color="auto" w:fill="auto"/>
          </w:tcPr>
          <w:p w14:paraId="3DB97632" w14:textId="77777777" w:rsidR="00A21D36" w:rsidRPr="003620B4" w:rsidRDefault="00A21D36" w:rsidP="00056A32">
            <w:pPr>
              <w:rPr>
                <w:rFonts w:ascii="Calibri" w:hAnsi="Calibri" w:cs="Arial"/>
                <w:szCs w:val="22"/>
              </w:rPr>
            </w:pPr>
            <w:r w:rsidRPr="003620B4">
              <w:rPr>
                <w:rFonts w:ascii="Calibri" w:hAnsi="Calibri" w:cs="Arial"/>
                <w:szCs w:val="22"/>
              </w:rPr>
              <w:t>Saját lakóépület esetén: min. 6,0 m</w:t>
            </w:r>
          </w:p>
          <w:p w14:paraId="0EF8339C" w14:textId="77777777" w:rsidR="00A21D36" w:rsidRPr="003620B4" w:rsidRDefault="00A21D36" w:rsidP="00056A32">
            <w:pPr>
              <w:rPr>
                <w:rFonts w:ascii="Calibri" w:hAnsi="Calibri" w:cs="Arial"/>
                <w:szCs w:val="22"/>
              </w:rPr>
            </w:pPr>
            <w:r w:rsidRPr="003620B4">
              <w:rPr>
                <w:rFonts w:ascii="Calibri" w:hAnsi="Calibri" w:cs="Arial"/>
                <w:szCs w:val="22"/>
              </w:rPr>
              <w:t>Szomszéd lakóépület esetén: 15 m</w:t>
            </w:r>
          </w:p>
        </w:tc>
      </w:tr>
      <w:tr w:rsidR="00A21D36" w:rsidRPr="003620B4" w14:paraId="3B37E0B5" w14:textId="77777777" w:rsidTr="00056A32">
        <w:tc>
          <w:tcPr>
            <w:tcW w:w="5245" w:type="dxa"/>
            <w:shd w:val="clear" w:color="auto" w:fill="auto"/>
          </w:tcPr>
          <w:p w14:paraId="5D877428" w14:textId="77777777" w:rsidR="00A21D36" w:rsidRPr="003620B4" w:rsidRDefault="00A21D36" w:rsidP="00056A32">
            <w:pPr>
              <w:rPr>
                <w:rFonts w:ascii="Calibri" w:hAnsi="Calibri" w:cs="Arial"/>
                <w:szCs w:val="22"/>
              </w:rPr>
            </w:pPr>
            <w:r w:rsidRPr="003620B4">
              <w:rPr>
                <w:rFonts w:ascii="Calibri" w:hAnsi="Calibri" w:cs="Arial"/>
                <w:szCs w:val="22"/>
              </w:rPr>
              <w:t>Nagyvárosias lakóterületen lévő lakó rendeltetésű épülettől</w:t>
            </w:r>
          </w:p>
        </w:tc>
        <w:tc>
          <w:tcPr>
            <w:tcW w:w="3827" w:type="dxa"/>
            <w:shd w:val="clear" w:color="auto" w:fill="auto"/>
          </w:tcPr>
          <w:p w14:paraId="30800B22" w14:textId="77777777" w:rsidR="00A21D36" w:rsidRPr="003620B4" w:rsidRDefault="00A21D36" w:rsidP="00056A32">
            <w:pPr>
              <w:rPr>
                <w:rFonts w:ascii="Calibri" w:hAnsi="Calibri" w:cs="Arial"/>
                <w:szCs w:val="22"/>
              </w:rPr>
            </w:pPr>
            <w:r w:rsidRPr="003620B4">
              <w:rPr>
                <w:rFonts w:ascii="Calibri" w:hAnsi="Calibri" w:cs="Arial"/>
                <w:szCs w:val="22"/>
              </w:rPr>
              <w:t>min. 50,0 m</w:t>
            </w:r>
          </w:p>
        </w:tc>
      </w:tr>
      <w:tr w:rsidR="00A21D36" w:rsidRPr="003620B4" w14:paraId="1F71D986" w14:textId="77777777" w:rsidTr="00056A32">
        <w:tc>
          <w:tcPr>
            <w:tcW w:w="5245" w:type="dxa"/>
            <w:shd w:val="clear" w:color="auto" w:fill="auto"/>
          </w:tcPr>
          <w:p w14:paraId="69B452EC" w14:textId="77777777" w:rsidR="00A21D36" w:rsidRPr="003620B4" w:rsidRDefault="00A21D36" w:rsidP="00056A32">
            <w:pPr>
              <w:rPr>
                <w:rFonts w:ascii="Calibri" w:hAnsi="Calibri" w:cs="Arial"/>
                <w:szCs w:val="22"/>
              </w:rPr>
            </w:pPr>
            <w:r w:rsidRPr="003620B4">
              <w:rPr>
                <w:rFonts w:ascii="Calibri" w:hAnsi="Calibri" w:cs="Arial"/>
                <w:szCs w:val="22"/>
              </w:rPr>
              <w:t xml:space="preserve">Különleges területen </w:t>
            </w:r>
          </w:p>
          <w:p w14:paraId="45DE1967" w14:textId="77777777" w:rsidR="00A21D36" w:rsidRPr="003620B4" w:rsidRDefault="00A21D36" w:rsidP="00056A32">
            <w:pPr>
              <w:rPr>
                <w:rFonts w:ascii="Calibri" w:hAnsi="Calibri" w:cs="Arial"/>
                <w:szCs w:val="22"/>
              </w:rPr>
            </w:pPr>
            <w:r w:rsidRPr="003620B4">
              <w:rPr>
                <w:rFonts w:ascii="Calibri" w:hAnsi="Calibri" w:cs="Arial"/>
                <w:szCs w:val="22"/>
              </w:rPr>
              <w:t>(szabadidő rendeltetésű, sportolási, egészségügyi-szociális, temető területe, oktatási)</w:t>
            </w:r>
          </w:p>
        </w:tc>
        <w:tc>
          <w:tcPr>
            <w:tcW w:w="3827" w:type="dxa"/>
            <w:shd w:val="clear" w:color="auto" w:fill="auto"/>
          </w:tcPr>
          <w:p w14:paraId="74814CF2" w14:textId="77777777" w:rsidR="00A21D36" w:rsidRPr="003620B4" w:rsidRDefault="00A21D36" w:rsidP="00056A32">
            <w:pPr>
              <w:rPr>
                <w:rFonts w:ascii="Calibri" w:hAnsi="Calibri" w:cs="Arial"/>
                <w:szCs w:val="22"/>
              </w:rPr>
            </w:pPr>
            <w:r w:rsidRPr="003620B4">
              <w:rPr>
                <w:rFonts w:ascii="Calibri" w:hAnsi="Calibri" w:cs="Arial"/>
                <w:szCs w:val="22"/>
              </w:rPr>
              <w:t>Főépítménytől számított min. 50 m</w:t>
            </w:r>
          </w:p>
        </w:tc>
      </w:tr>
      <w:tr w:rsidR="00A21D36" w:rsidRPr="00056A32" w14:paraId="5742E462" w14:textId="77777777" w:rsidTr="00056A32">
        <w:tc>
          <w:tcPr>
            <w:tcW w:w="5245" w:type="dxa"/>
            <w:shd w:val="clear" w:color="auto" w:fill="auto"/>
          </w:tcPr>
          <w:p w14:paraId="6DB2BC06" w14:textId="77777777" w:rsidR="00A21D36" w:rsidRPr="003620B4" w:rsidRDefault="00A21D36" w:rsidP="00056A32">
            <w:pPr>
              <w:rPr>
                <w:rFonts w:ascii="Calibri" w:hAnsi="Calibri" w:cs="Arial"/>
                <w:szCs w:val="22"/>
              </w:rPr>
            </w:pPr>
            <w:r w:rsidRPr="003620B4">
              <w:rPr>
                <w:rFonts w:ascii="Calibri" w:hAnsi="Calibri" w:cs="Arial"/>
                <w:szCs w:val="22"/>
              </w:rPr>
              <w:t>Lakóterületen, vegyes területen lévő egészségügyi, hitéleti, igazgatási, kereskedelmi, szolgáltató, közösségi szórakoztató kulturális, nevelési, oktatási, sport, szociális, üdülő rendeltetésű épülettől</w:t>
            </w:r>
          </w:p>
        </w:tc>
        <w:tc>
          <w:tcPr>
            <w:tcW w:w="3827" w:type="dxa"/>
            <w:shd w:val="clear" w:color="auto" w:fill="auto"/>
          </w:tcPr>
          <w:p w14:paraId="7CE423EB" w14:textId="77777777" w:rsidR="00A21D36" w:rsidRPr="00056A32" w:rsidRDefault="00A21D36" w:rsidP="00056A32">
            <w:pPr>
              <w:rPr>
                <w:rFonts w:ascii="Calibri" w:hAnsi="Calibri" w:cs="Arial"/>
                <w:szCs w:val="22"/>
              </w:rPr>
            </w:pPr>
            <w:r w:rsidRPr="003620B4">
              <w:rPr>
                <w:rFonts w:ascii="Calibri" w:hAnsi="Calibri" w:cs="Arial"/>
                <w:szCs w:val="22"/>
              </w:rPr>
              <w:t>min. 50 m</w:t>
            </w:r>
          </w:p>
        </w:tc>
      </w:tr>
    </w:tbl>
    <w:p w14:paraId="3C4060BD" w14:textId="77777777" w:rsidR="00A21D36" w:rsidRPr="00056A32" w:rsidRDefault="00A21D36" w:rsidP="00E76697">
      <w:pPr>
        <w:rPr>
          <w:rFonts w:ascii="Calibri" w:hAnsi="Calibri"/>
          <w:szCs w:val="22"/>
        </w:rPr>
      </w:pPr>
    </w:p>
    <w:sectPr w:rsidR="00A21D36" w:rsidRPr="00056A32" w:rsidSect="00EB06C1">
      <w:footerReference w:type="even" r:id="rId11"/>
      <w:footerReference w:type="default" r:id="rId12"/>
      <w:pgSz w:w="11906" w:h="16838" w:code="9"/>
      <w:pgMar w:top="851" w:right="851" w:bottom="851" w:left="851" w:header="567" w:footer="567" w:gutter="284"/>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AA4F3D" w14:textId="77777777" w:rsidR="00855239" w:rsidRDefault="00855239">
      <w:r>
        <w:separator/>
      </w:r>
    </w:p>
  </w:endnote>
  <w:endnote w:type="continuationSeparator" w:id="0">
    <w:p w14:paraId="06904F4D" w14:textId="77777777" w:rsidR="00855239" w:rsidRDefault="00855239">
      <w:r>
        <w:continuationSeparator/>
      </w:r>
    </w:p>
  </w:endnote>
  <w:endnote w:type="continuationNotice" w:id="1">
    <w:p w14:paraId="30C8E45C" w14:textId="77777777" w:rsidR="00855239" w:rsidRDefault="0085523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Futura_PFL">
    <w:altName w:val="Times New Roman"/>
    <w:charset w:val="EE"/>
    <w:family w:val="auto"/>
    <w:pitch w:val="variable"/>
    <w:sig w:usb0="80000027" w:usb1="00000000" w:usb2="00000040" w:usb3="00000000" w:csb0="00000003"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orbel">
    <w:panose1 w:val="020B0503020204020204"/>
    <w:charset w:val="EE"/>
    <w:family w:val="swiss"/>
    <w:pitch w:val="variable"/>
    <w:sig w:usb0="A00002EF" w:usb1="4000A44B" w:usb2="00000000" w:usb3="00000000" w:csb0="0000019F" w:csb1="00000000"/>
  </w:font>
  <w:font w:name="Trebuchet MS">
    <w:panose1 w:val="020B0603020202020204"/>
    <w:charset w:val="EE"/>
    <w:family w:val="swiss"/>
    <w:pitch w:val="variable"/>
    <w:sig w:usb0="00000287" w:usb1="00000003" w:usb2="00000000" w:usb3="00000000" w:csb0="0000009F" w:csb1="00000000"/>
  </w:font>
  <w:font w:name="H-Times New Roman">
    <w:altName w:val="Courier New"/>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0B46BD" w14:textId="77777777" w:rsidR="00786D43" w:rsidRPr="00056A32" w:rsidRDefault="00786D43">
    <w:pPr>
      <w:pStyle w:val="llb"/>
      <w:framePr w:wrap="around" w:vAnchor="text" w:hAnchor="margin" w:xAlign="center" w:y="1"/>
      <w:rPr>
        <w:rStyle w:val="Oldalszm"/>
        <w:rFonts w:ascii="Calibri" w:hAnsi="Calibri"/>
        <w:sz w:val="18"/>
        <w:szCs w:val="18"/>
      </w:rPr>
    </w:pPr>
    <w:r w:rsidRPr="00056A32">
      <w:rPr>
        <w:rStyle w:val="Oldalszm"/>
        <w:rFonts w:ascii="Calibri" w:hAnsi="Calibri"/>
        <w:sz w:val="18"/>
        <w:szCs w:val="18"/>
      </w:rPr>
      <w:fldChar w:fldCharType="begin"/>
    </w:r>
    <w:r w:rsidRPr="00056A32">
      <w:rPr>
        <w:rStyle w:val="Oldalszm"/>
        <w:rFonts w:ascii="Calibri" w:hAnsi="Calibri"/>
        <w:sz w:val="18"/>
        <w:szCs w:val="18"/>
      </w:rPr>
      <w:instrText xml:space="preserve">PAGE  </w:instrText>
    </w:r>
    <w:r w:rsidRPr="00056A32">
      <w:rPr>
        <w:rStyle w:val="Oldalszm"/>
        <w:rFonts w:ascii="Calibri" w:hAnsi="Calibri"/>
        <w:sz w:val="18"/>
        <w:szCs w:val="18"/>
      </w:rPr>
      <w:fldChar w:fldCharType="separate"/>
    </w:r>
    <w:r w:rsidR="00D914C1" w:rsidRPr="00056A32">
      <w:rPr>
        <w:rStyle w:val="Oldalszm"/>
        <w:rFonts w:ascii="Calibri" w:hAnsi="Calibri"/>
        <w:noProof/>
        <w:sz w:val="18"/>
        <w:szCs w:val="18"/>
      </w:rPr>
      <w:t>14</w:t>
    </w:r>
    <w:r w:rsidRPr="00056A32">
      <w:rPr>
        <w:rStyle w:val="Oldalszm"/>
        <w:rFonts w:ascii="Calibri" w:hAnsi="Calibri"/>
        <w:sz w:val="18"/>
        <w:szCs w:val="18"/>
      </w:rPr>
      <w:fldChar w:fldCharType="end"/>
    </w:r>
  </w:p>
  <w:p w14:paraId="5DA59447" w14:textId="77777777" w:rsidR="00786D43" w:rsidRDefault="00786D43">
    <w:pPr>
      <w:pStyle w:val="llb"/>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970673" w14:textId="77777777" w:rsidR="00786D43" w:rsidRDefault="00786D43">
    <w:pPr>
      <w:pStyle w:val="llb"/>
      <w:framePr w:wrap="around" w:vAnchor="text" w:hAnchor="margin" w:xAlign="center" w:y="1"/>
      <w:rPr>
        <w:rStyle w:val="Oldalszm"/>
        <w:sz w:val="20"/>
      </w:rPr>
    </w:pPr>
    <w:r>
      <w:rPr>
        <w:rStyle w:val="Oldalszm"/>
        <w:sz w:val="20"/>
      </w:rPr>
      <w:fldChar w:fldCharType="begin"/>
    </w:r>
    <w:r>
      <w:rPr>
        <w:rStyle w:val="Oldalszm"/>
        <w:sz w:val="20"/>
      </w:rPr>
      <w:instrText xml:space="preserve">PAGE  </w:instrText>
    </w:r>
    <w:r>
      <w:rPr>
        <w:rStyle w:val="Oldalszm"/>
        <w:sz w:val="20"/>
      </w:rPr>
      <w:fldChar w:fldCharType="separate"/>
    </w:r>
    <w:r w:rsidR="00D914C1">
      <w:rPr>
        <w:rStyle w:val="Oldalszm"/>
        <w:noProof/>
        <w:sz w:val="20"/>
      </w:rPr>
      <w:t>13</w:t>
    </w:r>
    <w:r>
      <w:rPr>
        <w:rStyle w:val="Oldalszm"/>
        <w:sz w:val="20"/>
      </w:rPr>
      <w:fldChar w:fldCharType="end"/>
    </w:r>
  </w:p>
  <w:p w14:paraId="50DF3F45" w14:textId="77777777" w:rsidR="00786D43" w:rsidRDefault="00786D43">
    <w:pPr>
      <w:pStyle w:val="llb"/>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F1E12F" w14:textId="77777777" w:rsidR="00855239" w:rsidRDefault="00855239">
      <w:r>
        <w:separator/>
      </w:r>
    </w:p>
  </w:footnote>
  <w:footnote w:type="continuationSeparator" w:id="0">
    <w:p w14:paraId="305F07A0" w14:textId="77777777" w:rsidR="00855239" w:rsidRDefault="00855239">
      <w:r>
        <w:continuationSeparator/>
      </w:r>
    </w:p>
  </w:footnote>
  <w:footnote w:type="continuationNotice" w:id="1">
    <w:p w14:paraId="4AB77AE2" w14:textId="77777777" w:rsidR="00855239" w:rsidRDefault="00855239"/>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singleLevel"/>
    <w:tmpl w:val="00000002"/>
    <w:name w:val="WW8Num39"/>
    <w:lvl w:ilvl="0">
      <w:start w:val="1"/>
      <w:numFmt w:val="lowerLetter"/>
      <w:lvlText w:val="%1)"/>
      <w:lvlJc w:val="left"/>
      <w:pPr>
        <w:tabs>
          <w:tab w:val="num" w:pos="405"/>
        </w:tabs>
        <w:ind w:left="405" w:hanging="360"/>
      </w:pPr>
    </w:lvl>
  </w:abstractNum>
  <w:abstractNum w:abstractNumId="2" w15:restartNumberingAfterBreak="0">
    <w:nsid w:val="00000004"/>
    <w:multiLevelType w:val="multilevel"/>
    <w:tmpl w:val="00000004"/>
    <w:name w:val="WW8Num7"/>
    <w:lvl w:ilvl="0">
      <w:start w:val="10"/>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0000006"/>
    <w:multiLevelType w:val="singleLevel"/>
    <w:tmpl w:val="00000006"/>
    <w:name w:val="WW8Num12"/>
    <w:lvl w:ilvl="0">
      <w:start w:val="1"/>
      <w:numFmt w:val="lowerLetter"/>
      <w:lvlText w:val="%1)"/>
      <w:lvlJc w:val="left"/>
      <w:pPr>
        <w:tabs>
          <w:tab w:val="num" w:pos="786"/>
        </w:tabs>
        <w:ind w:left="786" w:hanging="360"/>
      </w:pPr>
    </w:lvl>
  </w:abstractNum>
  <w:abstractNum w:abstractNumId="4" w15:restartNumberingAfterBreak="0">
    <w:nsid w:val="0000000A"/>
    <w:multiLevelType w:val="multilevel"/>
    <w:tmpl w:val="0000000A"/>
    <w:name w:val="WW8Num24"/>
    <w:lvl w:ilvl="0">
      <w:start w:val="1"/>
      <w:numFmt w:val="lowerLetter"/>
      <w:lvlText w:val="%1)"/>
      <w:lvlJc w:val="left"/>
      <w:pPr>
        <w:tabs>
          <w:tab w:val="num" w:pos="1668"/>
        </w:tabs>
        <w:ind w:left="1668" w:hanging="960"/>
      </w:pPr>
    </w:lvl>
    <w:lvl w:ilvl="1">
      <w:start w:val="1"/>
      <w:numFmt w:val="lowerLetter"/>
      <w:lvlText w:val="%2)"/>
      <w:lvlJc w:val="left"/>
      <w:pPr>
        <w:tabs>
          <w:tab w:val="num" w:pos="1788"/>
        </w:tabs>
        <w:ind w:left="1788" w:hanging="360"/>
      </w:pPr>
    </w:lvl>
    <w:lvl w:ilvl="2">
      <w:start w:val="1"/>
      <w:numFmt w:val="lowerRoman"/>
      <w:lvlText w:val="%3."/>
      <w:lvlJc w:val="right"/>
      <w:pPr>
        <w:tabs>
          <w:tab w:val="num" w:pos="2508"/>
        </w:tabs>
        <w:ind w:left="2508" w:hanging="180"/>
      </w:pPr>
    </w:lvl>
    <w:lvl w:ilvl="3">
      <w:start w:val="1"/>
      <w:numFmt w:val="decimal"/>
      <w:lvlText w:val="%4."/>
      <w:lvlJc w:val="left"/>
      <w:pPr>
        <w:tabs>
          <w:tab w:val="num" w:pos="3228"/>
        </w:tabs>
        <w:ind w:left="3228" w:hanging="360"/>
      </w:pPr>
    </w:lvl>
    <w:lvl w:ilvl="4">
      <w:start w:val="1"/>
      <w:numFmt w:val="lowerLetter"/>
      <w:lvlText w:val="%5."/>
      <w:lvlJc w:val="left"/>
      <w:pPr>
        <w:tabs>
          <w:tab w:val="num" w:pos="3948"/>
        </w:tabs>
        <w:ind w:left="3948" w:hanging="360"/>
      </w:pPr>
    </w:lvl>
    <w:lvl w:ilvl="5">
      <w:start w:val="1"/>
      <w:numFmt w:val="lowerRoman"/>
      <w:lvlText w:val="%6."/>
      <w:lvlJc w:val="right"/>
      <w:pPr>
        <w:tabs>
          <w:tab w:val="num" w:pos="4668"/>
        </w:tabs>
        <w:ind w:left="4668" w:hanging="180"/>
      </w:pPr>
    </w:lvl>
    <w:lvl w:ilvl="6">
      <w:start w:val="1"/>
      <w:numFmt w:val="decimal"/>
      <w:lvlText w:val="%7."/>
      <w:lvlJc w:val="left"/>
      <w:pPr>
        <w:tabs>
          <w:tab w:val="num" w:pos="5388"/>
        </w:tabs>
        <w:ind w:left="5388" w:hanging="360"/>
      </w:pPr>
    </w:lvl>
    <w:lvl w:ilvl="7">
      <w:start w:val="1"/>
      <w:numFmt w:val="lowerLetter"/>
      <w:lvlText w:val="%8."/>
      <w:lvlJc w:val="left"/>
      <w:pPr>
        <w:tabs>
          <w:tab w:val="num" w:pos="6108"/>
        </w:tabs>
        <w:ind w:left="6108" w:hanging="360"/>
      </w:pPr>
    </w:lvl>
    <w:lvl w:ilvl="8">
      <w:start w:val="1"/>
      <w:numFmt w:val="lowerRoman"/>
      <w:lvlText w:val="%9."/>
      <w:lvlJc w:val="right"/>
      <w:pPr>
        <w:tabs>
          <w:tab w:val="num" w:pos="6828"/>
        </w:tabs>
        <w:ind w:left="6828" w:hanging="180"/>
      </w:pPr>
    </w:lvl>
  </w:abstractNum>
  <w:abstractNum w:abstractNumId="5" w15:restartNumberingAfterBreak="0">
    <w:nsid w:val="0000000E"/>
    <w:multiLevelType w:val="multilevel"/>
    <w:tmpl w:val="FFFFFFFF"/>
    <w:name w:val="WW8Num5"/>
    <w:lvl w:ilvl="0">
      <w:start w:val="1"/>
      <w:numFmt w:val="lowerLetter"/>
      <w:pStyle w:val="felsorols"/>
      <w:lvlText w:val="%1)"/>
      <w:lvlJc w:val="left"/>
      <w:pPr>
        <w:tabs>
          <w:tab w:val="num" w:pos="1495"/>
        </w:tabs>
        <w:ind w:left="1495" w:hanging="360"/>
      </w:pPr>
      <w:rPr>
        <w:rFonts w:cs="Times New Roman"/>
      </w:rPr>
    </w:lvl>
    <w:lvl w:ilvl="1">
      <w:start w:val="1"/>
      <w:numFmt w:val="decimal"/>
      <w:lvlText w:val="%2."/>
      <w:lvlJc w:val="left"/>
      <w:pPr>
        <w:tabs>
          <w:tab w:val="num" w:pos="2007"/>
        </w:tabs>
        <w:ind w:left="2007" w:hanging="360"/>
      </w:pPr>
      <w:rPr>
        <w:rFonts w:cs="Times New Roman"/>
      </w:rPr>
    </w:lvl>
    <w:lvl w:ilvl="2">
      <w:start w:val="1"/>
      <w:numFmt w:val="lowerLetter"/>
      <w:lvlText w:val="%3)"/>
      <w:lvlJc w:val="left"/>
      <w:pPr>
        <w:tabs>
          <w:tab w:val="num" w:pos="2727"/>
        </w:tabs>
        <w:ind w:left="2727" w:hanging="360"/>
      </w:pPr>
      <w:rPr>
        <w:rFonts w:cs="Times New Roman"/>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rPr>
    </w:lvl>
    <w:lvl w:ilvl="8">
      <w:start w:val="1"/>
      <w:numFmt w:val="bullet"/>
      <w:lvlText w:val=""/>
      <w:lvlJc w:val="left"/>
      <w:pPr>
        <w:tabs>
          <w:tab w:val="num" w:pos="7047"/>
        </w:tabs>
        <w:ind w:left="7047" w:hanging="360"/>
      </w:pPr>
      <w:rPr>
        <w:rFonts w:ascii="Wingdings" w:hAnsi="Wingdings"/>
      </w:rPr>
    </w:lvl>
  </w:abstractNum>
  <w:abstractNum w:abstractNumId="6" w15:restartNumberingAfterBreak="0">
    <w:nsid w:val="0000002C"/>
    <w:multiLevelType w:val="singleLevel"/>
    <w:tmpl w:val="0000002C"/>
    <w:name w:val="WW8Num47"/>
    <w:lvl w:ilvl="0">
      <w:start w:val="1"/>
      <w:numFmt w:val="decimal"/>
      <w:lvlText w:val="(%1)"/>
      <w:lvlJc w:val="left"/>
      <w:pPr>
        <w:tabs>
          <w:tab w:val="num" w:pos="501"/>
        </w:tabs>
        <w:ind w:left="501" w:hanging="360"/>
      </w:pPr>
    </w:lvl>
  </w:abstractNum>
  <w:abstractNum w:abstractNumId="7" w15:restartNumberingAfterBreak="0">
    <w:nsid w:val="013A4169"/>
    <w:multiLevelType w:val="hybridMultilevel"/>
    <w:tmpl w:val="E49CF328"/>
    <w:lvl w:ilvl="0" w:tplc="A394E22C">
      <w:start w:val="1"/>
      <w:numFmt w:val="decimal"/>
      <w:lvlText w:val="(%1)"/>
      <w:lvlJc w:val="left"/>
      <w:pPr>
        <w:ind w:left="720" w:hanging="360"/>
      </w:pPr>
      <w:rPr>
        <w:rFonts w:cs="Times New Roman" w:hint="default"/>
      </w:rPr>
    </w:lvl>
    <w:lvl w:ilvl="1" w:tplc="040E0017">
      <w:start w:val="1"/>
      <w:numFmt w:val="lowerLetter"/>
      <w:lvlText w:val="%2)"/>
      <w:lvlJc w:val="left"/>
      <w:pPr>
        <w:ind w:left="1440" w:hanging="360"/>
      </w:pPr>
    </w:lvl>
    <w:lvl w:ilvl="2" w:tplc="040E0017">
      <w:start w:val="1"/>
      <w:numFmt w:val="lowerLetter"/>
      <w:lvlText w:val="%3)"/>
      <w:lvlJc w:val="lef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8" w15:restartNumberingAfterBreak="0">
    <w:nsid w:val="075E539B"/>
    <w:multiLevelType w:val="hybridMultilevel"/>
    <w:tmpl w:val="FFFFFFFF"/>
    <w:lvl w:ilvl="0" w:tplc="ACD04C70">
      <w:start w:val="10"/>
      <w:numFmt w:val="decimal"/>
      <w:lvlText w:val="(%1)"/>
      <w:lvlJc w:val="left"/>
      <w:pPr>
        <w:tabs>
          <w:tab w:val="num" w:pos="360"/>
        </w:tabs>
        <w:ind w:left="360" w:hanging="360"/>
      </w:pPr>
      <w:rPr>
        <w:rFonts w:cs="Times New Roman" w:hint="default"/>
      </w:rPr>
    </w:lvl>
    <w:lvl w:ilvl="1" w:tplc="040E0019">
      <w:start w:val="1"/>
      <w:numFmt w:val="lowerLetter"/>
      <w:lvlText w:val="%2."/>
      <w:lvlJc w:val="left"/>
      <w:pPr>
        <w:tabs>
          <w:tab w:val="num" w:pos="1080"/>
        </w:tabs>
        <w:ind w:left="1080" w:hanging="360"/>
      </w:pPr>
      <w:rPr>
        <w:rFonts w:cs="Times New Roman"/>
      </w:rPr>
    </w:lvl>
    <w:lvl w:ilvl="2" w:tplc="040E001B">
      <w:start w:val="1"/>
      <w:numFmt w:val="lowerRoman"/>
      <w:lvlText w:val="%3."/>
      <w:lvlJc w:val="right"/>
      <w:pPr>
        <w:tabs>
          <w:tab w:val="num" w:pos="1800"/>
        </w:tabs>
        <w:ind w:left="1800" w:hanging="180"/>
      </w:pPr>
      <w:rPr>
        <w:rFonts w:cs="Times New Roman"/>
      </w:rPr>
    </w:lvl>
    <w:lvl w:ilvl="3" w:tplc="040E000F" w:tentative="1">
      <w:start w:val="1"/>
      <w:numFmt w:val="decimal"/>
      <w:lvlText w:val="%4."/>
      <w:lvlJc w:val="left"/>
      <w:pPr>
        <w:tabs>
          <w:tab w:val="num" w:pos="2520"/>
        </w:tabs>
        <w:ind w:left="2520" w:hanging="360"/>
      </w:pPr>
      <w:rPr>
        <w:rFonts w:cs="Times New Roman"/>
      </w:rPr>
    </w:lvl>
    <w:lvl w:ilvl="4" w:tplc="040E0019" w:tentative="1">
      <w:start w:val="1"/>
      <w:numFmt w:val="lowerLetter"/>
      <w:lvlText w:val="%5."/>
      <w:lvlJc w:val="left"/>
      <w:pPr>
        <w:tabs>
          <w:tab w:val="num" w:pos="3240"/>
        </w:tabs>
        <w:ind w:left="3240" w:hanging="360"/>
      </w:pPr>
      <w:rPr>
        <w:rFonts w:cs="Times New Roman"/>
      </w:rPr>
    </w:lvl>
    <w:lvl w:ilvl="5" w:tplc="040E001B" w:tentative="1">
      <w:start w:val="1"/>
      <w:numFmt w:val="lowerRoman"/>
      <w:lvlText w:val="%6."/>
      <w:lvlJc w:val="right"/>
      <w:pPr>
        <w:tabs>
          <w:tab w:val="num" w:pos="3960"/>
        </w:tabs>
        <w:ind w:left="3960" w:hanging="180"/>
      </w:pPr>
      <w:rPr>
        <w:rFonts w:cs="Times New Roman"/>
      </w:rPr>
    </w:lvl>
    <w:lvl w:ilvl="6" w:tplc="040E000F" w:tentative="1">
      <w:start w:val="1"/>
      <w:numFmt w:val="decimal"/>
      <w:lvlText w:val="%7."/>
      <w:lvlJc w:val="left"/>
      <w:pPr>
        <w:tabs>
          <w:tab w:val="num" w:pos="4680"/>
        </w:tabs>
        <w:ind w:left="4680" w:hanging="360"/>
      </w:pPr>
      <w:rPr>
        <w:rFonts w:cs="Times New Roman"/>
      </w:rPr>
    </w:lvl>
    <w:lvl w:ilvl="7" w:tplc="040E0019" w:tentative="1">
      <w:start w:val="1"/>
      <w:numFmt w:val="lowerLetter"/>
      <w:lvlText w:val="%8."/>
      <w:lvlJc w:val="left"/>
      <w:pPr>
        <w:tabs>
          <w:tab w:val="num" w:pos="5400"/>
        </w:tabs>
        <w:ind w:left="5400" w:hanging="360"/>
      </w:pPr>
      <w:rPr>
        <w:rFonts w:cs="Times New Roman"/>
      </w:rPr>
    </w:lvl>
    <w:lvl w:ilvl="8" w:tplc="040E001B" w:tentative="1">
      <w:start w:val="1"/>
      <w:numFmt w:val="lowerRoman"/>
      <w:lvlText w:val="%9."/>
      <w:lvlJc w:val="right"/>
      <w:pPr>
        <w:tabs>
          <w:tab w:val="num" w:pos="6120"/>
        </w:tabs>
        <w:ind w:left="6120" w:hanging="180"/>
      </w:pPr>
      <w:rPr>
        <w:rFonts w:cs="Times New Roman"/>
      </w:rPr>
    </w:lvl>
  </w:abstractNum>
  <w:abstractNum w:abstractNumId="9" w15:restartNumberingAfterBreak="0">
    <w:nsid w:val="084854D1"/>
    <w:multiLevelType w:val="hybridMultilevel"/>
    <w:tmpl w:val="D04C70A8"/>
    <w:lvl w:ilvl="0" w:tplc="67B4DF7A">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0" w15:restartNumberingAfterBreak="0">
    <w:nsid w:val="09524BFB"/>
    <w:multiLevelType w:val="hybridMultilevel"/>
    <w:tmpl w:val="DA629162"/>
    <w:lvl w:ilvl="0" w:tplc="C9B01B18">
      <w:start w:val="16"/>
      <w:numFmt w:val="decimal"/>
      <w:lvlText w:val="%1."/>
      <w:lvlJc w:val="left"/>
      <w:pPr>
        <w:ind w:left="1080" w:hanging="360"/>
      </w:pPr>
      <w:rPr>
        <w:rFonts w:hint="default"/>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11" w15:restartNumberingAfterBreak="0">
    <w:nsid w:val="0DC6083B"/>
    <w:multiLevelType w:val="hybridMultilevel"/>
    <w:tmpl w:val="0958CAAC"/>
    <w:lvl w:ilvl="0" w:tplc="B3A2F596">
      <w:start w:val="1"/>
      <w:numFmt w:val="decimal"/>
      <w:pStyle w:val="Listaszerbekezds"/>
      <w:lvlText w:val="%1."/>
      <w:lvlJc w:val="left"/>
      <w:pPr>
        <w:ind w:left="1440" w:hanging="360"/>
      </w:pPr>
      <w:rPr>
        <w:rFonts w:hint="default"/>
      </w:rPr>
    </w:lvl>
    <w:lvl w:ilvl="1" w:tplc="040E0019">
      <w:start w:val="1"/>
      <w:numFmt w:val="lowerLetter"/>
      <w:lvlText w:val="%2."/>
      <w:lvlJc w:val="left"/>
      <w:pPr>
        <w:ind w:left="2160" w:hanging="360"/>
      </w:pPr>
    </w:lvl>
    <w:lvl w:ilvl="2" w:tplc="040E001B" w:tentative="1">
      <w:start w:val="1"/>
      <w:numFmt w:val="lowerRoman"/>
      <w:lvlText w:val="%3."/>
      <w:lvlJc w:val="right"/>
      <w:pPr>
        <w:ind w:left="2880" w:hanging="180"/>
      </w:pPr>
    </w:lvl>
    <w:lvl w:ilvl="3" w:tplc="040E000F" w:tentative="1">
      <w:start w:val="1"/>
      <w:numFmt w:val="decimal"/>
      <w:lvlText w:val="%4."/>
      <w:lvlJc w:val="left"/>
      <w:pPr>
        <w:ind w:left="3600" w:hanging="360"/>
      </w:pPr>
    </w:lvl>
    <w:lvl w:ilvl="4" w:tplc="040E0019" w:tentative="1">
      <w:start w:val="1"/>
      <w:numFmt w:val="lowerLetter"/>
      <w:lvlText w:val="%5."/>
      <w:lvlJc w:val="left"/>
      <w:pPr>
        <w:ind w:left="4320" w:hanging="360"/>
      </w:pPr>
    </w:lvl>
    <w:lvl w:ilvl="5" w:tplc="040E001B" w:tentative="1">
      <w:start w:val="1"/>
      <w:numFmt w:val="lowerRoman"/>
      <w:lvlText w:val="%6."/>
      <w:lvlJc w:val="right"/>
      <w:pPr>
        <w:ind w:left="5040" w:hanging="180"/>
      </w:pPr>
    </w:lvl>
    <w:lvl w:ilvl="6" w:tplc="040E000F" w:tentative="1">
      <w:start w:val="1"/>
      <w:numFmt w:val="decimal"/>
      <w:lvlText w:val="%7."/>
      <w:lvlJc w:val="left"/>
      <w:pPr>
        <w:ind w:left="5760" w:hanging="360"/>
      </w:pPr>
    </w:lvl>
    <w:lvl w:ilvl="7" w:tplc="040E0019" w:tentative="1">
      <w:start w:val="1"/>
      <w:numFmt w:val="lowerLetter"/>
      <w:lvlText w:val="%8."/>
      <w:lvlJc w:val="left"/>
      <w:pPr>
        <w:ind w:left="6480" w:hanging="360"/>
      </w:pPr>
    </w:lvl>
    <w:lvl w:ilvl="8" w:tplc="040E001B" w:tentative="1">
      <w:start w:val="1"/>
      <w:numFmt w:val="lowerRoman"/>
      <w:lvlText w:val="%9."/>
      <w:lvlJc w:val="right"/>
      <w:pPr>
        <w:ind w:left="7200" w:hanging="180"/>
      </w:pPr>
    </w:lvl>
  </w:abstractNum>
  <w:abstractNum w:abstractNumId="12" w15:restartNumberingAfterBreak="0">
    <w:nsid w:val="0E15600C"/>
    <w:multiLevelType w:val="multilevel"/>
    <w:tmpl w:val="19D42382"/>
    <w:name w:val="WW8Num62"/>
    <w:lvl w:ilvl="0">
      <w:start w:val="1"/>
      <w:numFmt w:val="decimal"/>
      <w:suff w:val="nothing"/>
      <w:lvlText w:val="(%1)"/>
      <w:lvlJc w:val="left"/>
      <w:pPr>
        <w:ind w:left="567" w:hanging="567"/>
      </w:pPr>
      <w:rPr>
        <w:rFonts w:hint="default"/>
      </w:rPr>
    </w:lvl>
    <w:lvl w:ilvl="1">
      <w:start w:val="1"/>
      <w:numFmt w:val="decimal"/>
      <w:suff w:val="nothing"/>
      <w:lvlText w:val="%2."/>
      <w:lvlJc w:val="left"/>
      <w:pPr>
        <w:ind w:left="0" w:firstLine="0"/>
      </w:pPr>
      <w:rPr>
        <w:rFonts w:hint="default"/>
      </w:rPr>
    </w:lvl>
    <w:lvl w:ilvl="2">
      <w:start w:val="1"/>
      <w:numFmt w:val="decimal"/>
      <w:suff w:val="nothing"/>
      <w:lvlText w:val="%3."/>
      <w:lvlJc w:val="left"/>
      <w:pPr>
        <w:ind w:left="0" w:firstLine="0"/>
      </w:pPr>
      <w:rPr>
        <w:rFonts w:hint="default"/>
      </w:rPr>
    </w:lvl>
    <w:lvl w:ilvl="3">
      <w:start w:val="1"/>
      <w:numFmt w:val="decimal"/>
      <w:suff w:val="nothing"/>
      <w:lvlText w:val="%4."/>
      <w:lvlJc w:val="left"/>
      <w:pPr>
        <w:ind w:left="0" w:firstLine="0"/>
      </w:pPr>
      <w:rPr>
        <w:rFonts w:hint="default"/>
      </w:rPr>
    </w:lvl>
    <w:lvl w:ilvl="4">
      <w:start w:val="1"/>
      <w:numFmt w:val="decimal"/>
      <w:suff w:val="nothing"/>
      <w:lvlText w:val="%5."/>
      <w:lvlJc w:val="left"/>
      <w:pPr>
        <w:ind w:left="0" w:firstLine="0"/>
      </w:pPr>
      <w:rPr>
        <w:rFonts w:hint="default"/>
      </w:rPr>
    </w:lvl>
    <w:lvl w:ilvl="5">
      <w:start w:val="1"/>
      <w:numFmt w:val="decimal"/>
      <w:suff w:val="nothing"/>
      <w:lvlText w:val="%6."/>
      <w:lvlJc w:val="left"/>
      <w:pPr>
        <w:ind w:left="0" w:firstLine="0"/>
      </w:pPr>
      <w:rPr>
        <w:rFonts w:hint="default"/>
      </w:rPr>
    </w:lvl>
    <w:lvl w:ilvl="6">
      <w:start w:val="1"/>
      <w:numFmt w:val="decimal"/>
      <w:suff w:val="nothing"/>
      <w:lvlText w:val="%7."/>
      <w:lvlJc w:val="left"/>
      <w:pPr>
        <w:ind w:left="0" w:firstLine="0"/>
      </w:pPr>
      <w:rPr>
        <w:rFonts w:hint="default"/>
      </w:rPr>
    </w:lvl>
    <w:lvl w:ilvl="7">
      <w:start w:val="1"/>
      <w:numFmt w:val="decimal"/>
      <w:suff w:val="nothing"/>
      <w:lvlText w:val="%8."/>
      <w:lvlJc w:val="left"/>
      <w:pPr>
        <w:ind w:left="0" w:firstLine="0"/>
      </w:pPr>
      <w:rPr>
        <w:rFonts w:hint="default"/>
      </w:rPr>
    </w:lvl>
    <w:lvl w:ilvl="8">
      <w:start w:val="1"/>
      <w:numFmt w:val="decimal"/>
      <w:suff w:val="nothing"/>
      <w:lvlText w:val="%9."/>
      <w:lvlJc w:val="left"/>
      <w:pPr>
        <w:ind w:left="0" w:firstLine="0"/>
      </w:pPr>
      <w:rPr>
        <w:rFonts w:hint="default"/>
      </w:rPr>
    </w:lvl>
  </w:abstractNum>
  <w:abstractNum w:abstractNumId="13" w15:restartNumberingAfterBreak="0">
    <w:nsid w:val="10BD65DC"/>
    <w:multiLevelType w:val="multilevel"/>
    <w:tmpl w:val="C5C83F12"/>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Letter"/>
      <w:lvlText w:val="%2%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 w15:restartNumberingAfterBreak="0">
    <w:nsid w:val="14F937D0"/>
    <w:multiLevelType w:val="multilevel"/>
    <w:tmpl w:val="C5C83F12"/>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Letter"/>
      <w:lvlText w:val="%2%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15:restartNumberingAfterBreak="0">
    <w:nsid w:val="15C54CD1"/>
    <w:multiLevelType w:val="multilevel"/>
    <w:tmpl w:val="4094DE32"/>
    <w:lvl w:ilvl="0">
      <w:start w:val="1"/>
      <w:numFmt w:val="lowerRoman"/>
      <w:lvlText w:val="%1."/>
      <w:lvlJc w:val="right"/>
      <w:pPr>
        <w:tabs>
          <w:tab w:val="num" w:pos="720"/>
        </w:tabs>
        <w:ind w:left="720" w:hanging="360"/>
      </w:pPr>
    </w:lvl>
    <w:lvl w:ilvl="1" w:tentative="1">
      <w:numFmt w:val="lowerRoman"/>
      <w:lvlText w:val="%2."/>
      <w:lvlJc w:val="right"/>
      <w:pPr>
        <w:tabs>
          <w:tab w:val="num" w:pos="1440"/>
        </w:tabs>
        <w:ind w:left="1440" w:hanging="360"/>
      </w:pPr>
    </w:lvl>
    <w:lvl w:ilvl="2" w:tentative="1">
      <w:numFmt w:val="lowerRoman"/>
      <w:lvlText w:val="%3."/>
      <w:lvlJc w:val="right"/>
      <w:pPr>
        <w:tabs>
          <w:tab w:val="num" w:pos="2160"/>
        </w:tabs>
        <w:ind w:left="2160" w:hanging="360"/>
      </w:pPr>
    </w:lvl>
    <w:lvl w:ilvl="3" w:tentative="1">
      <w:numFmt w:val="lowerRoman"/>
      <w:lvlText w:val="%4."/>
      <w:lvlJc w:val="right"/>
      <w:pPr>
        <w:tabs>
          <w:tab w:val="num" w:pos="2880"/>
        </w:tabs>
        <w:ind w:left="2880" w:hanging="360"/>
      </w:pPr>
    </w:lvl>
    <w:lvl w:ilvl="4" w:tentative="1">
      <w:numFmt w:val="lowerRoman"/>
      <w:lvlText w:val="%5."/>
      <w:lvlJc w:val="right"/>
      <w:pPr>
        <w:tabs>
          <w:tab w:val="num" w:pos="3600"/>
        </w:tabs>
        <w:ind w:left="3600" w:hanging="360"/>
      </w:pPr>
    </w:lvl>
    <w:lvl w:ilvl="5" w:tentative="1">
      <w:numFmt w:val="lowerRoman"/>
      <w:lvlText w:val="%6."/>
      <w:lvlJc w:val="right"/>
      <w:pPr>
        <w:tabs>
          <w:tab w:val="num" w:pos="4320"/>
        </w:tabs>
        <w:ind w:left="4320" w:hanging="360"/>
      </w:pPr>
    </w:lvl>
    <w:lvl w:ilvl="6" w:tentative="1">
      <w:numFmt w:val="lowerRoman"/>
      <w:lvlText w:val="%7."/>
      <w:lvlJc w:val="right"/>
      <w:pPr>
        <w:tabs>
          <w:tab w:val="num" w:pos="5040"/>
        </w:tabs>
        <w:ind w:left="5040" w:hanging="360"/>
      </w:pPr>
    </w:lvl>
    <w:lvl w:ilvl="7" w:tentative="1">
      <w:numFmt w:val="lowerRoman"/>
      <w:lvlText w:val="%8."/>
      <w:lvlJc w:val="right"/>
      <w:pPr>
        <w:tabs>
          <w:tab w:val="num" w:pos="5760"/>
        </w:tabs>
        <w:ind w:left="5760" w:hanging="360"/>
      </w:pPr>
    </w:lvl>
    <w:lvl w:ilvl="8" w:tentative="1">
      <w:numFmt w:val="lowerRoman"/>
      <w:lvlText w:val="%9."/>
      <w:lvlJc w:val="right"/>
      <w:pPr>
        <w:tabs>
          <w:tab w:val="num" w:pos="6480"/>
        </w:tabs>
        <w:ind w:left="6480" w:hanging="360"/>
      </w:pPr>
    </w:lvl>
  </w:abstractNum>
  <w:abstractNum w:abstractNumId="16" w15:restartNumberingAfterBreak="0">
    <w:nsid w:val="1DE929BF"/>
    <w:multiLevelType w:val="multilevel"/>
    <w:tmpl w:val="45A2BE7C"/>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Letter"/>
      <w:lvlText w:val="%2%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 w15:restartNumberingAfterBreak="0">
    <w:nsid w:val="1E375960"/>
    <w:multiLevelType w:val="hybridMultilevel"/>
    <w:tmpl w:val="17348C86"/>
    <w:lvl w:ilvl="0" w:tplc="A5EE32E6">
      <w:start w:val="1"/>
      <w:numFmt w:val="decimal"/>
      <w:lvlText w:val="(%1)"/>
      <w:lvlJc w:val="left"/>
      <w:pPr>
        <w:ind w:left="780" w:hanging="4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8" w15:restartNumberingAfterBreak="0">
    <w:nsid w:val="1EFB4528"/>
    <w:multiLevelType w:val="hybridMultilevel"/>
    <w:tmpl w:val="CEF04C9E"/>
    <w:lvl w:ilvl="0" w:tplc="7D9EB628">
      <w:start w:val="1"/>
      <w:numFmt w:val="decimal"/>
      <w:lvlText w:val="(%1)"/>
      <w:lvlJc w:val="left"/>
      <w:pPr>
        <w:ind w:left="1080" w:hanging="360"/>
      </w:pPr>
      <w:rPr>
        <w:rFonts w:hint="default"/>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19" w15:restartNumberingAfterBreak="0">
    <w:nsid w:val="21834818"/>
    <w:multiLevelType w:val="multilevel"/>
    <w:tmpl w:val="FFFFFFFF"/>
    <w:lvl w:ilvl="0">
      <w:start w:val="1"/>
      <w:numFmt w:val="decimal"/>
      <w:lvlText w:val="(%1)"/>
      <w:lvlJc w:val="left"/>
      <w:pPr>
        <w:tabs>
          <w:tab w:val="num" w:pos="454"/>
        </w:tabs>
        <w:ind w:left="454" w:hanging="454"/>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Letter"/>
      <w:lvlText w:val="%2%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0" w15:restartNumberingAfterBreak="0">
    <w:nsid w:val="27C32A2D"/>
    <w:multiLevelType w:val="multilevel"/>
    <w:tmpl w:val="B01814EE"/>
    <w:lvl w:ilvl="0">
      <w:start w:val="2"/>
      <w:numFmt w:val="decimal"/>
      <w:lvlText w:val="(%1)"/>
      <w:lvlJc w:val="left"/>
      <w:pPr>
        <w:tabs>
          <w:tab w:val="num" w:pos="501"/>
        </w:tabs>
        <w:ind w:left="501"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Letter"/>
      <w:lvlText w:val="%2%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1" w15:restartNumberingAfterBreak="0">
    <w:nsid w:val="281D1E66"/>
    <w:multiLevelType w:val="hybridMultilevel"/>
    <w:tmpl w:val="52BE9880"/>
    <w:lvl w:ilvl="0" w:tplc="769A4FCA">
      <w:start w:val="1"/>
      <w:numFmt w:val="decimal"/>
      <w:lvlText w:val="(%1)"/>
      <w:lvlJc w:val="left"/>
      <w:pPr>
        <w:ind w:left="720" w:hanging="360"/>
      </w:pPr>
      <w:rPr>
        <w:rFonts w:hint="default"/>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2" w15:restartNumberingAfterBreak="0">
    <w:nsid w:val="29F85686"/>
    <w:multiLevelType w:val="multilevel"/>
    <w:tmpl w:val="B01814EE"/>
    <w:lvl w:ilvl="0">
      <w:start w:val="2"/>
      <w:numFmt w:val="decimal"/>
      <w:lvlText w:val="(%1)"/>
      <w:lvlJc w:val="left"/>
      <w:pPr>
        <w:tabs>
          <w:tab w:val="num" w:pos="501"/>
        </w:tabs>
        <w:ind w:left="501"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Letter"/>
      <w:lvlText w:val="%2%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3" w15:restartNumberingAfterBreak="0">
    <w:nsid w:val="2A094CBA"/>
    <w:multiLevelType w:val="hybridMultilevel"/>
    <w:tmpl w:val="615C8020"/>
    <w:lvl w:ilvl="0" w:tplc="769A4FCA">
      <w:start w:val="1"/>
      <w:numFmt w:val="decimal"/>
      <w:lvlText w:val="(%1)"/>
      <w:lvlJc w:val="left"/>
      <w:pPr>
        <w:ind w:left="720" w:hanging="360"/>
      </w:pPr>
      <w:rPr>
        <w:rFonts w:hint="default"/>
      </w:rPr>
    </w:lvl>
    <w:lvl w:ilvl="1" w:tplc="00000007">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4" w15:restartNumberingAfterBreak="0">
    <w:nsid w:val="2B42352E"/>
    <w:multiLevelType w:val="multilevel"/>
    <w:tmpl w:val="EFA05E98"/>
    <w:lvl w:ilvl="0">
      <w:start w:val="1"/>
      <w:numFmt w:val="decimal"/>
      <w:pStyle w:val="BEKEZDS"/>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Letter"/>
      <w:lvlText w:val="%2%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5" w15:restartNumberingAfterBreak="0">
    <w:nsid w:val="2BF51171"/>
    <w:multiLevelType w:val="hybridMultilevel"/>
    <w:tmpl w:val="6F12A2C8"/>
    <w:lvl w:ilvl="0" w:tplc="C2469862">
      <w:start w:val="1"/>
      <w:numFmt w:val="decimal"/>
      <w:lvlText w:val="(%1)"/>
      <w:lvlJc w:val="left"/>
      <w:pPr>
        <w:ind w:left="780" w:hanging="420"/>
      </w:pPr>
      <w:rPr>
        <w:rFonts w:ascii="Calibri" w:hAnsi="Calibri" w:hint="default"/>
        <w:sz w:val="22"/>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6" w15:restartNumberingAfterBreak="0">
    <w:nsid w:val="2FF50335"/>
    <w:multiLevelType w:val="multilevel"/>
    <w:tmpl w:val="FFFFFFFF"/>
    <w:lvl w:ilvl="0">
      <w:start w:val="1"/>
      <w:numFmt w:val="decimal"/>
      <w:lvlText w:val="(%1)"/>
      <w:lvlJc w:val="left"/>
      <w:pPr>
        <w:tabs>
          <w:tab w:val="num" w:pos="454"/>
        </w:tabs>
        <w:ind w:left="454" w:hanging="454"/>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Letter"/>
      <w:lvlText w:val="%2%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7" w15:restartNumberingAfterBreak="0">
    <w:nsid w:val="31A131C4"/>
    <w:multiLevelType w:val="hybridMultilevel"/>
    <w:tmpl w:val="6E9A8618"/>
    <w:lvl w:ilvl="0" w:tplc="DB0E37F8">
      <w:start w:val="27"/>
      <w:numFmt w:val="lowerLetter"/>
      <w:lvlText w:val="%1)"/>
      <w:lvlJc w:val="left"/>
      <w:pPr>
        <w:ind w:left="1069" w:hanging="360"/>
      </w:pPr>
      <w:rPr>
        <w:rFonts w:hint="default"/>
      </w:rPr>
    </w:lvl>
    <w:lvl w:ilvl="1" w:tplc="040E0019" w:tentative="1">
      <w:start w:val="1"/>
      <w:numFmt w:val="lowerLetter"/>
      <w:lvlText w:val="%2."/>
      <w:lvlJc w:val="left"/>
      <w:pPr>
        <w:ind w:left="1789" w:hanging="360"/>
      </w:pPr>
    </w:lvl>
    <w:lvl w:ilvl="2" w:tplc="040E001B" w:tentative="1">
      <w:start w:val="1"/>
      <w:numFmt w:val="lowerRoman"/>
      <w:lvlText w:val="%3."/>
      <w:lvlJc w:val="right"/>
      <w:pPr>
        <w:ind w:left="2509" w:hanging="180"/>
      </w:pPr>
    </w:lvl>
    <w:lvl w:ilvl="3" w:tplc="040E000F" w:tentative="1">
      <w:start w:val="1"/>
      <w:numFmt w:val="decimal"/>
      <w:lvlText w:val="%4."/>
      <w:lvlJc w:val="left"/>
      <w:pPr>
        <w:ind w:left="3229" w:hanging="360"/>
      </w:pPr>
    </w:lvl>
    <w:lvl w:ilvl="4" w:tplc="040E0019" w:tentative="1">
      <w:start w:val="1"/>
      <w:numFmt w:val="lowerLetter"/>
      <w:lvlText w:val="%5."/>
      <w:lvlJc w:val="left"/>
      <w:pPr>
        <w:ind w:left="3949" w:hanging="360"/>
      </w:pPr>
    </w:lvl>
    <w:lvl w:ilvl="5" w:tplc="040E001B" w:tentative="1">
      <w:start w:val="1"/>
      <w:numFmt w:val="lowerRoman"/>
      <w:lvlText w:val="%6."/>
      <w:lvlJc w:val="right"/>
      <w:pPr>
        <w:ind w:left="4669" w:hanging="180"/>
      </w:pPr>
    </w:lvl>
    <w:lvl w:ilvl="6" w:tplc="040E000F" w:tentative="1">
      <w:start w:val="1"/>
      <w:numFmt w:val="decimal"/>
      <w:lvlText w:val="%7."/>
      <w:lvlJc w:val="left"/>
      <w:pPr>
        <w:ind w:left="5389" w:hanging="360"/>
      </w:pPr>
    </w:lvl>
    <w:lvl w:ilvl="7" w:tplc="040E0019" w:tentative="1">
      <w:start w:val="1"/>
      <w:numFmt w:val="lowerLetter"/>
      <w:lvlText w:val="%8."/>
      <w:lvlJc w:val="left"/>
      <w:pPr>
        <w:ind w:left="6109" w:hanging="360"/>
      </w:pPr>
    </w:lvl>
    <w:lvl w:ilvl="8" w:tplc="040E001B" w:tentative="1">
      <w:start w:val="1"/>
      <w:numFmt w:val="lowerRoman"/>
      <w:lvlText w:val="%9."/>
      <w:lvlJc w:val="right"/>
      <w:pPr>
        <w:ind w:left="6829" w:hanging="180"/>
      </w:pPr>
    </w:lvl>
  </w:abstractNum>
  <w:abstractNum w:abstractNumId="28" w15:restartNumberingAfterBreak="0">
    <w:nsid w:val="34C40967"/>
    <w:multiLevelType w:val="hybridMultilevel"/>
    <w:tmpl w:val="D598B79E"/>
    <w:name w:val="WW8Num122222233222222322"/>
    <w:lvl w:ilvl="0" w:tplc="8B0E1FB2">
      <w:start w:val="1"/>
      <w:numFmt w:val="decimal"/>
      <w:suff w:val="nothing"/>
      <w:lvlText w:val="(%1)"/>
      <w:lvlJc w:val="left"/>
      <w:pPr>
        <w:ind w:left="567" w:hanging="567"/>
      </w:pPr>
      <w:rPr>
        <w:rFonts w:hint="default"/>
      </w:rPr>
    </w:lvl>
    <w:lvl w:ilvl="1" w:tplc="76AE4C66">
      <w:start w:val="1"/>
      <w:numFmt w:val="lowerLetter"/>
      <w:lvlText w:val="%2."/>
      <w:lvlJc w:val="left"/>
      <w:pPr>
        <w:tabs>
          <w:tab w:val="num" w:pos="1440"/>
        </w:tabs>
        <w:ind w:left="1440" w:hanging="360"/>
      </w:pPr>
    </w:lvl>
    <w:lvl w:ilvl="2" w:tplc="7C96FF6E" w:tentative="1">
      <w:start w:val="1"/>
      <w:numFmt w:val="lowerRoman"/>
      <w:lvlText w:val="%3."/>
      <w:lvlJc w:val="right"/>
      <w:pPr>
        <w:tabs>
          <w:tab w:val="num" w:pos="2160"/>
        </w:tabs>
        <w:ind w:left="2160" w:hanging="180"/>
      </w:pPr>
    </w:lvl>
    <w:lvl w:ilvl="3" w:tplc="CF8CD48A" w:tentative="1">
      <w:start w:val="1"/>
      <w:numFmt w:val="decimal"/>
      <w:lvlText w:val="%4."/>
      <w:lvlJc w:val="left"/>
      <w:pPr>
        <w:tabs>
          <w:tab w:val="num" w:pos="2880"/>
        </w:tabs>
        <w:ind w:left="2880" w:hanging="360"/>
      </w:pPr>
    </w:lvl>
    <w:lvl w:ilvl="4" w:tplc="38E2C8B8" w:tentative="1">
      <w:start w:val="1"/>
      <w:numFmt w:val="lowerLetter"/>
      <w:lvlText w:val="%5."/>
      <w:lvlJc w:val="left"/>
      <w:pPr>
        <w:tabs>
          <w:tab w:val="num" w:pos="3600"/>
        </w:tabs>
        <w:ind w:left="3600" w:hanging="360"/>
      </w:pPr>
    </w:lvl>
    <w:lvl w:ilvl="5" w:tplc="F3E40280" w:tentative="1">
      <w:start w:val="1"/>
      <w:numFmt w:val="lowerRoman"/>
      <w:lvlText w:val="%6."/>
      <w:lvlJc w:val="right"/>
      <w:pPr>
        <w:tabs>
          <w:tab w:val="num" w:pos="4320"/>
        </w:tabs>
        <w:ind w:left="4320" w:hanging="180"/>
      </w:pPr>
    </w:lvl>
    <w:lvl w:ilvl="6" w:tplc="48402C02" w:tentative="1">
      <w:start w:val="1"/>
      <w:numFmt w:val="decimal"/>
      <w:lvlText w:val="%7."/>
      <w:lvlJc w:val="left"/>
      <w:pPr>
        <w:tabs>
          <w:tab w:val="num" w:pos="5040"/>
        </w:tabs>
        <w:ind w:left="5040" w:hanging="360"/>
      </w:pPr>
    </w:lvl>
    <w:lvl w:ilvl="7" w:tplc="D362F1C4" w:tentative="1">
      <w:start w:val="1"/>
      <w:numFmt w:val="lowerLetter"/>
      <w:lvlText w:val="%8."/>
      <w:lvlJc w:val="left"/>
      <w:pPr>
        <w:tabs>
          <w:tab w:val="num" w:pos="5760"/>
        </w:tabs>
        <w:ind w:left="5760" w:hanging="360"/>
      </w:pPr>
    </w:lvl>
    <w:lvl w:ilvl="8" w:tplc="6B88BDA8" w:tentative="1">
      <w:start w:val="1"/>
      <w:numFmt w:val="lowerRoman"/>
      <w:lvlText w:val="%9."/>
      <w:lvlJc w:val="right"/>
      <w:pPr>
        <w:tabs>
          <w:tab w:val="num" w:pos="6480"/>
        </w:tabs>
        <w:ind w:left="6480" w:hanging="180"/>
      </w:pPr>
    </w:lvl>
  </w:abstractNum>
  <w:abstractNum w:abstractNumId="29" w15:restartNumberingAfterBreak="0">
    <w:nsid w:val="3D0657B0"/>
    <w:multiLevelType w:val="hybridMultilevel"/>
    <w:tmpl w:val="EAF66F3C"/>
    <w:lvl w:ilvl="0" w:tplc="6802ADCC">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0" w15:restartNumberingAfterBreak="0">
    <w:nsid w:val="3D743B68"/>
    <w:multiLevelType w:val="hybridMultilevel"/>
    <w:tmpl w:val="8A044D1C"/>
    <w:lvl w:ilvl="0" w:tplc="E20ECF54">
      <w:start w:val="451"/>
      <w:numFmt w:val="bullet"/>
      <w:lvlText w:val="-"/>
      <w:lvlJc w:val="left"/>
      <w:pPr>
        <w:ind w:left="720" w:hanging="360"/>
      </w:pPr>
      <w:rPr>
        <w:rFonts w:ascii="Calibri" w:eastAsia="Times New Roman" w:hAnsi="Calibri" w:cs="Calibr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1" w15:restartNumberingAfterBreak="0">
    <w:nsid w:val="407461C4"/>
    <w:multiLevelType w:val="multilevel"/>
    <w:tmpl w:val="D9F89E12"/>
    <w:lvl w:ilvl="0">
      <w:start w:val="4"/>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Letter"/>
      <w:lvlText w:val="%2%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2" w15:restartNumberingAfterBreak="0">
    <w:nsid w:val="427366D8"/>
    <w:multiLevelType w:val="multilevel"/>
    <w:tmpl w:val="FFFFFFFF"/>
    <w:lvl w:ilvl="0">
      <w:start w:val="1"/>
      <w:numFmt w:val="decimal"/>
      <w:lvlText w:val="(%1)"/>
      <w:lvlJc w:val="right"/>
      <w:pPr>
        <w:tabs>
          <w:tab w:val="num" w:pos="360"/>
        </w:tabs>
        <w:ind w:left="360" w:hanging="72"/>
      </w:pPr>
      <w:rPr>
        <w:rFonts w:cs="Times New Roman" w:hint="default"/>
      </w:rPr>
    </w:lvl>
    <w:lvl w:ilvl="1">
      <w:start w:val="1"/>
      <w:numFmt w:val="lowerLetter"/>
      <w:lvlText w:val="%2)"/>
      <w:lvlJc w:val="left"/>
      <w:pPr>
        <w:tabs>
          <w:tab w:val="num" w:pos="720"/>
        </w:tabs>
        <w:ind w:left="720" w:hanging="360"/>
      </w:pPr>
      <w:rPr>
        <w:rFonts w:cs="Times New Roman" w:hint="default"/>
      </w:rPr>
    </w:lvl>
    <w:lvl w:ilvl="2">
      <w:start w:val="1"/>
      <w:numFmt w:val="lowerLetter"/>
      <w:lvlText w:val="%2%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33" w15:restartNumberingAfterBreak="0">
    <w:nsid w:val="460042DD"/>
    <w:multiLevelType w:val="multilevel"/>
    <w:tmpl w:val="FFFFFFFF"/>
    <w:lvl w:ilvl="0">
      <w:start w:val="1"/>
      <w:numFmt w:val="decimal"/>
      <w:lvlText w:val="(%1)"/>
      <w:lvlJc w:val="left"/>
      <w:pPr>
        <w:tabs>
          <w:tab w:val="num" w:pos="454"/>
        </w:tabs>
        <w:ind w:left="454" w:hanging="454"/>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Letter"/>
      <w:lvlText w:val="%2%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34" w15:restartNumberingAfterBreak="0">
    <w:nsid w:val="4763624D"/>
    <w:multiLevelType w:val="hybridMultilevel"/>
    <w:tmpl w:val="C8EEC728"/>
    <w:lvl w:ilvl="0" w:tplc="2ECEFC0A">
      <w:start w:val="27"/>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5" w15:restartNumberingAfterBreak="0">
    <w:nsid w:val="477343EC"/>
    <w:multiLevelType w:val="multilevel"/>
    <w:tmpl w:val="FFFFFFFF"/>
    <w:lvl w:ilvl="0">
      <w:start w:val="1"/>
      <w:numFmt w:val="decimal"/>
      <w:lvlText w:val="(%1)"/>
      <w:lvlJc w:val="left"/>
      <w:pPr>
        <w:tabs>
          <w:tab w:val="num" w:pos="454"/>
        </w:tabs>
        <w:ind w:left="454" w:hanging="454"/>
      </w:pPr>
      <w:rPr>
        <w:rFonts w:cs="Times New Roman" w:hint="default"/>
      </w:rPr>
    </w:lvl>
    <w:lvl w:ilvl="1">
      <w:start w:val="1"/>
      <w:numFmt w:val="lowerLetter"/>
      <w:lvlText w:val="%2)"/>
      <w:lvlJc w:val="left"/>
      <w:pPr>
        <w:tabs>
          <w:tab w:val="num" w:pos="720"/>
        </w:tabs>
        <w:ind w:left="720" w:hanging="360"/>
      </w:pPr>
      <w:rPr>
        <w:rFonts w:cs="Times New Roman" w:hint="default"/>
      </w:rPr>
    </w:lvl>
    <w:lvl w:ilvl="2">
      <w:start w:val="1"/>
      <w:numFmt w:val="lowerLetter"/>
      <w:lvlText w:val="%2%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36" w15:restartNumberingAfterBreak="0">
    <w:nsid w:val="49964F38"/>
    <w:multiLevelType w:val="hybridMultilevel"/>
    <w:tmpl w:val="3724D4CC"/>
    <w:lvl w:ilvl="0" w:tplc="45C89806">
      <w:start w:val="1"/>
      <w:numFmt w:val="decimal"/>
      <w:pStyle w:val="ALCM"/>
      <w:lvlText w:val="%1."/>
      <w:lvlJc w:val="left"/>
      <w:pPr>
        <w:ind w:left="1080" w:hanging="360"/>
      </w:pPr>
      <w:rPr>
        <w:rFonts w:cs="Times New Roman"/>
        <w:b/>
        <w:bCs w:val="0"/>
        <w:i w:val="0"/>
        <w:iCs w:val="0"/>
        <w:caps w:val="0"/>
        <w:smallCaps w:val="0"/>
        <w:strike w:val="0"/>
        <w:dstrike w:val="0"/>
        <w:vanish w:val="0"/>
        <w:color w:val="000000"/>
        <w:spacing w:val="0"/>
        <w:kern w:val="0"/>
        <w:position w:val="0"/>
        <w:u w:val="none"/>
        <w:effect w:val="none"/>
        <w:vertAlign w:val="baseline"/>
      </w:rPr>
    </w:lvl>
    <w:lvl w:ilvl="1" w:tplc="040E0017">
      <w:start w:val="1"/>
      <w:numFmt w:val="lowerLetter"/>
      <w:lvlText w:val="%2."/>
      <w:lvlJc w:val="left"/>
      <w:pPr>
        <w:ind w:left="1800" w:hanging="360"/>
      </w:pPr>
      <w:rPr>
        <w:rFonts w:cs="Times New Roman"/>
      </w:rPr>
    </w:lvl>
    <w:lvl w:ilvl="2" w:tplc="844E17D0" w:tentative="1">
      <w:start w:val="1"/>
      <w:numFmt w:val="lowerRoman"/>
      <w:lvlText w:val="%3."/>
      <w:lvlJc w:val="right"/>
      <w:pPr>
        <w:ind w:left="2520" w:hanging="180"/>
      </w:pPr>
      <w:rPr>
        <w:rFonts w:cs="Times New Roman"/>
      </w:rPr>
    </w:lvl>
    <w:lvl w:ilvl="3" w:tplc="040E000F" w:tentative="1">
      <w:start w:val="1"/>
      <w:numFmt w:val="decimal"/>
      <w:lvlText w:val="%4."/>
      <w:lvlJc w:val="left"/>
      <w:pPr>
        <w:ind w:left="3240" w:hanging="360"/>
      </w:pPr>
      <w:rPr>
        <w:rFonts w:cs="Times New Roman"/>
      </w:rPr>
    </w:lvl>
    <w:lvl w:ilvl="4" w:tplc="040E0019" w:tentative="1">
      <w:start w:val="1"/>
      <w:numFmt w:val="lowerLetter"/>
      <w:lvlText w:val="%5."/>
      <w:lvlJc w:val="left"/>
      <w:pPr>
        <w:ind w:left="3960" w:hanging="360"/>
      </w:pPr>
      <w:rPr>
        <w:rFonts w:cs="Times New Roman"/>
      </w:rPr>
    </w:lvl>
    <w:lvl w:ilvl="5" w:tplc="040E001B" w:tentative="1">
      <w:start w:val="1"/>
      <w:numFmt w:val="lowerRoman"/>
      <w:lvlText w:val="%6."/>
      <w:lvlJc w:val="right"/>
      <w:pPr>
        <w:ind w:left="4680" w:hanging="180"/>
      </w:pPr>
      <w:rPr>
        <w:rFonts w:cs="Times New Roman"/>
      </w:rPr>
    </w:lvl>
    <w:lvl w:ilvl="6" w:tplc="040E000F" w:tentative="1">
      <w:start w:val="1"/>
      <w:numFmt w:val="decimal"/>
      <w:lvlText w:val="%7."/>
      <w:lvlJc w:val="left"/>
      <w:pPr>
        <w:ind w:left="5400" w:hanging="360"/>
      </w:pPr>
      <w:rPr>
        <w:rFonts w:cs="Times New Roman"/>
      </w:rPr>
    </w:lvl>
    <w:lvl w:ilvl="7" w:tplc="040E0019" w:tentative="1">
      <w:start w:val="1"/>
      <w:numFmt w:val="lowerLetter"/>
      <w:lvlText w:val="%8."/>
      <w:lvlJc w:val="left"/>
      <w:pPr>
        <w:ind w:left="6120" w:hanging="360"/>
      </w:pPr>
      <w:rPr>
        <w:rFonts w:cs="Times New Roman"/>
      </w:rPr>
    </w:lvl>
    <w:lvl w:ilvl="8" w:tplc="040E001B" w:tentative="1">
      <w:start w:val="1"/>
      <w:numFmt w:val="lowerRoman"/>
      <w:lvlText w:val="%9."/>
      <w:lvlJc w:val="right"/>
      <w:pPr>
        <w:ind w:left="6840" w:hanging="180"/>
      </w:pPr>
      <w:rPr>
        <w:rFonts w:cs="Times New Roman"/>
      </w:rPr>
    </w:lvl>
  </w:abstractNum>
  <w:abstractNum w:abstractNumId="37" w15:restartNumberingAfterBreak="0">
    <w:nsid w:val="4AA00EBB"/>
    <w:multiLevelType w:val="hybridMultilevel"/>
    <w:tmpl w:val="9D2C361C"/>
    <w:lvl w:ilvl="0" w:tplc="BD4480DA">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8" w15:restartNumberingAfterBreak="0">
    <w:nsid w:val="51271DE9"/>
    <w:multiLevelType w:val="hybridMultilevel"/>
    <w:tmpl w:val="93AEF4D6"/>
    <w:lvl w:ilvl="0" w:tplc="94FC19D0">
      <w:start w:val="1"/>
      <w:numFmt w:val="decimal"/>
      <w:lvlText w:val="(%1)"/>
      <w:lvlJc w:val="left"/>
      <w:rPr>
        <w:rFonts w:ascii="Calibri" w:hAnsi="Calibri"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9" w15:restartNumberingAfterBreak="0">
    <w:nsid w:val="54981167"/>
    <w:multiLevelType w:val="hybridMultilevel"/>
    <w:tmpl w:val="951867D0"/>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0" w15:restartNumberingAfterBreak="0">
    <w:nsid w:val="576D2DD0"/>
    <w:multiLevelType w:val="hybridMultilevel"/>
    <w:tmpl w:val="601EF08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1" w15:restartNumberingAfterBreak="0">
    <w:nsid w:val="5E5E0FE5"/>
    <w:multiLevelType w:val="multilevel"/>
    <w:tmpl w:val="C5C83F12"/>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Letter"/>
      <w:lvlText w:val="%2%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2" w15:restartNumberingAfterBreak="0">
    <w:nsid w:val="5F0E5916"/>
    <w:multiLevelType w:val="hybridMultilevel"/>
    <w:tmpl w:val="FFFFFFFF"/>
    <w:lvl w:ilvl="0" w:tplc="A394E22C">
      <w:start w:val="1"/>
      <w:numFmt w:val="decimal"/>
      <w:lvlText w:val="(%1)"/>
      <w:lvlJc w:val="left"/>
      <w:pPr>
        <w:ind w:left="720" w:hanging="360"/>
      </w:pPr>
      <w:rPr>
        <w:rFonts w:cs="Times New Roman" w:hint="default"/>
      </w:rPr>
    </w:lvl>
    <w:lvl w:ilvl="1" w:tplc="040E0017">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43" w15:restartNumberingAfterBreak="0">
    <w:nsid w:val="63DC4E07"/>
    <w:multiLevelType w:val="hybridMultilevel"/>
    <w:tmpl w:val="B2588A16"/>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4" w15:restartNumberingAfterBreak="0">
    <w:nsid w:val="63DF1D14"/>
    <w:multiLevelType w:val="hybridMultilevel"/>
    <w:tmpl w:val="6ED8D504"/>
    <w:lvl w:ilvl="0" w:tplc="D37A86A6">
      <w:start w:val="1"/>
      <w:numFmt w:val="decimal"/>
      <w:pStyle w:val="PARAGRAFUS"/>
      <w:lvlText w:val="%1."/>
      <w:lvlJc w:val="left"/>
      <w:pPr>
        <w:ind w:left="720" w:hanging="360"/>
      </w:pPr>
      <w:rPr>
        <w:rFonts w:cs="Times New Roman"/>
        <w:b/>
        <w:bCs w:val="0"/>
        <w:i w:val="0"/>
        <w:iCs w:val="0"/>
        <w:caps w:val="0"/>
        <w:smallCaps w:val="0"/>
        <w:strike w:val="0"/>
        <w:dstrike w:val="0"/>
        <w:vanish w:val="0"/>
        <w:color w:val="000000"/>
        <w:spacing w:val="0"/>
        <w:kern w:val="0"/>
        <w:position w:val="0"/>
        <w:u w:val="none"/>
        <w:effect w:val="none"/>
        <w:vertAlign w:val="baseline"/>
      </w:rPr>
    </w:lvl>
    <w:lvl w:ilvl="1" w:tplc="040E0019">
      <w:start w:val="1"/>
      <w:numFmt w:val="lowerLetter"/>
      <w:lvlText w:val="%2."/>
      <w:lvlJc w:val="left"/>
      <w:pPr>
        <w:ind w:left="1440" w:hanging="360"/>
      </w:pPr>
      <w:rPr>
        <w:rFonts w:cs="Times New Roman"/>
      </w:rPr>
    </w:lvl>
    <w:lvl w:ilvl="2" w:tplc="75607486">
      <w:start w:val="5"/>
      <w:numFmt w:val="decimal"/>
      <w:lvlText w:val="(%3)"/>
      <w:lvlJc w:val="left"/>
      <w:pPr>
        <w:tabs>
          <w:tab w:val="num" w:pos="2340"/>
        </w:tabs>
        <w:ind w:left="2340" w:hanging="360"/>
      </w:pPr>
      <w:rPr>
        <w:rFonts w:hint="default"/>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45" w15:restartNumberingAfterBreak="0">
    <w:nsid w:val="647F1EA0"/>
    <w:multiLevelType w:val="hybridMultilevel"/>
    <w:tmpl w:val="52BE9880"/>
    <w:lvl w:ilvl="0" w:tplc="769A4FCA">
      <w:start w:val="1"/>
      <w:numFmt w:val="decimal"/>
      <w:lvlText w:val="(%1)"/>
      <w:lvlJc w:val="left"/>
      <w:pPr>
        <w:ind w:left="720" w:hanging="360"/>
      </w:pPr>
      <w:rPr>
        <w:rFonts w:hint="default"/>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6" w15:restartNumberingAfterBreak="0">
    <w:nsid w:val="65E83D55"/>
    <w:multiLevelType w:val="multilevel"/>
    <w:tmpl w:val="4656E5CC"/>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670E63F0"/>
    <w:multiLevelType w:val="multilevel"/>
    <w:tmpl w:val="C14E8656"/>
    <w:lvl w:ilvl="0">
      <w:start w:val="2"/>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Letter"/>
      <w:lvlText w:val="%2%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8" w15:restartNumberingAfterBreak="0">
    <w:nsid w:val="67F0393A"/>
    <w:multiLevelType w:val="multilevel"/>
    <w:tmpl w:val="F5A2CE4C"/>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Letter"/>
      <w:lvlText w:val="%2%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9" w15:restartNumberingAfterBreak="0">
    <w:nsid w:val="69982F1A"/>
    <w:multiLevelType w:val="hybridMultilevel"/>
    <w:tmpl w:val="00CCD6F2"/>
    <w:lvl w:ilvl="0" w:tplc="BAC6AE4A">
      <w:start w:val="1"/>
      <w:numFmt w:val="decimal"/>
      <w:lvlText w:val="(%1)"/>
      <w:lvlJc w:val="left"/>
      <w:pPr>
        <w:ind w:left="644" w:hanging="360"/>
      </w:pPr>
      <w:rPr>
        <w:rFonts w:cs="Times New Roman"/>
        <w:b w:val="0"/>
        <w:bCs w:val="0"/>
        <w:i w:val="0"/>
        <w:iCs w:val="0"/>
        <w:caps w:val="0"/>
        <w:smallCaps w:val="0"/>
        <w:strike w:val="0"/>
        <w:dstrike w:val="0"/>
        <w:vanish w:val="0"/>
        <w:color w:val="000000"/>
        <w:spacing w:val="0"/>
        <w:kern w:val="0"/>
        <w:position w:val="0"/>
        <w:u w:val="none"/>
        <w:effect w:val="none"/>
        <w:vertAlign w:val="baseline"/>
      </w:rPr>
    </w:lvl>
    <w:lvl w:ilvl="1" w:tplc="3E105A74">
      <w:start w:val="1"/>
      <w:numFmt w:val="lowerLetter"/>
      <w:lvlText w:val="%2)"/>
      <w:lvlJc w:val="left"/>
      <w:pPr>
        <w:ind w:left="1440" w:hanging="360"/>
      </w:pPr>
      <w:rPr>
        <w:rFonts w:cs="Times New Roman"/>
        <w:b w:val="0"/>
        <w:bCs w:val="0"/>
        <w:i w:val="0"/>
        <w:iCs w:val="0"/>
        <w:caps w:val="0"/>
        <w:smallCaps w:val="0"/>
        <w:strike w:val="0"/>
        <w:dstrike w:val="0"/>
        <w:vanish w:val="0"/>
        <w:color w:val="000000"/>
        <w:spacing w:val="0"/>
        <w:kern w:val="0"/>
        <w:position w:val="0"/>
        <w:u w:val="none"/>
        <w:effect w:val="none"/>
        <w:vertAlign w:val="baseline"/>
      </w:rPr>
    </w:lvl>
    <w:lvl w:ilvl="2" w:tplc="844E17D0">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50" w15:restartNumberingAfterBreak="0">
    <w:nsid w:val="6A6B5C9B"/>
    <w:multiLevelType w:val="hybridMultilevel"/>
    <w:tmpl w:val="A3D48BF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1" w15:restartNumberingAfterBreak="0">
    <w:nsid w:val="6CD14D14"/>
    <w:multiLevelType w:val="hybridMultilevel"/>
    <w:tmpl w:val="A3D48BF8"/>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2" w15:restartNumberingAfterBreak="0">
    <w:nsid w:val="6DBE64AA"/>
    <w:multiLevelType w:val="multilevel"/>
    <w:tmpl w:val="E4704EA0"/>
    <w:lvl w:ilvl="0">
      <w:start w:val="1"/>
      <w:numFmt w:val="decimal"/>
      <w:suff w:val="space"/>
      <w:lvlText w:val="%1."/>
      <w:lvlJc w:val="center"/>
      <w:pPr>
        <w:ind w:left="-32767" w:firstLine="0"/>
      </w:pPr>
      <w:rPr>
        <w:rFonts w:hint="default"/>
      </w:rPr>
    </w:lvl>
    <w:lvl w:ilvl="1">
      <w:start w:val="1"/>
      <w:numFmt w:val="decimal"/>
      <w:pStyle w:val="HSZszakasz"/>
      <w:suff w:val="space"/>
      <w:lvlText w:val="%2. §"/>
      <w:lvlJc w:val="left"/>
      <w:pPr>
        <w:ind w:left="3686" w:hanging="425"/>
      </w:pPr>
      <w:rPr>
        <w:rFonts w:hint="default"/>
        <w:b/>
        <w:i w:val="0"/>
      </w:rPr>
    </w:lvl>
    <w:lvl w:ilvl="2">
      <w:start w:val="2"/>
      <w:numFmt w:val="decimal"/>
      <w:pStyle w:val="HSZbekezds"/>
      <w:suff w:val="space"/>
      <w:lvlText w:val="(%3)"/>
      <w:lvlJc w:val="left"/>
      <w:pPr>
        <w:ind w:left="170" w:hanging="17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lowerLetter"/>
      <w:pStyle w:val="HSZpont"/>
      <w:suff w:val="space"/>
      <w:lvlText w:val="%4)"/>
      <w:lvlJc w:val="left"/>
      <w:pPr>
        <w:ind w:left="879" w:hanging="170"/>
      </w:pPr>
      <w:rPr>
        <w:rFonts w:hint="default"/>
      </w:rPr>
    </w:lvl>
    <w:lvl w:ilvl="4">
      <w:start w:val="1"/>
      <w:numFmt w:val="lowerLetter"/>
      <w:pStyle w:val="HSZalpont"/>
      <w:suff w:val="space"/>
      <w:lvlText w:val="%4%5)"/>
      <w:lvlJc w:val="left"/>
      <w:pPr>
        <w:ind w:left="1021" w:hanging="17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3" w15:restartNumberingAfterBreak="0">
    <w:nsid w:val="734C0AD1"/>
    <w:multiLevelType w:val="multilevel"/>
    <w:tmpl w:val="C91251AE"/>
    <w:lvl w:ilvl="0">
      <w:start w:val="2"/>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Letter"/>
      <w:lvlText w:val="%2%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4" w15:restartNumberingAfterBreak="0">
    <w:nsid w:val="74104B69"/>
    <w:multiLevelType w:val="multilevel"/>
    <w:tmpl w:val="C5C83F12"/>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Letter"/>
      <w:lvlText w:val="%2%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5" w15:restartNumberingAfterBreak="0">
    <w:nsid w:val="77955726"/>
    <w:multiLevelType w:val="multilevel"/>
    <w:tmpl w:val="FFFFFFFF"/>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Letter"/>
      <w:lvlText w:val="%2%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56" w15:restartNumberingAfterBreak="0">
    <w:nsid w:val="79214903"/>
    <w:multiLevelType w:val="hybridMultilevel"/>
    <w:tmpl w:val="7758C9BE"/>
    <w:lvl w:ilvl="0" w:tplc="7076CB22">
      <w:start w:val="1"/>
      <w:numFmt w:val="decimal"/>
      <w:lvlText w:val="(%1)"/>
      <w:lvlJc w:val="left"/>
      <w:pPr>
        <w:ind w:left="930" w:hanging="570"/>
      </w:pPr>
      <w:rPr>
        <w:rFonts w:hint="default"/>
        <w:b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7" w15:restartNumberingAfterBreak="0">
    <w:nsid w:val="7C150563"/>
    <w:multiLevelType w:val="hybridMultilevel"/>
    <w:tmpl w:val="477A776A"/>
    <w:lvl w:ilvl="0" w:tplc="F9608F0C">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16cid:durableId="835995066">
    <w:abstractNumId w:val="57"/>
  </w:num>
  <w:num w:numId="2" w16cid:durableId="627396635">
    <w:abstractNumId w:val="1"/>
  </w:num>
  <w:num w:numId="3" w16cid:durableId="1399592640">
    <w:abstractNumId w:val="6"/>
  </w:num>
  <w:num w:numId="4" w16cid:durableId="54083521">
    <w:abstractNumId w:val="37"/>
  </w:num>
  <w:num w:numId="5" w16cid:durableId="2133553420">
    <w:abstractNumId w:val="0"/>
  </w:num>
  <w:num w:numId="6" w16cid:durableId="503517258">
    <w:abstractNumId w:val="2"/>
  </w:num>
  <w:num w:numId="7" w16cid:durableId="191117690">
    <w:abstractNumId w:val="3"/>
  </w:num>
  <w:num w:numId="8" w16cid:durableId="1228765145">
    <w:abstractNumId w:val="4"/>
  </w:num>
  <w:num w:numId="9" w16cid:durableId="479807186">
    <w:abstractNumId w:val="11"/>
  </w:num>
  <w:num w:numId="10" w16cid:durableId="505363636">
    <w:abstractNumId w:val="21"/>
  </w:num>
  <w:num w:numId="11" w16cid:durableId="2002153485">
    <w:abstractNumId w:val="45"/>
  </w:num>
  <w:num w:numId="12" w16cid:durableId="1657799894">
    <w:abstractNumId w:val="23"/>
  </w:num>
  <w:num w:numId="13" w16cid:durableId="933562073">
    <w:abstractNumId w:val="52"/>
  </w:num>
  <w:num w:numId="14" w16cid:durableId="1755317202">
    <w:abstractNumId w:val="52"/>
  </w:num>
  <w:num w:numId="15" w16cid:durableId="765226840">
    <w:abstractNumId w:val="18"/>
  </w:num>
  <w:num w:numId="16" w16cid:durableId="1071268717">
    <w:abstractNumId w:val="9"/>
  </w:num>
  <w:num w:numId="17" w16cid:durableId="2144497288">
    <w:abstractNumId w:val="52"/>
  </w:num>
  <w:num w:numId="18" w16cid:durableId="350106107">
    <w:abstractNumId w:val="52"/>
  </w:num>
  <w:num w:numId="19" w16cid:durableId="684938688">
    <w:abstractNumId w:val="56"/>
  </w:num>
  <w:num w:numId="20" w16cid:durableId="2096589261">
    <w:abstractNumId w:val="29"/>
  </w:num>
  <w:num w:numId="21" w16cid:durableId="503592222">
    <w:abstractNumId w:val="38"/>
  </w:num>
  <w:num w:numId="22" w16cid:durableId="62073204">
    <w:abstractNumId w:val="46"/>
  </w:num>
  <w:num w:numId="23" w16cid:durableId="74671809">
    <w:abstractNumId w:val="25"/>
  </w:num>
  <w:num w:numId="24" w16cid:durableId="1402369937">
    <w:abstractNumId w:val="17"/>
  </w:num>
  <w:num w:numId="25" w16cid:durableId="1279483629">
    <w:abstractNumId w:val="11"/>
  </w:num>
  <w:num w:numId="26" w16cid:durableId="1893466648">
    <w:abstractNumId w:val="40"/>
  </w:num>
  <w:num w:numId="27" w16cid:durableId="183448072">
    <w:abstractNumId w:val="30"/>
  </w:num>
  <w:num w:numId="28" w16cid:durableId="640577955">
    <w:abstractNumId w:val="11"/>
  </w:num>
  <w:num w:numId="29" w16cid:durableId="1522739135">
    <w:abstractNumId w:val="11"/>
  </w:num>
  <w:num w:numId="30" w16cid:durableId="17630320">
    <w:abstractNumId w:val="11"/>
  </w:num>
  <w:num w:numId="31" w16cid:durableId="1808084118">
    <w:abstractNumId w:val="7"/>
  </w:num>
  <w:num w:numId="32" w16cid:durableId="684019871">
    <w:abstractNumId w:val="32"/>
  </w:num>
  <w:num w:numId="33" w16cid:durableId="491604172">
    <w:abstractNumId w:val="34"/>
  </w:num>
  <w:num w:numId="34" w16cid:durableId="256132242">
    <w:abstractNumId w:val="27"/>
  </w:num>
  <w:num w:numId="35" w16cid:durableId="172112563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600791896">
    <w:abstractNumId w:val="8"/>
  </w:num>
  <w:num w:numId="37" w16cid:durableId="132979482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565139269">
    <w:abstractNumId w:val="5"/>
  </w:num>
  <w:num w:numId="39" w16cid:durableId="301429302">
    <w:abstractNumId w:val="42"/>
  </w:num>
  <w:num w:numId="40" w16cid:durableId="130445828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62902105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526364758">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2037651187">
    <w:abstractNumId w:val="15"/>
  </w:num>
  <w:num w:numId="44" w16cid:durableId="397022995">
    <w:abstractNumId w:val="49"/>
  </w:num>
  <w:num w:numId="45" w16cid:durableId="1791388605">
    <w:abstractNumId w:val="24"/>
  </w:num>
  <w:num w:numId="46" w16cid:durableId="31076189">
    <w:abstractNumId w:val="31"/>
  </w:num>
  <w:num w:numId="47" w16cid:durableId="1226254987">
    <w:abstractNumId w:val="16"/>
  </w:num>
  <w:num w:numId="48" w16cid:durableId="197352685">
    <w:abstractNumId w:val="53"/>
  </w:num>
  <w:num w:numId="49" w16cid:durableId="230699419">
    <w:abstractNumId w:val="47"/>
  </w:num>
  <w:num w:numId="50" w16cid:durableId="696076922">
    <w:abstractNumId w:val="22"/>
  </w:num>
  <w:num w:numId="51" w16cid:durableId="1696878696">
    <w:abstractNumId w:val="24"/>
  </w:num>
  <w:num w:numId="52" w16cid:durableId="776409566">
    <w:abstractNumId w:val="48"/>
  </w:num>
  <w:num w:numId="53" w16cid:durableId="347218434">
    <w:abstractNumId w:val="36"/>
  </w:num>
  <w:num w:numId="54" w16cid:durableId="1716004509">
    <w:abstractNumId w:val="44"/>
  </w:num>
  <w:num w:numId="55" w16cid:durableId="134419795">
    <w:abstractNumId w:val="14"/>
  </w:num>
  <w:num w:numId="56" w16cid:durableId="289091215">
    <w:abstractNumId w:val="10"/>
  </w:num>
  <w:num w:numId="57" w16cid:durableId="1821799565">
    <w:abstractNumId w:val="24"/>
  </w:num>
  <w:num w:numId="58" w16cid:durableId="1739788717">
    <w:abstractNumId w:val="13"/>
  </w:num>
  <w:num w:numId="59" w16cid:durableId="1694844248">
    <w:abstractNumId w:val="41"/>
  </w:num>
  <w:num w:numId="60" w16cid:durableId="1546335336">
    <w:abstractNumId w:val="24"/>
  </w:num>
  <w:num w:numId="61" w16cid:durableId="1218736048">
    <w:abstractNumId w:val="24"/>
  </w:num>
  <w:num w:numId="62" w16cid:durableId="1194884021">
    <w:abstractNumId w:val="54"/>
  </w:num>
  <w:num w:numId="63" w16cid:durableId="738477924">
    <w:abstractNumId w:val="11"/>
  </w:num>
  <w:num w:numId="64" w16cid:durableId="2043707245">
    <w:abstractNumId w:val="24"/>
  </w:num>
  <w:num w:numId="65" w16cid:durableId="237129340">
    <w:abstractNumId w:val="24"/>
  </w:num>
  <w:num w:numId="66" w16cid:durableId="987973256">
    <w:abstractNumId w:val="24"/>
  </w:num>
  <w:num w:numId="67" w16cid:durableId="1031220429">
    <w:abstractNumId w:val="43"/>
  </w:num>
  <w:num w:numId="68" w16cid:durableId="1088186690">
    <w:abstractNumId w:val="39"/>
  </w:num>
  <w:num w:numId="69" w16cid:durableId="23482035">
    <w:abstractNumId w:val="51"/>
  </w:num>
  <w:num w:numId="70" w16cid:durableId="1827089512">
    <w:abstractNumId w:val="50"/>
  </w:num>
  <w:num w:numId="71" w16cid:durableId="1075786563">
    <w:abstractNumId w:val="11"/>
  </w:num>
  <w:num w:numId="72" w16cid:durableId="1407999009">
    <w:abstractNumId w:val="24"/>
  </w:num>
  <w:num w:numId="73" w16cid:durableId="912664572">
    <w:abstractNumId w:val="24"/>
  </w:num>
  <w:num w:numId="74" w16cid:durableId="160003274">
    <w:abstractNumId w:val="24"/>
  </w:num>
  <w:num w:numId="75" w16cid:durableId="1094865391">
    <w:abstractNumId w:val="20"/>
  </w:num>
  <w:numIdMacAtCleanup w:val="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mirrorMargins/>
  <w:defaultTabStop w:val="709"/>
  <w:hyphenationZone w:val="425"/>
  <w:evenAndOddHeaders/>
  <w:noPunctuationKerning/>
  <w:characterSpacingControl w:val="doNotCompres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66F0"/>
    <w:rsid w:val="0000089B"/>
    <w:rsid w:val="00001D4B"/>
    <w:rsid w:val="00002C05"/>
    <w:rsid w:val="000044C9"/>
    <w:rsid w:val="00004695"/>
    <w:rsid w:val="00004C75"/>
    <w:rsid w:val="00005B70"/>
    <w:rsid w:val="0000663A"/>
    <w:rsid w:val="00006D47"/>
    <w:rsid w:val="00007689"/>
    <w:rsid w:val="00012182"/>
    <w:rsid w:val="000125C6"/>
    <w:rsid w:val="00014AD4"/>
    <w:rsid w:val="000154DE"/>
    <w:rsid w:val="00015F51"/>
    <w:rsid w:val="00016EBF"/>
    <w:rsid w:val="00020511"/>
    <w:rsid w:val="000218B2"/>
    <w:rsid w:val="00022657"/>
    <w:rsid w:val="00022CE1"/>
    <w:rsid w:val="00023E3D"/>
    <w:rsid w:val="000244C9"/>
    <w:rsid w:val="000244FD"/>
    <w:rsid w:val="0002591B"/>
    <w:rsid w:val="000260F3"/>
    <w:rsid w:val="0002753D"/>
    <w:rsid w:val="00027DB9"/>
    <w:rsid w:val="00030425"/>
    <w:rsid w:val="00031E28"/>
    <w:rsid w:val="00032A05"/>
    <w:rsid w:val="00032A42"/>
    <w:rsid w:val="0003394A"/>
    <w:rsid w:val="000376FC"/>
    <w:rsid w:val="00037899"/>
    <w:rsid w:val="00037EF3"/>
    <w:rsid w:val="000415FE"/>
    <w:rsid w:val="0004197F"/>
    <w:rsid w:val="000419FA"/>
    <w:rsid w:val="00042663"/>
    <w:rsid w:val="000434C2"/>
    <w:rsid w:val="00043964"/>
    <w:rsid w:val="00043B4B"/>
    <w:rsid w:val="000463CC"/>
    <w:rsid w:val="0004641A"/>
    <w:rsid w:val="000468FC"/>
    <w:rsid w:val="00047A2F"/>
    <w:rsid w:val="00050014"/>
    <w:rsid w:val="000503BA"/>
    <w:rsid w:val="0005090B"/>
    <w:rsid w:val="000515D5"/>
    <w:rsid w:val="000534A3"/>
    <w:rsid w:val="000543D5"/>
    <w:rsid w:val="00055376"/>
    <w:rsid w:val="000555E2"/>
    <w:rsid w:val="000557AE"/>
    <w:rsid w:val="00056A32"/>
    <w:rsid w:val="0005728D"/>
    <w:rsid w:val="0006020A"/>
    <w:rsid w:val="0006033F"/>
    <w:rsid w:val="00060718"/>
    <w:rsid w:val="000619D2"/>
    <w:rsid w:val="00062192"/>
    <w:rsid w:val="0006379D"/>
    <w:rsid w:val="000654BE"/>
    <w:rsid w:val="0006574C"/>
    <w:rsid w:val="00065A2A"/>
    <w:rsid w:val="00065E9D"/>
    <w:rsid w:val="000660F5"/>
    <w:rsid w:val="00067F7F"/>
    <w:rsid w:val="00070164"/>
    <w:rsid w:val="000714E5"/>
    <w:rsid w:val="00071A45"/>
    <w:rsid w:val="00071B41"/>
    <w:rsid w:val="00073244"/>
    <w:rsid w:val="00074351"/>
    <w:rsid w:val="00075676"/>
    <w:rsid w:val="0007637C"/>
    <w:rsid w:val="00076B37"/>
    <w:rsid w:val="00076EA3"/>
    <w:rsid w:val="00077415"/>
    <w:rsid w:val="000776B3"/>
    <w:rsid w:val="00077E5E"/>
    <w:rsid w:val="000805B1"/>
    <w:rsid w:val="00080C6A"/>
    <w:rsid w:val="00081265"/>
    <w:rsid w:val="0008355F"/>
    <w:rsid w:val="00084245"/>
    <w:rsid w:val="00084379"/>
    <w:rsid w:val="00084972"/>
    <w:rsid w:val="00085B16"/>
    <w:rsid w:val="000871B8"/>
    <w:rsid w:val="000875D2"/>
    <w:rsid w:val="0009102E"/>
    <w:rsid w:val="000911A9"/>
    <w:rsid w:val="00091A27"/>
    <w:rsid w:val="00091AAA"/>
    <w:rsid w:val="00091E8F"/>
    <w:rsid w:val="000923B3"/>
    <w:rsid w:val="000925C4"/>
    <w:rsid w:val="0009299E"/>
    <w:rsid w:val="00093556"/>
    <w:rsid w:val="000942D6"/>
    <w:rsid w:val="00094619"/>
    <w:rsid w:val="00094774"/>
    <w:rsid w:val="00094B5B"/>
    <w:rsid w:val="00095E6F"/>
    <w:rsid w:val="00096456"/>
    <w:rsid w:val="00097464"/>
    <w:rsid w:val="000A1449"/>
    <w:rsid w:val="000A1927"/>
    <w:rsid w:val="000A3946"/>
    <w:rsid w:val="000A3B33"/>
    <w:rsid w:val="000A5100"/>
    <w:rsid w:val="000A715E"/>
    <w:rsid w:val="000B18C4"/>
    <w:rsid w:val="000B1B1E"/>
    <w:rsid w:val="000B394E"/>
    <w:rsid w:val="000B4312"/>
    <w:rsid w:val="000B4B38"/>
    <w:rsid w:val="000B53B5"/>
    <w:rsid w:val="000B5F72"/>
    <w:rsid w:val="000B7C5C"/>
    <w:rsid w:val="000C0B37"/>
    <w:rsid w:val="000C0BF1"/>
    <w:rsid w:val="000C140A"/>
    <w:rsid w:val="000C1E9A"/>
    <w:rsid w:val="000C1ED9"/>
    <w:rsid w:val="000C2136"/>
    <w:rsid w:val="000C2AE8"/>
    <w:rsid w:val="000C3672"/>
    <w:rsid w:val="000C5810"/>
    <w:rsid w:val="000C59AF"/>
    <w:rsid w:val="000C7D97"/>
    <w:rsid w:val="000C7E84"/>
    <w:rsid w:val="000D064F"/>
    <w:rsid w:val="000D08B8"/>
    <w:rsid w:val="000D2272"/>
    <w:rsid w:val="000D2D62"/>
    <w:rsid w:val="000D4E36"/>
    <w:rsid w:val="000D4EDB"/>
    <w:rsid w:val="000D5D31"/>
    <w:rsid w:val="000D6850"/>
    <w:rsid w:val="000E0C4C"/>
    <w:rsid w:val="000E0CBA"/>
    <w:rsid w:val="000E2DCC"/>
    <w:rsid w:val="000E40DD"/>
    <w:rsid w:val="000E4932"/>
    <w:rsid w:val="000E5B5B"/>
    <w:rsid w:val="000E60DB"/>
    <w:rsid w:val="000E6462"/>
    <w:rsid w:val="000E67CE"/>
    <w:rsid w:val="000E77B4"/>
    <w:rsid w:val="000E7951"/>
    <w:rsid w:val="000E7A27"/>
    <w:rsid w:val="000E7C02"/>
    <w:rsid w:val="000F02DF"/>
    <w:rsid w:val="000F09DA"/>
    <w:rsid w:val="000F1D25"/>
    <w:rsid w:val="000F2C7E"/>
    <w:rsid w:val="000F2F84"/>
    <w:rsid w:val="000F335C"/>
    <w:rsid w:val="000F391C"/>
    <w:rsid w:val="000F3E3D"/>
    <w:rsid w:val="000F4561"/>
    <w:rsid w:val="000F50C6"/>
    <w:rsid w:val="000F53D1"/>
    <w:rsid w:val="000F5F4F"/>
    <w:rsid w:val="000F654C"/>
    <w:rsid w:val="000F65AB"/>
    <w:rsid w:val="000F669B"/>
    <w:rsid w:val="000F670D"/>
    <w:rsid w:val="000F7BB2"/>
    <w:rsid w:val="001005C1"/>
    <w:rsid w:val="00100B99"/>
    <w:rsid w:val="00103E98"/>
    <w:rsid w:val="001053BE"/>
    <w:rsid w:val="0010651A"/>
    <w:rsid w:val="00106CF7"/>
    <w:rsid w:val="0010725E"/>
    <w:rsid w:val="001079F3"/>
    <w:rsid w:val="0011056E"/>
    <w:rsid w:val="001107E3"/>
    <w:rsid w:val="0011091D"/>
    <w:rsid w:val="00110F42"/>
    <w:rsid w:val="0011109D"/>
    <w:rsid w:val="00111206"/>
    <w:rsid w:val="0011120B"/>
    <w:rsid w:val="0011141B"/>
    <w:rsid w:val="0011164F"/>
    <w:rsid w:val="001120AC"/>
    <w:rsid w:val="00112857"/>
    <w:rsid w:val="00112C91"/>
    <w:rsid w:val="0011378F"/>
    <w:rsid w:val="00114DD3"/>
    <w:rsid w:val="001157A5"/>
    <w:rsid w:val="00117AAA"/>
    <w:rsid w:val="00117BD5"/>
    <w:rsid w:val="00120ED9"/>
    <w:rsid w:val="001225C9"/>
    <w:rsid w:val="001244FC"/>
    <w:rsid w:val="00124516"/>
    <w:rsid w:val="00124716"/>
    <w:rsid w:val="00126676"/>
    <w:rsid w:val="00126F86"/>
    <w:rsid w:val="001276DB"/>
    <w:rsid w:val="00131EAB"/>
    <w:rsid w:val="00133429"/>
    <w:rsid w:val="0013576B"/>
    <w:rsid w:val="00135B01"/>
    <w:rsid w:val="001369D9"/>
    <w:rsid w:val="00136C58"/>
    <w:rsid w:val="0014043E"/>
    <w:rsid w:val="00141074"/>
    <w:rsid w:val="00143F47"/>
    <w:rsid w:val="00144746"/>
    <w:rsid w:val="0014504E"/>
    <w:rsid w:val="00146035"/>
    <w:rsid w:val="001461A3"/>
    <w:rsid w:val="00147377"/>
    <w:rsid w:val="00150850"/>
    <w:rsid w:val="001509BB"/>
    <w:rsid w:val="00150A3F"/>
    <w:rsid w:val="00151190"/>
    <w:rsid w:val="00151C9C"/>
    <w:rsid w:val="00151EA2"/>
    <w:rsid w:val="001527C6"/>
    <w:rsid w:val="00152F4A"/>
    <w:rsid w:val="0015369A"/>
    <w:rsid w:val="00153EFD"/>
    <w:rsid w:val="00153F93"/>
    <w:rsid w:val="001546F7"/>
    <w:rsid w:val="0015544D"/>
    <w:rsid w:val="001604B0"/>
    <w:rsid w:val="0016059B"/>
    <w:rsid w:val="00161838"/>
    <w:rsid w:val="00163EE8"/>
    <w:rsid w:val="001644AA"/>
    <w:rsid w:val="00164B0C"/>
    <w:rsid w:val="00164C6B"/>
    <w:rsid w:val="0016607C"/>
    <w:rsid w:val="0016642C"/>
    <w:rsid w:val="00166C08"/>
    <w:rsid w:val="001705D4"/>
    <w:rsid w:val="00170B55"/>
    <w:rsid w:val="001711F4"/>
    <w:rsid w:val="00172E3C"/>
    <w:rsid w:val="001742C8"/>
    <w:rsid w:val="00175057"/>
    <w:rsid w:val="00175A40"/>
    <w:rsid w:val="00176E18"/>
    <w:rsid w:val="00176F12"/>
    <w:rsid w:val="0017724A"/>
    <w:rsid w:val="00177621"/>
    <w:rsid w:val="0017781C"/>
    <w:rsid w:val="0018009D"/>
    <w:rsid w:val="00181155"/>
    <w:rsid w:val="00181CCB"/>
    <w:rsid w:val="0018318F"/>
    <w:rsid w:val="001855E1"/>
    <w:rsid w:val="001857FA"/>
    <w:rsid w:val="00185A0A"/>
    <w:rsid w:val="00187B9D"/>
    <w:rsid w:val="00187E41"/>
    <w:rsid w:val="0019061C"/>
    <w:rsid w:val="00190799"/>
    <w:rsid w:val="00190DA0"/>
    <w:rsid w:val="001910E4"/>
    <w:rsid w:val="00191F60"/>
    <w:rsid w:val="00193314"/>
    <w:rsid w:val="00194664"/>
    <w:rsid w:val="00194ACA"/>
    <w:rsid w:val="00194D91"/>
    <w:rsid w:val="001958BF"/>
    <w:rsid w:val="001A12A2"/>
    <w:rsid w:val="001A13DE"/>
    <w:rsid w:val="001A29CA"/>
    <w:rsid w:val="001A4478"/>
    <w:rsid w:val="001A47BE"/>
    <w:rsid w:val="001A4998"/>
    <w:rsid w:val="001A5039"/>
    <w:rsid w:val="001A5F66"/>
    <w:rsid w:val="001A648C"/>
    <w:rsid w:val="001A6655"/>
    <w:rsid w:val="001A68B8"/>
    <w:rsid w:val="001B0712"/>
    <w:rsid w:val="001B1CFA"/>
    <w:rsid w:val="001B2F2B"/>
    <w:rsid w:val="001B5E9C"/>
    <w:rsid w:val="001B6624"/>
    <w:rsid w:val="001B7703"/>
    <w:rsid w:val="001C00D7"/>
    <w:rsid w:val="001C0980"/>
    <w:rsid w:val="001C0FBE"/>
    <w:rsid w:val="001C190B"/>
    <w:rsid w:val="001C335B"/>
    <w:rsid w:val="001C3E42"/>
    <w:rsid w:val="001C42C8"/>
    <w:rsid w:val="001C473F"/>
    <w:rsid w:val="001C499C"/>
    <w:rsid w:val="001C6649"/>
    <w:rsid w:val="001C6B51"/>
    <w:rsid w:val="001D153E"/>
    <w:rsid w:val="001D1670"/>
    <w:rsid w:val="001D2D5F"/>
    <w:rsid w:val="001D4179"/>
    <w:rsid w:val="001D440E"/>
    <w:rsid w:val="001D4CB1"/>
    <w:rsid w:val="001D5162"/>
    <w:rsid w:val="001D53E6"/>
    <w:rsid w:val="001D5A1A"/>
    <w:rsid w:val="001D66F3"/>
    <w:rsid w:val="001E0BD9"/>
    <w:rsid w:val="001E0D31"/>
    <w:rsid w:val="001E1257"/>
    <w:rsid w:val="001E126C"/>
    <w:rsid w:val="001E1335"/>
    <w:rsid w:val="001E1AB2"/>
    <w:rsid w:val="001E1EC4"/>
    <w:rsid w:val="001E248B"/>
    <w:rsid w:val="001E2BE6"/>
    <w:rsid w:val="001E3ADC"/>
    <w:rsid w:val="001E49A9"/>
    <w:rsid w:val="001E4EDA"/>
    <w:rsid w:val="001E4EE8"/>
    <w:rsid w:val="001E51AC"/>
    <w:rsid w:val="001E7C37"/>
    <w:rsid w:val="001F0CE4"/>
    <w:rsid w:val="001F21AC"/>
    <w:rsid w:val="001F2474"/>
    <w:rsid w:val="001F36D0"/>
    <w:rsid w:val="001F540E"/>
    <w:rsid w:val="001F59F5"/>
    <w:rsid w:val="001F5AEB"/>
    <w:rsid w:val="001F606C"/>
    <w:rsid w:val="001F6D47"/>
    <w:rsid w:val="001F6E91"/>
    <w:rsid w:val="00200C9D"/>
    <w:rsid w:val="00200FD2"/>
    <w:rsid w:val="00201666"/>
    <w:rsid w:val="00202D33"/>
    <w:rsid w:val="00204E3A"/>
    <w:rsid w:val="00205F5E"/>
    <w:rsid w:val="00207728"/>
    <w:rsid w:val="002101E9"/>
    <w:rsid w:val="00210961"/>
    <w:rsid w:val="00210CA1"/>
    <w:rsid w:val="00211507"/>
    <w:rsid w:val="00212308"/>
    <w:rsid w:val="00212975"/>
    <w:rsid w:val="002146D4"/>
    <w:rsid w:val="002148C8"/>
    <w:rsid w:val="00214DF8"/>
    <w:rsid w:val="00216186"/>
    <w:rsid w:val="00216557"/>
    <w:rsid w:val="00216D5A"/>
    <w:rsid w:val="002178A5"/>
    <w:rsid w:val="00217EBB"/>
    <w:rsid w:val="002216B3"/>
    <w:rsid w:val="002240FC"/>
    <w:rsid w:val="002250C5"/>
    <w:rsid w:val="002255C5"/>
    <w:rsid w:val="002263E2"/>
    <w:rsid w:val="002266B6"/>
    <w:rsid w:val="002272A9"/>
    <w:rsid w:val="00227A2C"/>
    <w:rsid w:val="00230B67"/>
    <w:rsid w:val="00230F44"/>
    <w:rsid w:val="00231BCB"/>
    <w:rsid w:val="00231FB3"/>
    <w:rsid w:val="00235E3D"/>
    <w:rsid w:val="00237771"/>
    <w:rsid w:val="00240115"/>
    <w:rsid w:val="00240B3A"/>
    <w:rsid w:val="002416C2"/>
    <w:rsid w:val="00241C02"/>
    <w:rsid w:val="002431ED"/>
    <w:rsid w:val="00243B85"/>
    <w:rsid w:val="002445A6"/>
    <w:rsid w:val="00244C0B"/>
    <w:rsid w:val="00245040"/>
    <w:rsid w:val="0024550A"/>
    <w:rsid w:val="00247277"/>
    <w:rsid w:val="002475D2"/>
    <w:rsid w:val="00247D18"/>
    <w:rsid w:val="00247DC4"/>
    <w:rsid w:val="00247FB7"/>
    <w:rsid w:val="00252311"/>
    <w:rsid w:val="00253FF4"/>
    <w:rsid w:val="00254DCC"/>
    <w:rsid w:val="00255003"/>
    <w:rsid w:val="002559BC"/>
    <w:rsid w:val="002564FB"/>
    <w:rsid w:val="002600A9"/>
    <w:rsid w:val="002604BE"/>
    <w:rsid w:val="002604C8"/>
    <w:rsid w:val="00260E99"/>
    <w:rsid w:val="0026123C"/>
    <w:rsid w:val="00262E30"/>
    <w:rsid w:val="002636E0"/>
    <w:rsid w:val="00263758"/>
    <w:rsid w:val="002644F3"/>
    <w:rsid w:val="002647CF"/>
    <w:rsid w:val="0026588D"/>
    <w:rsid w:val="0026609B"/>
    <w:rsid w:val="00266A3F"/>
    <w:rsid w:val="0026702B"/>
    <w:rsid w:val="002705B6"/>
    <w:rsid w:val="00271916"/>
    <w:rsid w:val="00275072"/>
    <w:rsid w:val="00275477"/>
    <w:rsid w:val="0027554C"/>
    <w:rsid w:val="00275F4B"/>
    <w:rsid w:val="0027674C"/>
    <w:rsid w:val="00277A09"/>
    <w:rsid w:val="00277CDB"/>
    <w:rsid w:val="00280285"/>
    <w:rsid w:val="00280654"/>
    <w:rsid w:val="002819FF"/>
    <w:rsid w:val="00281B4F"/>
    <w:rsid w:val="00281D18"/>
    <w:rsid w:val="00284657"/>
    <w:rsid w:val="002849F2"/>
    <w:rsid w:val="00286928"/>
    <w:rsid w:val="002871CA"/>
    <w:rsid w:val="002874D1"/>
    <w:rsid w:val="00290258"/>
    <w:rsid w:val="00290A52"/>
    <w:rsid w:val="002918FA"/>
    <w:rsid w:val="00291E11"/>
    <w:rsid w:val="002920C9"/>
    <w:rsid w:val="0029270E"/>
    <w:rsid w:val="002928BC"/>
    <w:rsid w:val="002936DD"/>
    <w:rsid w:val="00294D18"/>
    <w:rsid w:val="00295203"/>
    <w:rsid w:val="00296037"/>
    <w:rsid w:val="002964FB"/>
    <w:rsid w:val="00296BC5"/>
    <w:rsid w:val="00297879"/>
    <w:rsid w:val="002979F6"/>
    <w:rsid w:val="002A0824"/>
    <w:rsid w:val="002A09D6"/>
    <w:rsid w:val="002A0A9B"/>
    <w:rsid w:val="002A12BB"/>
    <w:rsid w:val="002A16EF"/>
    <w:rsid w:val="002A1BED"/>
    <w:rsid w:val="002A246E"/>
    <w:rsid w:val="002A3F7E"/>
    <w:rsid w:val="002A4445"/>
    <w:rsid w:val="002A5992"/>
    <w:rsid w:val="002A59D2"/>
    <w:rsid w:val="002A6124"/>
    <w:rsid w:val="002A61CF"/>
    <w:rsid w:val="002A624B"/>
    <w:rsid w:val="002A721F"/>
    <w:rsid w:val="002A779B"/>
    <w:rsid w:val="002A7FB8"/>
    <w:rsid w:val="002B035D"/>
    <w:rsid w:val="002B062E"/>
    <w:rsid w:val="002B1146"/>
    <w:rsid w:val="002B214B"/>
    <w:rsid w:val="002B23AC"/>
    <w:rsid w:val="002B2493"/>
    <w:rsid w:val="002B3792"/>
    <w:rsid w:val="002B3CEF"/>
    <w:rsid w:val="002B5AEB"/>
    <w:rsid w:val="002B747A"/>
    <w:rsid w:val="002B7600"/>
    <w:rsid w:val="002C0F00"/>
    <w:rsid w:val="002C0FB4"/>
    <w:rsid w:val="002C1705"/>
    <w:rsid w:val="002C19DC"/>
    <w:rsid w:val="002C23CC"/>
    <w:rsid w:val="002C38B3"/>
    <w:rsid w:val="002C4B77"/>
    <w:rsid w:val="002C54B5"/>
    <w:rsid w:val="002C6ABA"/>
    <w:rsid w:val="002C6E35"/>
    <w:rsid w:val="002D065C"/>
    <w:rsid w:val="002D146F"/>
    <w:rsid w:val="002D1D27"/>
    <w:rsid w:val="002D202D"/>
    <w:rsid w:val="002D25E7"/>
    <w:rsid w:val="002D4450"/>
    <w:rsid w:val="002D4E0E"/>
    <w:rsid w:val="002D4F46"/>
    <w:rsid w:val="002D5CB2"/>
    <w:rsid w:val="002D74E1"/>
    <w:rsid w:val="002D7983"/>
    <w:rsid w:val="002D7C53"/>
    <w:rsid w:val="002E0368"/>
    <w:rsid w:val="002E07B2"/>
    <w:rsid w:val="002E1B3A"/>
    <w:rsid w:val="002E1DE6"/>
    <w:rsid w:val="002E3070"/>
    <w:rsid w:val="002E3F63"/>
    <w:rsid w:val="002E7E23"/>
    <w:rsid w:val="002F2210"/>
    <w:rsid w:val="002F2B4F"/>
    <w:rsid w:val="002F3782"/>
    <w:rsid w:val="002F4003"/>
    <w:rsid w:val="002F45D6"/>
    <w:rsid w:val="002F49B2"/>
    <w:rsid w:val="002F5E11"/>
    <w:rsid w:val="002F70F3"/>
    <w:rsid w:val="002F740D"/>
    <w:rsid w:val="00300DF0"/>
    <w:rsid w:val="003023A4"/>
    <w:rsid w:val="0030352E"/>
    <w:rsid w:val="003039B5"/>
    <w:rsid w:val="003042BF"/>
    <w:rsid w:val="00304709"/>
    <w:rsid w:val="00304F3A"/>
    <w:rsid w:val="003050D9"/>
    <w:rsid w:val="00305619"/>
    <w:rsid w:val="0031090E"/>
    <w:rsid w:val="0031125B"/>
    <w:rsid w:val="00312B6C"/>
    <w:rsid w:val="0031311A"/>
    <w:rsid w:val="0031410F"/>
    <w:rsid w:val="00315B4D"/>
    <w:rsid w:val="00316352"/>
    <w:rsid w:val="0031637E"/>
    <w:rsid w:val="003176EE"/>
    <w:rsid w:val="00320413"/>
    <w:rsid w:val="0032280E"/>
    <w:rsid w:val="003237EB"/>
    <w:rsid w:val="003239B7"/>
    <w:rsid w:val="00324F02"/>
    <w:rsid w:val="00324FD9"/>
    <w:rsid w:val="00325233"/>
    <w:rsid w:val="00325337"/>
    <w:rsid w:val="00325707"/>
    <w:rsid w:val="00326472"/>
    <w:rsid w:val="00326DD4"/>
    <w:rsid w:val="00327065"/>
    <w:rsid w:val="003274D0"/>
    <w:rsid w:val="00330197"/>
    <w:rsid w:val="0033151B"/>
    <w:rsid w:val="0033174C"/>
    <w:rsid w:val="003365BB"/>
    <w:rsid w:val="0033730F"/>
    <w:rsid w:val="00337E50"/>
    <w:rsid w:val="00340A63"/>
    <w:rsid w:val="003452B3"/>
    <w:rsid w:val="00346D3A"/>
    <w:rsid w:val="00347CEE"/>
    <w:rsid w:val="00347E17"/>
    <w:rsid w:val="00351371"/>
    <w:rsid w:val="00353A18"/>
    <w:rsid w:val="00354559"/>
    <w:rsid w:val="0035465A"/>
    <w:rsid w:val="0035537E"/>
    <w:rsid w:val="00357840"/>
    <w:rsid w:val="0036081C"/>
    <w:rsid w:val="00360A5B"/>
    <w:rsid w:val="00361226"/>
    <w:rsid w:val="003620B4"/>
    <w:rsid w:val="003635C2"/>
    <w:rsid w:val="00363858"/>
    <w:rsid w:val="00364233"/>
    <w:rsid w:val="0036506C"/>
    <w:rsid w:val="00365464"/>
    <w:rsid w:val="00365510"/>
    <w:rsid w:val="0036574D"/>
    <w:rsid w:val="003666E6"/>
    <w:rsid w:val="0036742E"/>
    <w:rsid w:val="00373FD3"/>
    <w:rsid w:val="003743C6"/>
    <w:rsid w:val="003745DE"/>
    <w:rsid w:val="00376C22"/>
    <w:rsid w:val="00377BF3"/>
    <w:rsid w:val="00380B41"/>
    <w:rsid w:val="003823BD"/>
    <w:rsid w:val="003829B3"/>
    <w:rsid w:val="00384C3F"/>
    <w:rsid w:val="00385581"/>
    <w:rsid w:val="00386674"/>
    <w:rsid w:val="00386DC9"/>
    <w:rsid w:val="00387F25"/>
    <w:rsid w:val="00390370"/>
    <w:rsid w:val="003913EE"/>
    <w:rsid w:val="003917EE"/>
    <w:rsid w:val="003921AC"/>
    <w:rsid w:val="00392C6C"/>
    <w:rsid w:val="00393BAE"/>
    <w:rsid w:val="00393BDE"/>
    <w:rsid w:val="00394792"/>
    <w:rsid w:val="00394C60"/>
    <w:rsid w:val="00394F34"/>
    <w:rsid w:val="003956B6"/>
    <w:rsid w:val="003961C5"/>
    <w:rsid w:val="00396A6C"/>
    <w:rsid w:val="00397A22"/>
    <w:rsid w:val="003A00D8"/>
    <w:rsid w:val="003A0BB0"/>
    <w:rsid w:val="003A216A"/>
    <w:rsid w:val="003A2F16"/>
    <w:rsid w:val="003A359B"/>
    <w:rsid w:val="003A4111"/>
    <w:rsid w:val="003A5DB3"/>
    <w:rsid w:val="003A6987"/>
    <w:rsid w:val="003B0C78"/>
    <w:rsid w:val="003B1E95"/>
    <w:rsid w:val="003B1EA7"/>
    <w:rsid w:val="003B20E6"/>
    <w:rsid w:val="003B25C1"/>
    <w:rsid w:val="003B2E50"/>
    <w:rsid w:val="003B3DBA"/>
    <w:rsid w:val="003B4985"/>
    <w:rsid w:val="003B4BBD"/>
    <w:rsid w:val="003B55C5"/>
    <w:rsid w:val="003B6097"/>
    <w:rsid w:val="003B67B4"/>
    <w:rsid w:val="003B74FE"/>
    <w:rsid w:val="003C011D"/>
    <w:rsid w:val="003C0162"/>
    <w:rsid w:val="003C1549"/>
    <w:rsid w:val="003C2397"/>
    <w:rsid w:val="003C3237"/>
    <w:rsid w:val="003C3CBE"/>
    <w:rsid w:val="003C636F"/>
    <w:rsid w:val="003C6774"/>
    <w:rsid w:val="003C7A87"/>
    <w:rsid w:val="003C7B46"/>
    <w:rsid w:val="003D0C29"/>
    <w:rsid w:val="003D0FDB"/>
    <w:rsid w:val="003D1164"/>
    <w:rsid w:val="003D1FF4"/>
    <w:rsid w:val="003D248C"/>
    <w:rsid w:val="003D2A36"/>
    <w:rsid w:val="003D3ACC"/>
    <w:rsid w:val="003D4CE2"/>
    <w:rsid w:val="003D6014"/>
    <w:rsid w:val="003D61A4"/>
    <w:rsid w:val="003D624F"/>
    <w:rsid w:val="003D65B7"/>
    <w:rsid w:val="003D77BD"/>
    <w:rsid w:val="003E0138"/>
    <w:rsid w:val="003E16D6"/>
    <w:rsid w:val="003E1AA6"/>
    <w:rsid w:val="003E1F8E"/>
    <w:rsid w:val="003E326A"/>
    <w:rsid w:val="003E3C46"/>
    <w:rsid w:val="003E57ED"/>
    <w:rsid w:val="003E5AB7"/>
    <w:rsid w:val="003E6404"/>
    <w:rsid w:val="003E6ACA"/>
    <w:rsid w:val="003E7645"/>
    <w:rsid w:val="003F13CB"/>
    <w:rsid w:val="003F1584"/>
    <w:rsid w:val="003F2158"/>
    <w:rsid w:val="003F229A"/>
    <w:rsid w:val="003F27DA"/>
    <w:rsid w:val="003F36D7"/>
    <w:rsid w:val="003F3D83"/>
    <w:rsid w:val="003F4A61"/>
    <w:rsid w:val="003F4ABE"/>
    <w:rsid w:val="003F548D"/>
    <w:rsid w:val="003F6138"/>
    <w:rsid w:val="003F61D5"/>
    <w:rsid w:val="003F7EEA"/>
    <w:rsid w:val="00400604"/>
    <w:rsid w:val="0040092E"/>
    <w:rsid w:val="0040183A"/>
    <w:rsid w:val="00403E7B"/>
    <w:rsid w:val="0040797F"/>
    <w:rsid w:val="00407B15"/>
    <w:rsid w:val="004102BE"/>
    <w:rsid w:val="004116D5"/>
    <w:rsid w:val="0041250D"/>
    <w:rsid w:val="00414571"/>
    <w:rsid w:val="00414E7D"/>
    <w:rsid w:val="0041522A"/>
    <w:rsid w:val="004173D4"/>
    <w:rsid w:val="00420044"/>
    <w:rsid w:val="004206CD"/>
    <w:rsid w:val="00421A43"/>
    <w:rsid w:val="004229EC"/>
    <w:rsid w:val="00423735"/>
    <w:rsid w:val="004238F5"/>
    <w:rsid w:val="00423976"/>
    <w:rsid w:val="00424107"/>
    <w:rsid w:val="00424588"/>
    <w:rsid w:val="00424A74"/>
    <w:rsid w:val="00425128"/>
    <w:rsid w:val="0042535D"/>
    <w:rsid w:val="004253A5"/>
    <w:rsid w:val="00425A0F"/>
    <w:rsid w:val="0042669A"/>
    <w:rsid w:val="00426976"/>
    <w:rsid w:val="00427E54"/>
    <w:rsid w:val="00430440"/>
    <w:rsid w:val="004305A1"/>
    <w:rsid w:val="00430B59"/>
    <w:rsid w:val="004319D2"/>
    <w:rsid w:val="00431CEC"/>
    <w:rsid w:val="00431D06"/>
    <w:rsid w:val="00432A03"/>
    <w:rsid w:val="00432DAA"/>
    <w:rsid w:val="00432FC7"/>
    <w:rsid w:val="00433367"/>
    <w:rsid w:val="0043357D"/>
    <w:rsid w:val="0043622E"/>
    <w:rsid w:val="004365E0"/>
    <w:rsid w:val="00436D87"/>
    <w:rsid w:val="004370D7"/>
    <w:rsid w:val="00437474"/>
    <w:rsid w:val="00441CF1"/>
    <w:rsid w:val="00443B27"/>
    <w:rsid w:val="00443D18"/>
    <w:rsid w:val="0044428E"/>
    <w:rsid w:val="004443A2"/>
    <w:rsid w:val="00445689"/>
    <w:rsid w:val="00445CAA"/>
    <w:rsid w:val="00447140"/>
    <w:rsid w:val="00447161"/>
    <w:rsid w:val="0045335C"/>
    <w:rsid w:val="00453510"/>
    <w:rsid w:val="004538B0"/>
    <w:rsid w:val="0045520B"/>
    <w:rsid w:val="00455829"/>
    <w:rsid w:val="00455E63"/>
    <w:rsid w:val="0045738F"/>
    <w:rsid w:val="00457750"/>
    <w:rsid w:val="00461107"/>
    <w:rsid w:val="00461DE8"/>
    <w:rsid w:val="00462719"/>
    <w:rsid w:val="004634EE"/>
    <w:rsid w:val="004647C4"/>
    <w:rsid w:val="00465B6B"/>
    <w:rsid w:val="00467A8D"/>
    <w:rsid w:val="004709E1"/>
    <w:rsid w:val="00470BF4"/>
    <w:rsid w:val="0047101B"/>
    <w:rsid w:val="00471EDF"/>
    <w:rsid w:val="00472BDC"/>
    <w:rsid w:val="004754CF"/>
    <w:rsid w:val="0047622E"/>
    <w:rsid w:val="004765AB"/>
    <w:rsid w:val="00476A35"/>
    <w:rsid w:val="00476CDD"/>
    <w:rsid w:val="00477215"/>
    <w:rsid w:val="00477AFA"/>
    <w:rsid w:val="00480847"/>
    <w:rsid w:val="00480C2E"/>
    <w:rsid w:val="00480CC0"/>
    <w:rsid w:val="00480F20"/>
    <w:rsid w:val="004822EE"/>
    <w:rsid w:val="0048269D"/>
    <w:rsid w:val="004838F7"/>
    <w:rsid w:val="004859C8"/>
    <w:rsid w:val="00487296"/>
    <w:rsid w:val="00487330"/>
    <w:rsid w:val="004873B1"/>
    <w:rsid w:val="004874FB"/>
    <w:rsid w:val="004878E0"/>
    <w:rsid w:val="00490046"/>
    <w:rsid w:val="00490724"/>
    <w:rsid w:val="004918C0"/>
    <w:rsid w:val="00491EBA"/>
    <w:rsid w:val="00494049"/>
    <w:rsid w:val="00494059"/>
    <w:rsid w:val="0049593D"/>
    <w:rsid w:val="004960EB"/>
    <w:rsid w:val="00496312"/>
    <w:rsid w:val="004965DB"/>
    <w:rsid w:val="004969D0"/>
    <w:rsid w:val="00496A6C"/>
    <w:rsid w:val="00496CD5"/>
    <w:rsid w:val="004A0423"/>
    <w:rsid w:val="004A0A56"/>
    <w:rsid w:val="004A0E2F"/>
    <w:rsid w:val="004A3863"/>
    <w:rsid w:val="004A5D04"/>
    <w:rsid w:val="004A7003"/>
    <w:rsid w:val="004B0C9B"/>
    <w:rsid w:val="004B18BF"/>
    <w:rsid w:val="004B1F06"/>
    <w:rsid w:val="004B26E2"/>
    <w:rsid w:val="004B3314"/>
    <w:rsid w:val="004B3DB0"/>
    <w:rsid w:val="004B4762"/>
    <w:rsid w:val="004B595D"/>
    <w:rsid w:val="004B67E5"/>
    <w:rsid w:val="004B6E09"/>
    <w:rsid w:val="004B7BA0"/>
    <w:rsid w:val="004B7E61"/>
    <w:rsid w:val="004C0945"/>
    <w:rsid w:val="004C0A8A"/>
    <w:rsid w:val="004C103D"/>
    <w:rsid w:val="004C1441"/>
    <w:rsid w:val="004C1B0B"/>
    <w:rsid w:val="004C231B"/>
    <w:rsid w:val="004C3835"/>
    <w:rsid w:val="004C41F6"/>
    <w:rsid w:val="004C4D9D"/>
    <w:rsid w:val="004C50E2"/>
    <w:rsid w:val="004C50F2"/>
    <w:rsid w:val="004C5B5C"/>
    <w:rsid w:val="004C695B"/>
    <w:rsid w:val="004D10C3"/>
    <w:rsid w:val="004D15F9"/>
    <w:rsid w:val="004D1B9F"/>
    <w:rsid w:val="004D4034"/>
    <w:rsid w:val="004D47A8"/>
    <w:rsid w:val="004D47F5"/>
    <w:rsid w:val="004D4C17"/>
    <w:rsid w:val="004D5339"/>
    <w:rsid w:val="004D642C"/>
    <w:rsid w:val="004D74EB"/>
    <w:rsid w:val="004E0DFB"/>
    <w:rsid w:val="004E2A11"/>
    <w:rsid w:val="004E6568"/>
    <w:rsid w:val="004E6766"/>
    <w:rsid w:val="004E6BAC"/>
    <w:rsid w:val="004E7BC0"/>
    <w:rsid w:val="004F0CCC"/>
    <w:rsid w:val="004F1631"/>
    <w:rsid w:val="004F1C95"/>
    <w:rsid w:val="004F4031"/>
    <w:rsid w:val="004F43C6"/>
    <w:rsid w:val="004F5A54"/>
    <w:rsid w:val="004F5C41"/>
    <w:rsid w:val="0050247B"/>
    <w:rsid w:val="00504693"/>
    <w:rsid w:val="00504B1F"/>
    <w:rsid w:val="00504E1F"/>
    <w:rsid w:val="005069D5"/>
    <w:rsid w:val="00507709"/>
    <w:rsid w:val="0050771A"/>
    <w:rsid w:val="005079F3"/>
    <w:rsid w:val="005103C5"/>
    <w:rsid w:val="0051132E"/>
    <w:rsid w:val="00511795"/>
    <w:rsid w:val="00511DBB"/>
    <w:rsid w:val="0051243C"/>
    <w:rsid w:val="00514D4F"/>
    <w:rsid w:val="00515F89"/>
    <w:rsid w:val="0051645E"/>
    <w:rsid w:val="005164E0"/>
    <w:rsid w:val="00520555"/>
    <w:rsid w:val="005227CF"/>
    <w:rsid w:val="00523861"/>
    <w:rsid w:val="00523C47"/>
    <w:rsid w:val="0052468B"/>
    <w:rsid w:val="005257E8"/>
    <w:rsid w:val="0052656A"/>
    <w:rsid w:val="0052666B"/>
    <w:rsid w:val="00527322"/>
    <w:rsid w:val="0052781A"/>
    <w:rsid w:val="005278AA"/>
    <w:rsid w:val="00530408"/>
    <w:rsid w:val="005310EB"/>
    <w:rsid w:val="005317EC"/>
    <w:rsid w:val="005321BC"/>
    <w:rsid w:val="00532CEA"/>
    <w:rsid w:val="005334E7"/>
    <w:rsid w:val="00536321"/>
    <w:rsid w:val="0053676B"/>
    <w:rsid w:val="00537A26"/>
    <w:rsid w:val="00541B25"/>
    <w:rsid w:val="0054237B"/>
    <w:rsid w:val="00542C29"/>
    <w:rsid w:val="0054462A"/>
    <w:rsid w:val="0054653E"/>
    <w:rsid w:val="00546941"/>
    <w:rsid w:val="00547502"/>
    <w:rsid w:val="00552A26"/>
    <w:rsid w:val="00552CCD"/>
    <w:rsid w:val="00552D8C"/>
    <w:rsid w:val="00553381"/>
    <w:rsid w:val="00553725"/>
    <w:rsid w:val="00553812"/>
    <w:rsid w:val="00554666"/>
    <w:rsid w:val="005553D1"/>
    <w:rsid w:val="0055592C"/>
    <w:rsid w:val="00556E2F"/>
    <w:rsid w:val="00561040"/>
    <w:rsid w:val="005613D4"/>
    <w:rsid w:val="00561A9B"/>
    <w:rsid w:val="00562E5D"/>
    <w:rsid w:val="00563799"/>
    <w:rsid w:val="005655C1"/>
    <w:rsid w:val="00565F29"/>
    <w:rsid w:val="00570C7E"/>
    <w:rsid w:val="0057118D"/>
    <w:rsid w:val="0057136F"/>
    <w:rsid w:val="0057169E"/>
    <w:rsid w:val="0057547C"/>
    <w:rsid w:val="00575E40"/>
    <w:rsid w:val="0057678A"/>
    <w:rsid w:val="0057736E"/>
    <w:rsid w:val="00577CF7"/>
    <w:rsid w:val="0058030C"/>
    <w:rsid w:val="00581E18"/>
    <w:rsid w:val="00582A62"/>
    <w:rsid w:val="005854D8"/>
    <w:rsid w:val="005859EC"/>
    <w:rsid w:val="00587996"/>
    <w:rsid w:val="00587BE5"/>
    <w:rsid w:val="005910E2"/>
    <w:rsid w:val="0059139F"/>
    <w:rsid w:val="005913F2"/>
    <w:rsid w:val="00591635"/>
    <w:rsid w:val="00592F25"/>
    <w:rsid w:val="00593B53"/>
    <w:rsid w:val="00593FB3"/>
    <w:rsid w:val="00594C6B"/>
    <w:rsid w:val="00594FD4"/>
    <w:rsid w:val="00595902"/>
    <w:rsid w:val="00596906"/>
    <w:rsid w:val="0059697F"/>
    <w:rsid w:val="00596E93"/>
    <w:rsid w:val="005A08C6"/>
    <w:rsid w:val="005A0E6B"/>
    <w:rsid w:val="005A1B9D"/>
    <w:rsid w:val="005A213C"/>
    <w:rsid w:val="005A426E"/>
    <w:rsid w:val="005A5750"/>
    <w:rsid w:val="005A5B62"/>
    <w:rsid w:val="005A6854"/>
    <w:rsid w:val="005A71AD"/>
    <w:rsid w:val="005B0B6B"/>
    <w:rsid w:val="005B2158"/>
    <w:rsid w:val="005B2E2D"/>
    <w:rsid w:val="005B2F21"/>
    <w:rsid w:val="005B3035"/>
    <w:rsid w:val="005B357D"/>
    <w:rsid w:val="005B3936"/>
    <w:rsid w:val="005B6BB5"/>
    <w:rsid w:val="005B6E6F"/>
    <w:rsid w:val="005B7D43"/>
    <w:rsid w:val="005C087D"/>
    <w:rsid w:val="005C20CC"/>
    <w:rsid w:val="005C2127"/>
    <w:rsid w:val="005C31E7"/>
    <w:rsid w:val="005C5102"/>
    <w:rsid w:val="005C68A6"/>
    <w:rsid w:val="005C6B52"/>
    <w:rsid w:val="005C6B58"/>
    <w:rsid w:val="005C7A3A"/>
    <w:rsid w:val="005D0732"/>
    <w:rsid w:val="005D0C8D"/>
    <w:rsid w:val="005D1A11"/>
    <w:rsid w:val="005D66F2"/>
    <w:rsid w:val="005D6D1A"/>
    <w:rsid w:val="005D758B"/>
    <w:rsid w:val="005E123A"/>
    <w:rsid w:val="005E243E"/>
    <w:rsid w:val="005E2817"/>
    <w:rsid w:val="005E3B68"/>
    <w:rsid w:val="005E3B88"/>
    <w:rsid w:val="005E409E"/>
    <w:rsid w:val="005E50C1"/>
    <w:rsid w:val="005E517C"/>
    <w:rsid w:val="005E70E5"/>
    <w:rsid w:val="005E70F6"/>
    <w:rsid w:val="005F00C6"/>
    <w:rsid w:val="005F1432"/>
    <w:rsid w:val="005F2B02"/>
    <w:rsid w:val="005F316A"/>
    <w:rsid w:val="005F4563"/>
    <w:rsid w:val="005F490F"/>
    <w:rsid w:val="005F495D"/>
    <w:rsid w:val="005F63EA"/>
    <w:rsid w:val="005F6535"/>
    <w:rsid w:val="005F6DA7"/>
    <w:rsid w:val="005F6F14"/>
    <w:rsid w:val="005F7AF5"/>
    <w:rsid w:val="00600E4C"/>
    <w:rsid w:val="00603BB6"/>
    <w:rsid w:val="0060494A"/>
    <w:rsid w:val="0060746B"/>
    <w:rsid w:val="006103E3"/>
    <w:rsid w:val="00611019"/>
    <w:rsid w:val="0061170B"/>
    <w:rsid w:val="006119E6"/>
    <w:rsid w:val="00612F7F"/>
    <w:rsid w:val="0061305A"/>
    <w:rsid w:val="00614850"/>
    <w:rsid w:val="00616206"/>
    <w:rsid w:val="00616DEC"/>
    <w:rsid w:val="00616DF4"/>
    <w:rsid w:val="00617184"/>
    <w:rsid w:val="00620385"/>
    <w:rsid w:val="00620479"/>
    <w:rsid w:val="00620C19"/>
    <w:rsid w:val="00620D49"/>
    <w:rsid w:val="00621B79"/>
    <w:rsid w:val="006228DA"/>
    <w:rsid w:val="00622EBB"/>
    <w:rsid w:val="006235E7"/>
    <w:rsid w:val="00623BEF"/>
    <w:rsid w:val="006242F5"/>
    <w:rsid w:val="006258F5"/>
    <w:rsid w:val="00630189"/>
    <w:rsid w:val="00633A2F"/>
    <w:rsid w:val="006341FD"/>
    <w:rsid w:val="00634238"/>
    <w:rsid w:val="00634D11"/>
    <w:rsid w:val="0064046D"/>
    <w:rsid w:val="00640DBE"/>
    <w:rsid w:val="006432D3"/>
    <w:rsid w:val="006464C5"/>
    <w:rsid w:val="00646E69"/>
    <w:rsid w:val="00647876"/>
    <w:rsid w:val="00650E20"/>
    <w:rsid w:val="00650FCE"/>
    <w:rsid w:val="00651205"/>
    <w:rsid w:val="00652960"/>
    <w:rsid w:val="00652A96"/>
    <w:rsid w:val="00652B9E"/>
    <w:rsid w:val="00652D31"/>
    <w:rsid w:val="00653837"/>
    <w:rsid w:val="006549ED"/>
    <w:rsid w:val="00655395"/>
    <w:rsid w:val="00656617"/>
    <w:rsid w:val="0065738C"/>
    <w:rsid w:val="006574AA"/>
    <w:rsid w:val="00660BE9"/>
    <w:rsid w:val="00660FD0"/>
    <w:rsid w:val="006613DF"/>
    <w:rsid w:val="006675D2"/>
    <w:rsid w:val="00667661"/>
    <w:rsid w:val="006723AA"/>
    <w:rsid w:val="00672D1F"/>
    <w:rsid w:val="00672FFD"/>
    <w:rsid w:val="006741D4"/>
    <w:rsid w:val="006744CC"/>
    <w:rsid w:val="0067503D"/>
    <w:rsid w:val="00676C77"/>
    <w:rsid w:val="006776BB"/>
    <w:rsid w:val="00677EA8"/>
    <w:rsid w:val="00680467"/>
    <w:rsid w:val="00680740"/>
    <w:rsid w:val="00680D9E"/>
    <w:rsid w:val="00680EA4"/>
    <w:rsid w:val="00680FB1"/>
    <w:rsid w:val="00680FDE"/>
    <w:rsid w:val="0068225B"/>
    <w:rsid w:val="00682DF0"/>
    <w:rsid w:val="00682EC0"/>
    <w:rsid w:val="00683BE0"/>
    <w:rsid w:val="0068470B"/>
    <w:rsid w:val="00686050"/>
    <w:rsid w:val="00686B4A"/>
    <w:rsid w:val="0068718F"/>
    <w:rsid w:val="0068725D"/>
    <w:rsid w:val="00687336"/>
    <w:rsid w:val="00687BDA"/>
    <w:rsid w:val="00691370"/>
    <w:rsid w:val="0069150D"/>
    <w:rsid w:val="006918EB"/>
    <w:rsid w:val="00692D09"/>
    <w:rsid w:val="00692F18"/>
    <w:rsid w:val="00693FE2"/>
    <w:rsid w:val="00694C2B"/>
    <w:rsid w:val="0069628C"/>
    <w:rsid w:val="0069650A"/>
    <w:rsid w:val="006967DF"/>
    <w:rsid w:val="00696ABA"/>
    <w:rsid w:val="006A04D2"/>
    <w:rsid w:val="006A0F85"/>
    <w:rsid w:val="006A12CF"/>
    <w:rsid w:val="006A202A"/>
    <w:rsid w:val="006A2845"/>
    <w:rsid w:val="006A5568"/>
    <w:rsid w:val="006A63DD"/>
    <w:rsid w:val="006A6CE4"/>
    <w:rsid w:val="006A6D82"/>
    <w:rsid w:val="006B0274"/>
    <w:rsid w:val="006B1623"/>
    <w:rsid w:val="006B277B"/>
    <w:rsid w:val="006B3495"/>
    <w:rsid w:val="006B3C4A"/>
    <w:rsid w:val="006B3EAD"/>
    <w:rsid w:val="006B4063"/>
    <w:rsid w:val="006B4BE5"/>
    <w:rsid w:val="006B5259"/>
    <w:rsid w:val="006B6761"/>
    <w:rsid w:val="006B692A"/>
    <w:rsid w:val="006B6B92"/>
    <w:rsid w:val="006C172F"/>
    <w:rsid w:val="006C1757"/>
    <w:rsid w:val="006C6024"/>
    <w:rsid w:val="006C65C4"/>
    <w:rsid w:val="006D01B9"/>
    <w:rsid w:val="006D1FBA"/>
    <w:rsid w:val="006D278D"/>
    <w:rsid w:val="006D417E"/>
    <w:rsid w:val="006D4A5B"/>
    <w:rsid w:val="006D5C96"/>
    <w:rsid w:val="006D69CD"/>
    <w:rsid w:val="006D7174"/>
    <w:rsid w:val="006D7D7B"/>
    <w:rsid w:val="006D7D9E"/>
    <w:rsid w:val="006E0669"/>
    <w:rsid w:val="006E1C03"/>
    <w:rsid w:val="006E1C26"/>
    <w:rsid w:val="006E23BE"/>
    <w:rsid w:val="006E261F"/>
    <w:rsid w:val="006E4147"/>
    <w:rsid w:val="006E589E"/>
    <w:rsid w:val="006E5ABA"/>
    <w:rsid w:val="006E6059"/>
    <w:rsid w:val="006E6688"/>
    <w:rsid w:val="006E669B"/>
    <w:rsid w:val="006F0770"/>
    <w:rsid w:val="006F0C0B"/>
    <w:rsid w:val="006F195D"/>
    <w:rsid w:val="006F2226"/>
    <w:rsid w:val="006F2EAB"/>
    <w:rsid w:val="006F5195"/>
    <w:rsid w:val="006F687A"/>
    <w:rsid w:val="006F6C6B"/>
    <w:rsid w:val="006F6D56"/>
    <w:rsid w:val="006F74D2"/>
    <w:rsid w:val="007003C6"/>
    <w:rsid w:val="00701C32"/>
    <w:rsid w:val="00701E27"/>
    <w:rsid w:val="0070216F"/>
    <w:rsid w:val="007047E1"/>
    <w:rsid w:val="00706329"/>
    <w:rsid w:val="007071CD"/>
    <w:rsid w:val="00707F7A"/>
    <w:rsid w:val="007107AC"/>
    <w:rsid w:val="00711420"/>
    <w:rsid w:val="007118A6"/>
    <w:rsid w:val="00711B99"/>
    <w:rsid w:val="00712E3A"/>
    <w:rsid w:val="007139BD"/>
    <w:rsid w:val="00715215"/>
    <w:rsid w:val="007162A3"/>
    <w:rsid w:val="007162E2"/>
    <w:rsid w:val="00716365"/>
    <w:rsid w:val="00720C00"/>
    <w:rsid w:val="0072105D"/>
    <w:rsid w:val="00721F50"/>
    <w:rsid w:val="00722B1B"/>
    <w:rsid w:val="0072301B"/>
    <w:rsid w:val="0072332D"/>
    <w:rsid w:val="007235A6"/>
    <w:rsid w:val="00723A2F"/>
    <w:rsid w:val="00724888"/>
    <w:rsid w:val="0072709E"/>
    <w:rsid w:val="0072798D"/>
    <w:rsid w:val="0073240F"/>
    <w:rsid w:val="0073244E"/>
    <w:rsid w:val="00733D33"/>
    <w:rsid w:val="00733F64"/>
    <w:rsid w:val="007342E7"/>
    <w:rsid w:val="007346D4"/>
    <w:rsid w:val="00734D20"/>
    <w:rsid w:val="0073536F"/>
    <w:rsid w:val="007361EC"/>
    <w:rsid w:val="0073700F"/>
    <w:rsid w:val="00737842"/>
    <w:rsid w:val="0074054F"/>
    <w:rsid w:val="0074172B"/>
    <w:rsid w:val="007417A4"/>
    <w:rsid w:val="0074193C"/>
    <w:rsid w:val="00741C5D"/>
    <w:rsid w:val="00741C6C"/>
    <w:rsid w:val="00743AC1"/>
    <w:rsid w:val="00743CB4"/>
    <w:rsid w:val="0074500F"/>
    <w:rsid w:val="00745E9A"/>
    <w:rsid w:val="00746416"/>
    <w:rsid w:val="00746817"/>
    <w:rsid w:val="007471F6"/>
    <w:rsid w:val="007477F3"/>
    <w:rsid w:val="00751126"/>
    <w:rsid w:val="00751301"/>
    <w:rsid w:val="007536C4"/>
    <w:rsid w:val="00756112"/>
    <w:rsid w:val="00756EE9"/>
    <w:rsid w:val="00761261"/>
    <w:rsid w:val="00761484"/>
    <w:rsid w:val="007615B2"/>
    <w:rsid w:val="00762CDC"/>
    <w:rsid w:val="007644BD"/>
    <w:rsid w:val="007649C9"/>
    <w:rsid w:val="007654FD"/>
    <w:rsid w:val="007664D9"/>
    <w:rsid w:val="007669AE"/>
    <w:rsid w:val="0076743E"/>
    <w:rsid w:val="0076759D"/>
    <w:rsid w:val="00771147"/>
    <w:rsid w:val="00771C1C"/>
    <w:rsid w:val="00771F6E"/>
    <w:rsid w:val="0077264B"/>
    <w:rsid w:val="007729E8"/>
    <w:rsid w:val="00772DB1"/>
    <w:rsid w:val="00772F99"/>
    <w:rsid w:val="00773327"/>
    <w:rsid w:val="00775154"/>
    <w:rsid w:val="0077545B"/>
    <w:rsid w:val="007757F9"/>
    <w:rsid w:val="0077609B"/>
    <w:rsid w:val="00777FF3"/>
    <w:rsid w:val="00780494"/>
    <w:rsid w:val="00780668"/>
    <w:rsid w:val="00780C4F"/>
    <w:rsid w:val="007814DB"/>
    <w:rsid w:val="00781974"/>
    <w:rsid w:val="007826C4"/>
    <w:rsid w:val="0078280A"/>
    <w:rsid w:val="0078519A"/>
    <w:rsid w:val="00785379"/>
    <w:rsid w:val="007863B0"/>
    <w:rsid w:val="00786D43"/>
    <w:rsid w:val="00786DDA"/>
    <w:rsid w:val="0078770A"/>
    <w:rsid w:val="00787FBB"/>
    <w:rsid w:val="0079113A"/>
    <w:rsid w:val="007919B4"/>
    <w:rsid w:val="007924C8"/>
    <w:rsid w:val="0079385C"/>
    <w:rsid w:val="007940A6"/>
    <w:rsid w:val="0079435F"/>
    <w:rsid w:val="007947AC"/>
    <w:rsid w:val="00796D63"/>
    <w:rsid w:val="00796F10"/>
    <w:rsid w:val="00797521"/>
    <w:rsid w:val="007A00B7"/>
    <w:rsid w:val="007A2296"/>
    <w:rsid w:val="007A249A"/>
    <w:rsid w:val="007A2DE7"/>
    <w:rsid w:val="007A3B34"/>
    <w:rsid w:val="007A3E3D"/>
    <w:rsid w:val="007A43CF"/>
    <w:rsid w:val="007A6EBD"/>
    <w:rsid w:val="007A7CD2"/>
    <w:rsid w:val="007A7ECC"/>
    <w:rsid w:val="007A7FBB"/>
    <w:rsid w:val="007B040B"/>
    <w:rsid w:val="007B068A"/>
    <w:rsid w:val="007B08CA"/>
    <w:rsid w:val="007B13ED"/>
    <w:rsid w:val="007B1A59"/>
    <w:rsid w:val="007B25E7"/>
    <w:rsid w:val="007B3C94"/>
    <w:rsid w:val="007B488D"/>
    <w:rsid w:val="007B5160"/>
    <w:rsid w:val="007B6D48"/>
    <w:rsid w:val="007B7874"/>
    <w:rsid w:val="007B7DE8"/>
    <w:rsid w:val="007B7E7D"/>
    <w:rsid w:val="007C15C6"/>
    <w:rsid w:val="007C21F2"/>
    <w:rsid w:val="007C260F"/>
    <w:rsid w:val="007C2C03"/>
    <w:rsid w:val="007C2FD3"/>
    <w:rsid w:val="007C38A3"/>
    <w:rsid w:val="007C448B"/>
    <w:rsid w:val="007C5157"/>
    <w:rsid w:val="007C583C"/>
    <w:rsid w:val="007C5F34"/>
    <w:rsid w:val="007C6601"/>
    <w:rsid w:val="007C6789"/>
    <w:rsid w:val="007C6B41"/>
    <w:rsid w:val="007C6E42"/>
    <w:rsid w:val="007C71A4"/>
    <w:rsid w:val="007C7809"/>
    <w:rsid w:val="007D13A0"/>
    <w:rsid w:val="007D2079"/>
    <w:rsid w:val="007D2106"/>
    <w:rsid w:val="007D3267"/>
    <w:rsid w:val="007D3525"/>
    <w:rsid w:val="007D4247"/>
    <w:rsid w:val="007D649D"/>
    <w:rsid w:val="007D6544"/>
    <w:rsid w:val="007D67D0"/>
    <w:rsid w:val="007E02EC"/>
    <w:rsid w:val="007E04E7"/>
    <w:rsid w:val="007E1773"/>
    <w:rsid w:val="007E1BB6"/>
    <w:rsid w:val="007E24E9"/>
    <w:rsid w:val="007E2F89"/>
    <w:rsid w:val="007E42BA"/>
    <w:rsid w:val="007E4EDB"/>
    <w:rsid w:val="007E5806"/>
    <w:rsid w:val="007E5ABC"/>
    <w:rsid w:val="007E6BC1"/>
    <w:rsid w:val="007E7833"/>
    <w:rsid w:val="007E7D26"/>
    <w:rsid w:val="007E7DE6"/>
    <w:rsid w:val="007F062A"/>
    <w:rsid w:val="007F196C"/>
    <w:rsid w:val="007F1DF7"/>
    <w:rsid w:val="007F21E0"/>
    <w:rsid w:val="007F2373"/>
    <w:rsid w:val="007F3643"/>
    <w:rsid w:val="007F7C25"/>
    <w:rsid w:val="008018DA"/>
    <w:rsid w:val="00802114"/>
    <w:rsid w:val="00802375"/>
    <w:rsid w:val="008024DB"/>
    <w:rsid w:val="00802669"/>
    <w:rsid w:val="00803691"/>
    <w:rsid w:val="00804CCE"/>
    <w:rsid w:val="008057B5"/>
    <w:rsid w:val="00806FF4"/>
    <w:rsid w:val="00810C0A"/>
    <w:rsid w:val="0081209C"/>
    <w:rsid w:val="00812F72"/>
    <w:rsid w:val="00813AC8"/>
    <w:rsid w:val="00813C1E"/>
    <w:rsid w:val="00814325"/>
    <w:rsid w:val="00814F22"/>
    <w:rsid w:val="00815DF2"/>
    <w:rsid w:val="00815F4B"/>
    <w:rsid w:val="0081620F"/>
    <w:rsid w:val="0081790A"/>
    <w:rsid w:val="00817FF5"/>
    <w:rsid w:val="00821052"/>
    <w:rsid w:val="00821877"/>
    <w:rsid w:val="00822AB4"/>
    <w:rsid w:val="00822EE5"/>
    <w:rsid w:val="00822F66"/>
    <w:rsid w:val="00823049"/>
    <w:rsid w:val="008241A0"/>
    <w:rsid w:val="00825C80"/>
    <w:rsid w:val="008261B2"/>
    <w:rsid w:val="0082764F"/>
    <w:rsid w:val="00830D92"/>
    <w:rsid w:val="0083334A"/>
    <w:rsid w:val="00833AB6"/>
    <w:rsid w:val="00834FC0"/>
    <w:rsid w:val="00835218"/>
    <w:rsid w:val="00835442"/>
    <w:rsid w:val="0083579E"/>
    <w:rsid w:val="00835862"/>
    <w:rsid w:val="00836539"/>
    <w:rsid w:val="00837D98"/>
    <w:rsid w:val="00840A4C"/>
    <w:rsid w:val="00841889"/>
    <w:rsid w:val="0084271B"/>
    <w:rsid w:val="008427A0"/>
    <w:rsid w:val="00842897"/>
    <w:rsid w:val="00843CBF"/>
    <w:rsid w:val="008444F1"/>
    <w:rsid w:val="008450D8"/>
    <w:rsid w:val="00845BBF"/>
    <w:rsid w:val="008463AC"/>
    <w:rsid w:val="008473A0"/>
    <w:rsid w:val="00852943"/>
    <w:rsid w:val="00852D59"/>
    <w:rsid w:val="008533D0"/>
    <w:rsid w:val="00855239"/>
    <w:rsid w:val="00855E8D"/>
    <w:rsid w:val="0085686B"/>
    <w:rsid w:val="00857282"/>
    <w:rsid w:val="00861246"/>
    <w:rsid w:val="00861D4B"/>
    <w:rsid w:val="008633AC"/>
    <w:rsid w:val="008638B2"/>
    <w:rsid w:val="00863DA0"/>
    <w:rsid w:val="0086570B"/>
    <w:rsid w:val="00865D21"/>
    <w:rsid w:val="008662D9"/>
    <w:rsid w:val="00867181"/>
    <w:rsid w:val="008704CF"/>
    <w:rsid w:val="008708DE"/>
    <w:rsid w:val="00870BC3"/>
    <w:rsid w:val="00871273"/>
    <w:rsid w:val="008715C5"/>
    <w:rsid w:val="00872997"/>
    <w:rsid w:val="008739F6"/>
    <w:rsid w:val="00876A8E"/>
    <w:rsid w:val="00877044"/>
    <w:rsid w:val="0088148A"/>
    <w:rsid w:val="008815D3"/>
    <w:rsid w:val="00882212"/>
    <w:rsid w:val="00883158"/>
    <w:rsid w:val="00883AA5"/>
    <w:rsid w:val="00883C69"/>
    <w:rsid w:val="00885246"/>
    <w:rsid w:val="0088624B"/>
    <w:rsid w:val="0088730D"/>
    <w:rsid w:val="00887FEC"/>
    <w:rsid w:val="00890E34"/>
    <w:rsid w:val="00893C2B"/>
    <w:rsid w:val="00893D9B"/>
    <w:rsid w:val="00894785"/>
    <w:rsid w:val="008962CF"/>
    <w:rsid w:val="00896FCB"/>
    <w:rsid w:val="0089714D"/>
    <w:rsid w:val="008A0D08"/>
    <w:rsid w:val="008A2070"/>
    <w:rsid w:val="008A3755"/>
    <w:rsid w:val="008A37EF"/>
    <w:rsid w:val="008A3C05"/>
    <w:rsid w:val="008A3D2B"/>
    <w:rsid w:val="008A454B"/>
    <w:rsid w:val="008B0109"/>
    <w:rsid w:val="008B10B3"/>
    <w:rsid w:val="008B2523"/>
    <w:rsid w:val="008B38B6"/>
    <w:rsid w:val="008B3B1B"/>
    <w:rsid w:val="008B44F6"/>
    <w:rsid w:val="008B4556"/>
    <w:rsid w:val="008B4653"/>
    <w:rsid w:val="008B4685"/>
    <w:rsid w:val="008B4DDB"/>
    <w:rsid w:val="008B4DF0"/>
    <w:rsid w:val="008B5158"/>
    <w:rsid w:val="008B535D"/>
    <w:rsid w:val="008B56F7"/>
    <w:rsid w:val="008B5D5D"/>
    <w:rsid w:val="008B65A2"/>
    <w:rsid w:val="008B668E"/>
    <w:rsid w:val="008B785B"/>
    <w:rsid w:val="008C0A69"/>
    <w:rsid w:val="008C10BA"/>
    <w:rsid w:val="008C2D3A"/>
    <w:rsid w:val="008C3021"/>
    <w:rsid w:val="008C3D2D"/>
    <w:rsid w:val="008C3D9D"/>
    <w:rsid w:val="008D0344"/>
    <w:rsid w:val="008D2310"/>
    <w:rsid w:val="008D3F67"/>
    <w:rsid w:val="008D4B9B"/>
    <w:rsid w:val="008D6A98"/>
    <w:rsid w:val="008D6F8D"/>
    <w:rsid w:val="008D7F3D"/>
    <w:rsid w:val="008E0C6F"/>
    <w:rsid w:val="008E1A53"/>
    <w:rsid w:val="008E1C54"/>
    <w:rsid w:val="008E2122"/>
    <w:rsid w:val="008E2837"/>
    <w:rsid w:val="008E3D48"/>
    <w:rsid w:val="008E469E"/>
    <w:rsid w:val="008E4843"/>
    <w:rsid w:val="008E54C1"/>
    <w:rsid w:val="008E5E50"/>
    <w:rsid w:val="008E69E6"/>
    <w:rsid w:val="008E6C10"/>
    <w:rsid w:val="008E6D49"/>
    <w:rsid w:val="008F1A52"/>
    <w:rsid w:val="008F1EDA"/>
    <w:rsid w:val="008F32D9"/>
    <w:rsid w:val="008F3834"/>
    <w:rsid w:val="008F52C5"/>
    <w:rsid w:val="008F559E"/>
    <w:rsid w:val="008F5880"/>
    <w:rsid w:val="008F6C55"/>
    <w:rsid w:val="008F752B"/>
    <w:rsid w:val="009006DB"/>
    <w:rsid w:val="00900CC2"/>
    <w:rsid w:val="00901450"/>
    <w:rsid w:val="009016DE"/>
    <w:rsid w:val="00902DD8"/>
    <w:rsid w:val="00902E25"/>
    <w:rsid w:val="00902F91"/>
    <w:rsid w:val="0090697B"/>
    <w:rsid w:val="00907874"/>
    <w:rsid w:val="00910487"/>
    <w:rsid w:val="00910C60"/>
    <w:rsid w:val="00911B80"/>
    <w:rsid w:val="00912111"/>
    <w:rsid w:val="0091246F"/>
    <w:rsid w:val="00913F10"/>
    <w:rsid w:val="0091561B"/>
    <w:rsid w:val="009167DF"/>
    <w:rsid w:val="00917346"/>
    <w:rsid w:val="00917C81"/>
    <w:rsid w:val="00920B98"/>
    <w:rsid w:val="00921AAE"/>
    <w:rsid w:val="00921ACA"/>
    <w:rsid w:val="00921AD5"/>
    <w:rsid w:val="00921FC5"/>
    <w:rsid w:val="00922864"/>
    <w:rsid w:val="00922AEA"/>
    <w:rsid w:val="009242EC"/>
    <w:rsid w:val="009244D4"/>
    <w:rsid w:val="00924A23"/>
    <w:rsid w:val="00924A7F"/>
    <w:rsid w:val="009258E4"/>
    <w:rsid w:val="00925A3E"/>
    <w:rsid w:val="00926D55"/>
    <w:rsid w:val="00930518"/>
    <w:rsid w:val="00930565"/>
    <w:rsid w:val="00931558"/>
    <w:rsid w:val="00931A3F"/>
    <w:rsid w:val="00931D96"/>
    <w:rsid w:val="00931E6F"/>
    <w:rsid w:val="00933E12"/>
    <w:rsid w:val="0093439E"/>
    <w:rsid w:val="00934A7E"/>
    <w:rsid w:val="00935A16"/>
    <w:rsid w:val="009373C1"/>
    <w:rsid w:val="00937921"/>
    <w:rsid w:val="00937DEF"/>
    <w:rsid w:val="0094010B"/>
    <w:rsid w:val="009419B7"/>
    <w:rsid w:val="00942FAA"/>
    <w:rsid w:val="00943367"/>
    <w:rsid w:val="00943407"/>
    <w:rsid w:val="00943563"/>
    <w:rsid w:val="0094427D"/>
    <w:rsid w:val="0094568F"/>
    <w:rsid w:val="00946CCC"/>
    <w:rsid w:val="0094706E"/>
    <w:rsid w:val="00947A99"/>
    <w:rsid w:val="0095056E"/>
    <w:rsid w:val="00950AE8"/>
    <w:rsid w:val="00951699"/>
    <w:rsid w:val="00951776"/>
    <w:rsid w:val="00951AF9"/>
    <w:rsid w:val="00951EB5"/>
    <w:rsid w:val="009521DE"/>
    <w:rsid w:val="009526F7"/>
    <w:rsid w:val="00952927"/>
    <w:rsid w:val="009552FC"/>
    <w:rsid w:val="00955681"/>
    <w:rsid w:val="009560DD"/>
    <w:rsid w:val="009566F0"/>
    <w:rsid w:val="00956815"/>
    <w:rsid w:val="009604A7"/>
    <w:rsid w:val="00961260"/>
    <w:rsid w:val="00961E7C"/>
    <w:rsid w:val="00962015"/>
    <w:rsid w:val="00962327"/>
    <w:rsid w:val="009623E6"/>
    <w:rsid w:val="00962D81"/>
    <w:rsid w:val="00964DB8"/>
    <w:rsid w:val="009655F1"/>
    <w:rsid w:val="00966174"/>
    <w:rsid w:val="00966356"/>
    <w:rsid w:val="0096681C"/>
    <w:rsid w:val="00966D49"/>
    <w:rsid w:val="00967172"/>
    <w:rsid w:val="009702D7"/>
    <w:rsid w:val="00971890"/>
    <w:rsid w:val="00971BA7"/>
    <w:rsid w:val="009725EA"/>
    <w:rsid w:val="009728FC"/>
    <w:rsid w:val="0097310A"/>
    <w:rsid w:val="00973B5F"/>
    <w:rsid w:val="00975517"/>
    <w:rsid w:val="009757E5"/>
    <w:rsid w:val="00976653"/>
    <w:rsid w:val="0097769E"/>
    <w:rsid w:val="009778B1"/>
    <w:rsid w:val="00977AE2"/>
    <w:rsid w:val="00980933"/>
    <w:rsid w:val="00981394"/>
    <w:rsid w:val="009815B8"/>
    <w:rsid w:val="00981ADE"/>
    <w:rsid w:val="00981C7B"/>
    <w:rsid w:val="009829D3"/>
    <w:rsid w:val="00983426"/>
    <w:rsid w:val="0098393F"/>
    <w:rsid w:val="0098407A"/>
    <w:rsid w:val="0098499A"/>
    <w:rsid w:val="00984B20"/>
    <w:rsid w:val="00985253"/>
    <w:rsid w:val="009854F3"/>
    <w:rsid w:val="00985E4E"/>
    <w:rsid w:val="00987EFD"/>
    <w:rsid w:val="00990152"/>
    <w:rsid w:val="009908D6"/>
    <w:rsid w:val="0099233F"/>
    <w:rsid w:val="00993E02"/>
    <w:rsid w:val="009948DD"/>
    <w:rsid w:val="0099538D"/>
    <w:rsid w:val="009953F9"/>
    <w:rsid w:val="00995EC7"/>
    <w:rsid w:val="009A21A6"/>
    <w:rsid w:val="009A3D49"/>
    <w:rsid w:val="009A48E7"/>
    <w:rsid w:val="009A5619"/>
    <w:rsid w:val="009A7D16"/>
    <w:rsid w:val="009B02E5"/>
    <w:rsid w:val="009B430B"/>
    <w:rsid w:val="009B69B4"/>
    <w:rsid w:val="009B772D"/>
    <w:rsid w:val="009C05CB"/>
    <w:rsid w:val="009C0C1B"/>
    <w:rsid w:val="009C0E0B"/>
    <w:rsid w:val="009C1C2F"/>
    <w:rsid w:val="009C2FDA"/>
    <w:rsid w:val="009C3F4E"/>
    <w:rsid w:val="009C40AA"/>
    <w:rsid w:val="009C4185"/>
    <w:rsid w:val="009C47CA"/>
    <w:rsid w:val="009C4AEB"/>
    <w:rsid w:val="009C5202"/>
    <w:rsid w:val="009C6EC3"/>
    <w:rsid w:val="009C79DB"/>
    <w:rsid w:val="009D0D0F"/>
    <w:rsid w:val="009D1200"/>
    <w:rsid w:val="009D16BA"/>
    <w:rsid w:val="009D1F44"/>
    <w:rsid w:val="009D26C8"/>
    <w:rsid w:val="009D2945"/>
    <w:rsid w:val="009D2B92"/>
    <w:rsid w:val="009D2D9B"/>
    <w:rsid w:val="009D4866"/>
    <w:rsid w:val="009E1B8B"/>
    <w:rsid w:val="009E2FEE"/>
    <w:rsid w:val="009E323D"/>
    <w:rsid w:val="009E328D"/>
    <w:rsid w:val="009E3BD5"/>
    <w:rsid w:val="009E40AD"/>
    <w:rsid w:val="009E46A5"/>
    <w:rsid w:val="009E4D46"/>
    <w:rsid w:val="009E4F6C"/>
    <w:rsid w:val="009E523E"/>
    <w:rsid w:val="009E5563"/>
    <w:rsid w:val="009E5928"/>
    <w:rsid w:val="009F00C3"/>
    <w:rsid w:val="009F088E"/>
    <w:rsid w:val="009F0ED7"/>
    <w:rsid w:val="009F5329"/>
    <w:rsid w:val="009F5413"/>
    <w:rsid w:val="009F6631"/>
    <w:rsid w:val="009F6BAB"/>
    <w:rsid w:val="00A003ED"/>
    <w:rsid w:val="00A00CDD"/>
    <w:rsid w:val="00A00CF6"/>
    <w:rsid w:val="00A0156B"/>
    <w:rsid w:val="00A01DE2"/>
    <w:rsid w:val="00A025B1"/>
    <w:rsid w:val="00A02653"/>
    <w:rsid w:val="00A02849"/>
    <w:rsid w:val="00A032CA"/>
    <w:rsid w:val="00A03AD2"/>
    <w:rsid w:val="00A03B19"/>
    <w:rsid w:val="00A03C5E"/>
    <w:rsid w:val="00A0406A"/>
    <w:rsid w:val="00A041C3"/>
    <w:rsid w:val="00A05A40"/>
    <w:rsid w:val="00A05CD0"/>
    <w:rsid w:val="00A062F9"/>
    <w:rsid w:val="00A06488"/>
    <w:rsid w:val="00A10A1F"/>
    <w:rsid w:val="00A113FE"/>
    <w:rsid w:val="00A11A51"/>
    <w:rsid w:val="00A1356B"/>
    <w:rsid w:val="00A17160"/>
    <w:rsid w:val="00A174B5"/>
    <w:rsid w:val="00A176B3"/>
    <w:rsid w:val="00A1780B"/>
    <w:rsid w:val="00A179AC"/>
    <w:rsid w:val="00A20546"/>
    <w:rsid w:val="00A20974"/>
    <w:rsid w:val="00A21D36"/>
    <w:rsid w:val="00A21D64"/>
    <w:rsid w:val="00A225A5"/>
    <w:rsid w:val="00A22768"/>
    <w:rsid w:val="00A23ADC"/>
    <w:rsid w:val="00A243CB"/>
    <w:rsid w:val="00A25373"/>
    <w:rsid w:val="00A25BF2"/>
    <w:rsid w:val="00A25F58"/>
    <w:rsid w:val="00A26118"/>
    <w:rsid w:val="00A26244"/>
    <w:rsid w:val="00A26A9A"/>
    <w:rsid w:val="00A26AA2"/>
    <w:rsid w:val="00A27C1B"/>
    <w:rsid w:val="00A318D0"/>
    <w:rsid w:val="00A319BA"/>
    <w:rsid w:val="00A33153"/>
    <w:rsid w:val="00A33672"/>
    <w:rsid w:val="00A33797"/>
    <w:rsid w:val="00A33B5B"/>
    <w:rsid w:val="00A33FF2"/>
    <w:rsid w:val="00A348E3"/>
    <w:rsid w:val="00A34DF8"/>
    <w:rsid w:val="00A377F5"/>
    <w:rsid w:val="00A37A7A"/>
    <w:rsid w:val="00A37AA9"/>
    <w:rsid w:val="00A37AFB"/>
    <w:rsid w:val="00A40C34"/>
    <w:rsid w:val="00A4204F"/>
    <w:rsid w:val="00A433C3"/>
    <w:rsid w:val="00A4350B"/>
    <w:rsid w:val="00A43AED"/>
    <w:rsid w:val="00A43FAF"/>
    <w:rsid w:val="00A44250"/>
    <w:rsid w:val="00A44812"/>
    <w:rsid w:val="00A44E0D"/>
    <w:rsid w:val="00A45001"/>
    <w:rsid w:val="00A45710"/>
    <w:rsid w:val="00A46990"/>
    <w:rsid w:val="00A47899"/>
    <w:rsid w:val="00A5219F"/>
    <w:rsid w:val="00A5426B"/>
    <w:rsid w:val="00A54756"/>
    <w:rsid w:val="00A54992"/>
    <w:rsid w:val="00A54DEA"/>
    <w:rsid w:val="00A55353"/>
    <w:rsid w:val="00A563C6"/>
    <w:rsid w:val="00A56848"/>
    <w:rsid w:val="00A56D09"/>
    <w:rsid w:val="00A60074"/>
    <w:rsid w:val="00A6067D"/>
    <w:rsid w:val="00A6091A"/>
    <w:rsid w:val="00A624B2"/>
    <w:rsid w:val="00A63E8A"/>
    <w:rsid w:val="00A64DF0"/>
    <w:rsid w:val="00A65AAC"/>
    <w:rsid w:val="00A65BCF"/>
    <w:rsid w:val="00A67493"/>
    <w:rsid w:val="00A708E2"/>
    <w:rsid w:val="00A7116E"/>
    <w:rsid w:val="00A72B2C"/>
    <w:rsid w:val="00A72E4D"/>
    <w:rsid w:val="00A7308D"/>
    <w:rsid w:val="00A74040"/>
    <w:rsid w:val="00A74112"/>
    <w:rsid w:val="00A742D0"/>
    <w:rsid w:val="00A745B1"/>
    <w:rsid w:val="00A75050"/>
    <w:rsid w:val="00A7674D"/>
    <w:rsid w:val="00A77A1D"/>
    <w:rsid w:val="00A805BB"/>
    <w:rsid w:val="00A80C33"/>
    <w:rsid w:val="00A814B5"/>
    <w:rsid w:val="00A8174E"/>
    <w:rsid w:val="00A8232A"/>
    <w:rsid w:val="00A82609"/>
    <w:rsid w:val="00A83326"/>
    <w:rsid w:val="00A848C7"/>
    <w:rsid w:val="00A85212"/>
    <w:rsid w:val="00A8746B"/>
    <w:rsid w:val="00A876B0"/>
    <w:rsid w:val="00A87D2F"/>
    <w:rsid w:val="00A9153B"/>
    <w:rsid w:val="00A93756"/>
    <w:rsid w:val="00A95919"/>
    <w:rsid w:val="00A95D11"/>
    <w:rsid w:val="00A96F3A"/>
    <w:rsid w:val="00A97F51"/>
    <w:rsid w:val="00AA01EE"/>
    <w:rsid w:val="00AA0DFE"/>
    <w:rsid w:val="00AA0E6A"/>
    <w:rsid w:val="00AA1B25"/>
    <w:rsid w:val="00AA21C5"/>
    <w:rsid w:val="00AA29ED"/>
    <w:rsid w:val="00AA4956"/>
    <w:rsid w:val="00AA4C1B"/>
    <w:rsid w:val="00AA55FB"/>
    <w:rsid w:val="00AA64E5"/>
    <w:rsid w:val="00AA6BAC"/>
    <w:rsid w:val="00AB0521"/>
    <w:rsid w:val="00AB2C17"/>
    <w:rsid w:val="00AB39F4"/>
    <w:rsid w:val="00AB430C"/>
    <w:rsid w:val="00AB467D"/>
    <w:rsid w:val="00AB4B61"/>
    <w:rsid w:val="00AB4E8C"/>
    <w:rsid w:val="00AB632D"/>
    <w:rsid w:val="00AB71DB"/>
    <w:rsid w:val="00AC25B8"/>
    <w:rsid w:val="00AC376B"/>
    <w:rsid w:val="00AC3FEE"/>
    <w:rsid w:val="00AC42C8"/>
    <w:rsid w:val="00AC5304"/>
    <w:rsid w:val="00AC6270"/>
    <w:rsid w:val="00AC69CB"/>
    <w:rsid w:val="00AC6CE3"/>
    <w:rsid w:val="00AD07FA"/>
    <w:rsid w:val="00AD0F4D"/>
    <w:rsid w:val="00AD2E84"/>
    <w:rsid w:val="00AD329F"/>
    <w:rsid w:val="00AD3B0B"/>
    <w:rsid w:val="00AD4B82"/>
    <w:rsid w:val="00AD594E"/>
    <w:rsid w:val="00AD6B6B"/>
    <w:rsid w:val="00AD7304"/>
    <w:rsid w:val="00AD7AE0"/>
    <w:rsid w:val="00AD7F86"/>
    <w:rsid w:val="00AE19F4"/>
    <w:rsid w:val="00AE1F1C"/>
    <w:rsid w:val="00AE2CA9"/>
    <w:rsid w:val="00AE4ABB"/>
    <w:rsid w:val="00AE5162"/>
    <w:rsid w:val="00AE6545"/>
    <w:rsid w:val="00AE73C3"/>
    <w:rsid w:val="00AE7641"/>
    <w:rsid w:val="00AE7711"/>
    <w:rsid w:val="00AF02F1"/>
    <w:rsid w:val="00AF05BF"/>
    <w:rsid w:val="00AF14DF"/>
    <w:rsid w:val="00AF1ED6"/>
    <w:rsid w:val="00AF326E"/>
    <w:rsid w:val="00AF3F70"/>
    <w:rsid w:val="00AF4DC7"/>
    <w:rsid w:val="00AF4F69"/>
    <w:rsid w:val="00AF522E"/>
    <w:rsid w:val="00AF6EDD"/>
    <w:rsid w:val="00AF74E1"/>
    <w:rsid w:val="00B00149"/>
    <w:rsid w:val="00B0035B"/>
    <w:rsid w:val="00B00639"/>
    <w:rsid w:val="00B0176C"/>
    <w:rsid w:val="00B01B98"/>
    <w:rsid w:val="00B048E4"/>
    <w:rsid w:val="00B054E4"/>
    <w:rsid w:val="00B0600F"/>
    <w:rsid w:val="00B06A43"/>
    <w:rsid w:val="00B06EC2"/>
    <w:rsid w:val="00B10C91"/>
    <w:rsid w:val="00B10ED8"/>
    <w:rsid w:val="00B12FC1"/>
    <w:rsid w:val="00B13979"/>
    <w:rsid w:val="00B152EC"/>
    <w:rsid w:val="00B167E7"/>
    <w:rsid w:val="00B17644"/>
    <w:rsid w:val="00B205DA"/>
    <w:rsid w:val="00B2315B"/>
    <w:rsid w:val="00B23EBE"/>
    <w:rsid w:val="00B2472C"/>
    <w:rsid w:val="00B263B5"/>
    <w:rsid w:val="00B2679A"/>
    <w:rsid w:val="00B26F7E"/>
    <w:rsid w:val="00B303AB"/>
    <w:rsid w:val="00B31CAF"/>
    <w:rsid w:val="00B32962"/>
    <w:rsid w:val="00B33182"/>
    <w:rsid w:val="00B334A5"/>
    <w:rsid w:val="00B33BE9"/>
    <w:rsid w:val="00B34831"/>
    <w:rsid w:val="00B35F10"/>
    <w:rsid w:val="00B367AC"/>
    <w:rsid w:val="00B36F5E"/>
    <w:rsid w:val="00B400DA"/>
    <w:rsid w:val="00B4028B"/>
    <w:rsid w:val="00B40405"/>
    <w:rsid w:val="00B4106A"/>
    <w:rsid w:val="00B410CE"/>
    <w:rsid w:val="00B41CE8"/>
    <w:rsid w:val="00B4226A"/>
    <w:rsid w:val="00B42853"/>
    <w:rsid w:val="00B432DC"/>
    <w:rsid w:val="00B4388F"/>
    <w:rsid w:val="00B4390F"/>
    <w:rsid w:val="00B44D60"/>
    <w:rsid w:val="00B44EFF"/>
    <w:rsid w:val="00B46B74"/>
    <w:rsid w:val="00B47620"/>
    <w:rsid w:val="00B47ADD"/>
    <w:rsid w:val="00B47D85"/>
    <w:rsid w:val="00B5141E"/>
    <w:rsid w:val="00B52910"/>
    <w:rsid w:val="00B5366E"/>
    <w:rsid w:val="00B53B2F"/>
    <w:rsid w:val="00B549AE"/>
    <w:rsid w:val="00B54E16"/>
    <w:rsid w:val="00B56FCE"/>
    <w:rsid w:val="00B57505"/>
    <w:rsid w:val="00B578C3"/>
    <w:rsid w:val="00B60426"/>
    <w:rsid w:val="00B60AF8"/>
    <w:rsid w:val="00B618FC"/>
    <w:rsid w:val="00B62866"/>
    <w:rsid w:val="00B63F00"/>
    <w:rsid w:val="00B64470"/>
    <w:rsid w:val="00B668B6"/>
    <w:rsid w:val="00B672FE"/>
    <w:rsid w:val="00B67A87"/>
    <w:rsid w:val="00B67ACA"/>
    <w:rsid w:val="00B7054C"/>
    <w:rsid w:val="00B718BD"/>
    <w:rsid w:val="00B727CC"/>
    <w:rsid w:val="00B72E5D"/>
    <w:rsid w:val="00B73D12"/>
    <w:rsid w:val="00B744A4"/>
    <w:rsid w:val="00B7464A"/>
    <w:rsid w:val="00B7490E"/>
    <w:rsid w:val="00B765FD"/>
    <w:rsid w:val="00B772DC"/>
    <w:rsid w:val="00B7785A"/>
    <w:rsid w:val="00B81B07"/>
    <w:rsid w:val="00B822B5"/>
    <w:rsid w:val="00B83678"/>
    <w:rsid w:val="00B846E0"/>
    <w:rsid w:val="00B84877"/>
    <w:rsid w:val="00B84FB2"/>
    <w:rsid w:val="00B8714B"/>
    <w:rsid w:val="00B8739C"/>
    <w:rsid w:val="00B87402"/>
    <w:rsid w:val="00B906A3"/>
    <w:rsid w:val="00B94DCC"/>
    <w:rsid w:val="00B9596C"/>
    <w:rsid w:val="00B95A4E"/>
    <w:rsid w:val="00B95DA1"/>
    <w:rsid w:val="00B95DF8"/>
    <w:rsid w:val="00B96BAE"/>
    <w:rsid w:val="00B9710E"/>
    <w:rsid w:val="00BA093C"/>
    <w:rsid w:val="00BA0A4E"/>
    <w:rsid w:val="00BA1D76"/>
    <w:rsid w:val="00BA2905"/>
    <w:rsid w:val="00BA3EEE"/>
    <w:rsid w:val="00BA4A5D"/>
    <w:rsid w:val="00BA50B2"/>
    <w:rsid w:val="00BA6B07"/>
    <w:rsid w:val="00BA75F3"/>
    <w:rsid w:val="00BA7DBF"/>
    <w:rsid w:val="00BB03C2"/>
    <w:rsid w:val="00BB1A04"/>
    <w:rsid w:val="00BB1C22"/>
    <w:rsid w:val="00BB1EF3"/>
    <w:rsid w:val="00BB35EE"/>
    <w:rsid w:val="00BB4702"/>
    <w:rsid w:val="00BB56D4"/>
    <w:rsid w:val="00BB5EAB"/>
    <w:rsid w:val="00BB6F30"/>
    <w:rsid w:val="00BB7A13"/>
    <w:rsid w:val="00BB7FDD"/>
    <w:rsid w:val="00BC07AA"/>
    <w:rsid w:val="00BC07BC"/>
    <w:rsid w:val="00BC2790"/>
    <w:rsid w:val="00BC3011"/>
    <w:rsid w:val="00BC3C5B"/>
    <w:rsid w:val="00BC4A41"/>
    <w:rsid w:val="00BC72B9"/>
    <w:rsid w:val="00BC7B9B"/>
    <w:rsid w:val="00BD0FBF"/>
    <w:rsid w:val="00BD263A"/>
    <w:rsid w:val="00BD26E9"/>
    <w:rsid w:val="00BD2E8F"/>
    <w:rsid w:val="00BD367E"/>
    <w:rsid w:val="00BD39C5"/>
    <w:rsid w:val="00BD4183"/>
    <w:rsid w:val="00BD41DB"/>
    <w:rsid w:val="00BD64C9"/>
    <w:rsid w:val="00BE0D6A"/>
    <w:rsid w:val="00BE0FD3"/>
    <w:rsid w:val="00BE1F69"/>
    <w:rsid w:val="00BE209A"/>
    <w:rsid w:val="00BE2221"/>
    <w:rsid w:val="00BE3409"/>
    <w:rsid w:val="00BE3A26"/>
    <w:rsid w:val="00BE3AC2"/>
    <w:rsid w:val="00BE6B5E"/>
    <w:rsid w:val="00BE71DD"/>
    <w:rsid w:val="00BF0680"/>
    <w:rsid w:val="00BF3014"/>
    <w:rsid w:val="00BF4D09"/>
    <w:rsid w:val="00BF52F4"/>
    <w:rsid w:val="00BF613A"/>
    <w:rsid w:val="00BF78D3"/>
    <w:rsid w:val="00BF79BB"/>
    <w:rsid w:val="00C01684"/>
    <w:rsid w:val="00C03573"/>
    <w:rsid w:val="00C0539E"/>
    <w:rsid w:val="00C0656A"/>
    <w:rsid w:val="00C07750"/>
    <w:rsid w:val="00C07D6F"/>
    <w:rsid w:val="00C119BE"/>
    <w:rsid w:val="00C122AF"/>
    <w:rsid w:val="00C12859"/>
    <w:rsid w:val="00C12AD9"/>
    <w:rsid w:val="00C1423E"/>
    <w:rsid w:val="00C144E8"/>
    <w:rsid w:val="00C147B8"/>
    <w:rsid w:val="00C14B7E"/>
    <w:rsid w:val="00C14E04"/>
    <w:rsid w:val="00C166CC"/>
    <w:rsid w:val="00C16751"/>
    <w:rsid w:val="00C1690B"/>
    <w:rsid w:val="00C16BEE"/>
    <w:rsid w:val="00C21DC8"/>
    <w:rsid w:val="00C23A05"/>
    <w:rsid w:val="00C23A7B"/>
    <w:rsid w:val="00C24C5B"/>
    <w:rsid w:val="00C269BE"/>
    <w:rsid w:val="00C27158"/>
    <w:rsid w:val="00C272B2"/>
    <w:rsid w:val="00C2732C"/>
    <w:rsid w:val="00C3124B"/>
    <w:rsid w:val="00C3161B"/>
    <w:rsid w:val="00C31712"/>
    <w:rsid w:val="00C31962"/>
    <w:rsid w:val="00C34069"/>
    <w:rsid w:val="00C354D9"/>
    <w:rsid w:val="00C3558A"/>
    <w:rsid w:val="00C36BE2"/>
    <w:rsid w:val="00C36DB6"/>
    <w:rsid w:val="00C40701"/>
    <w:rsid w:val="00C41036"/>
    <w:rsid w:val="00C410AB"/>
    <w:rsid w:val="00C4180C"/>
    <w:rsid w:val="00C420CE"/>
    <w:rsid w:val="00C43270"/>
    <w:rsid w:val="00C4368A"/>
    <w:rsid w:val="00C43E27"/>
    <w:rsid w:val="00C44A70"/>
    <w:rsid w:val="00C45B9A"/>
    <w:rsid w:val="00C5014C"/>
    <w:rsid w:val="00C5441A"/>
    <w:rsid w:val="00C54429"/>
    <w:rsid w:val="00C55B80"/>
    <w:rsid w:val="00C56D02"/>
    <w:rsid w:val="00C5701D"/>
    <w:rsid w:val="00C572C6"/>
    <w:rsid w:val="00C60550"/>
    <w:rsid w:val="00C606F5"/>
    <w:rsid w:val="00C61262"/>
    <w:rsid w:val="00C64DA3"/>
    <w:rsid w:val="00C6539D"/>
    <w:rsid w:val="00C65403"/>
    <w:rsid w:val="00C65E78"/>
    <w:rsid w:val="00C663F5"/>
    <w:rsid w:val="00C67082"/>
    <w:rsid w:val="00C67650"/>
    <w:rsid w:val="00C67C9B"/>
    <w:rsid w:val="00C70481"/>
    <w:rsid w:val="00C70607"/>
    <w:rsid w:val="00C716AD"/>
    <w:rsid w:val="00C723FE"/>
    <w:rsid w:val="00C7271B"/>
    <w:rsid w:val="00C74220"/>
    <w:rsid w:val="00C747B2"/>
    <w:rsid w:val="00C751CC"/>
    <w:rsid w:val="00C76174"/>
    <w:rsid w:val="00C76B7A"/>
    <w:rsid w:val="00C772D8"/>
    <w:rsid w:val="00C80086"/>
    <w:rsid w:val="00C8015B"/>
    <w:rsid w:val="00C80968"/>
    <w:rsid w:val="00C809DD"/>
    <w:rsid w:val="00C81256"/>
    <w:rsid w:val="00C82351"/>
    <w:rsid w:val="00C8274F"/>
    <w:rsid w:val="00C82CBE"/>
    <w:rsid w:val="00C8418E"/>
    <w:rsid w:val="00C84763"/>
    <w:rsid w:val="00C852D5"/>
    <w:rsid w:val="00C860F4"/>
    <w:rsid w:val="00C86B76"/>
    <w:rsid w:val="00C908B4"/>
    <w:rsid w:val="00C90A9F"/>
    <w:rsid w:val="00C90F94"/>
    <w:rsid w:val="00C92FE8"/>
    <w:rsid w:val="00C93028"/>
    <w:rsid w:val="00C9313B"/>
    <w:rsid w:val="00C93900"/>
    <w:rsid w:val="00C93AF9"/>
    <w:rsid w:val="00C93CB3"/>
    <w:rsid w:val="00C94375"/>
    <w:rsid w:val="00C94A60"/>
    <w:rsid w:val="00C951A7"/>
    <w:rsid w:val="00C96D8A"/>
    <w:rsid w:val="00C97495"/>
    <w:rsid w:val="00C97B81"/>
    <w:rsid w:val="00CA0D3B"/>
    <w:rsid w:val="00CA126A"/>
    <w:rsid w:val="00CA1955"/>
    <w:rsid w:val="00CA199D"/>
    <w:rsid w:val="00CA2194"/>
    <w:rsid w:val="00CA2656"/>
    <w:rsid w:val="00CA33EA"/>
    <w:rsid w:val="00CA478A"/>
    <w:rsid w:val="00CA4B90"/>
    <w:rsid w:val="00CA5760"/>
    <w:rsid w:val="00CA6DE4"/>
    <w:rsid w:val="00CA724C"/>
    <w:rsid w:val="00CA7E57"/>
    <w:rsid w:val="00CB14D5"/>
    <w:rsid w:val="00CB221C"/>
    <w:rsid w:val="00CB28A8"/>
    <w:rsid w:val="00CB2A25"/>
    <w:rsid w:val="00CB3347"/>
    <w:rsid w:val="00CB3423"/>
    <w:rsid w:val="00CB3AAB"/>
    <w:rsid w:val="00CB3FEC"/>
    <w:rsid w:val="00CB5418"/>
    <w:rsid w:val="00CB5EC4"/>
    <w:rsid w:val="00CB7095"/>
    <w:rsid w:val="00CB7878"/>
    <w:rsid w:val="00CC02A4"/>
    <w:rsid w:val="00CC0C4A"/>
    <w:rsid w:val="00CC14AE"/>
    <w:rsid w:val="00CC250D"/>
    <w:rsid w:val="00CC308A"/>
    <w:rsid w:val="00CC367B"/>
    <w:rsid w:val="00CC42FF"/>
    <w:rsid w:val="00CC49A1"/>
    <w:rsid w:val="00CC5681"/>
    <w:rsid w:val="00CD03CA"/>
    <w:rsid w:val="00CD11EB"/>
    <w:rsid w:val="00CD4303"/>
    <w:rsid w:val="00CD6577"/>
    <w:rsid w:val="00CD6D2A"/>
    <w:rsid w:val="00CD6F7D"/>
    <w:rsid w:val="00CE0CB2"/>
    <w:rsid w:val="00CE336F"/>
    <w:rsid w:val="00CE3A6D"/>
    <w:rsid w:val="00CE4473"/>
    <w:rsid w:val="00CE4547"/>
    <w:rsid w:val="00CE4B72"/>
    <w:rsid w:val="00CE65B9"/>
    <w:rsid w:val="00CE7E24"/>
    <w:rsid w:val="00CF04ED"/>
    <w:rsid w:val="00CF083F"/>
    <w:rsid w:val="00CF285D"/>
    <w:rsid w:val="00CF4548"/>
    <w:rsid w:val="00CF506E"/>
    <w:rsid w:val="00CF5DF4"/>
    <w:rsid w:val="00CF60D6"/>
    <w:rsid w:val="00CF6419"/>
    <w:rsid w:val="00CF646A"/>
    <w:rsid w:val="00CF697D"/>
    <w:rsid w:val="00CF6FF2"/>
    <w:rsid w:val="00CF79DF"/>
    <w:rsid w:val="00D000CE"/>
    <w:rsid w:val="00D0075D"/>
    <w:rsid w:val="00D01B7D"/>
    <w:rsid w:val="00D02DC6"/>
    <w:rsid w:val="00D045B9"/>
    <w:rsid w:val="00D056E3"/>
    <w:rsid w:val="00D05AB6"/>
    <w:rsid w:val="00D0747D"/>
    <w:rsid w:val="00D077B6"/>
    <w:rsid w:val="00D10CD3"/>
    <w:rsid w:val="00D11AC7"/>
    <w:rsid w:val="00D136AB"/>
    <w:rsid w:val="00D13DCD"/>
    <w:rsid w:val="00D14B8C"/>
    <w:rsid w:val="00D14FDB"/>
    <w:rsid w:val="00D169C3"/>
    <w:rsid w:val="00D16C75"/>
    <w:rsid w:val="00D174CD"/>
    <w:rsid w:val="00D1764E"/>
    <w:rsid w:val="00D17B59"/>
    <w:rsid w:val="00D2039B"/>
    <w:rsid w:val="00D203DB"/>
    <w:rsid w:val="00D20983"/>
    <w:rsid w:val="00D20D77"/>
    <w:rsid w:val="00D228BC"/>
    <w:rsid w:val="00D22BB3"/>
    <w:rsid w:val="00D237BF"/>
    <w:rsid w:val="00D248F5"/>
    <w:rsid w:val="00D25012"/>
    <w:rsid w:val="00D2561A"/>
    <w:rsid w:val="00D25CFF"/>
    <w:rsid w:val="00D27106"/>
    <w:rsid w:val="00D27CDE"/>
    <w:rsid w:val="00D27F66"/>
    <w:rsid w:val="00D31281"/>
    <w:rsid w:val="00D31DC6"/>
    <w:rsid w:val="00D32090"/>
    <w:rsid w:val="00D343E3"/>
    <w:rsid w:val="00D354E1"/>
    <w:rsid w:val="00D35BAC"/>
    <w:rsid w:val="00D35F78"/>
    <w:rsid w:val="00D4049C"/>
    <w:rsid w:val="00D40783"/>
    <w:rsid w:val="00D41EC5"/>
    <w:rsid w:val="00D42670"/>
    <w:rsid w:val="00D42BAE"/>
    <w:rsid w:val="00D43E86"/>
    <w:rsid w:val="00D44446"/>
    <w:rsid w:val="00D452D3"/>
    <w:rsid w:val="00D4596F"/>
    <w:rsid w:val="00D4602C"/>
    <w:rsid w:val="00D4739E"/>
    <w:rsid w:val="00D47837"/>
    <w:rsid w:val="00D50498"/>
    <w:rsid w:val="00D508E7"/>
    <w:rsid w:val="00D50BBA"/>
    <w:rsid w:val="00D50D97"/>
    <w:rsid w:val="00D51152"/>
    <w:rsid w:val="00D52704"/>
    <w:rsid w:val="00D5395B"/>
    <w:rsid w:val="00D53B10"/>
    <w:rsid w:val="00D54355"/>
    <w:rsid w:val="00D547D0"/>
    <w:rsid w:val="00D55095"/>
    <w:rsid w:val="00D553EE"/>
    <w:rsid w:val="00D55DE1"/>
    <w:rsid w:val="00D5660F"/>
    <w:rsid w:val="00D56907"/>
    <w:rsid w:val="00D56E6C"/>
    <w:rsid w:val="00D577C2"/>
    <w:rsid w:val="00D577EC"/>
    <w:rsid w:val="00D60F9B"/>
    <w:rsid w:val="00D6123F"/>
    <w:rsid w:val="00D6168B"/>
    <w:rsid w:val="00D63163"/>
    <w:rsid w:val="00D636FD"/>
    <w:rsid w:val="00D6508E"/>
    <w:rsid w:val="00D65AA4"/>
    <w:rsid w:val="00D663A4"/>
    <w:rsid w:val="00D679CD"/>
    <w:rsid w:val="00D67BA2"/>
    <w:rsid w:val="00D67F9A"/>
    <w:rsid w:val="00D70329"/>
    <w:rsid w:val="00D705AB"/>
    <w:rsid w:val="00D7061D"/>
    <w:rsid w:val="00D71291"/>
    <w:rsid w:val="00D71330"/>
    <w:rsid w:val="00D71577"/>
    <w:rsid w:val="00D7206A"/>
    <w:rsid w:val="00D733DD"/>
    <w:rsid w:val="00D75193"/>
    <w:rsid w:val="00D75331"/>
    <w:rsid w:val="00D76308"/>
    <w:rsid w:val="00D76B11"/>
    <w:rsid w:val="00D806CA"/>
    <w:rsid w:val="00D82619"/>
    <w:rsid w:val="00D82C78"/>
    <w:rsid w:val="00D84190"/>
    <w:rsid w:val="00D84B1A"/>
    <w:rsid w:val="00D84C0B"/>
    <w:rsid w:val="00D84C17"/>
    <w:rsid w:val="00D85D24"/>
    <w:rsid w:val="00D87C7C"/>
    <w:rsid w:val="00D87F7E"/>
    <w:rsid w:val="00D9025B"/>
    <w:rsid w:val="00D90A88"/>
    <w:rsid w:val="00D90EE7"/>
    <w:rsid w:val="00D914C1"/>
    <w:rsid w:val="00D921BA"/>
    <w:rsid w:val="00D94058"/>
    <w:rsid w:val="00D94476"/>
    <w:rsid w:val="00D947C3"/>
    <w:rsid w:val="00D949DD"/>
    <w:rsid w:val="00D94E90"/>
    <w:rsid w:val="00D95017"/>
    <w:rsid w:val="00DA100C"/>
    <w:rsid w:val="00DA1EB7"/>
    <w:rsid w:val="00DA307B"/>
    <w:rsid w:val="00DA3C5F"/>
    <w:rsid w:val="00DA5DC0"/>
    <w:rsid w:val="00DA62B0"/>
    <w:rsid w:val="00DA65D4"/>
    <w:rsid w:val="00DA7369"/>
    <w:rsid w:val="00DA747D"/>
    <w:rsid w:val="00DA7EA6"/>
    <w:rsid w:val="00DB007B"/>
    <w:rsid w:val="00DB012F"/>
    <w:rsid w:val="00DB0B78"/>
    <w:rsid w:val="00DB1353"/>
    <w:rsid w:val="00DB366B"/>
    <w:rsid w:val="00DB3F75"/>
    <w:rsid w:val="00DB3F85"/>
    <w:rsid w:val="00DB5062"/>
    <w:rsid w:val="00DB5C8E"/>
    <w:rsid w:val="00DB6234"/>
    <w:rsid w:val="00DC01C0"/>
    <w:rsid w:val="00DC0559"/>
    <w:rsid w:val="00DC056B"/>
    <w:rsid w:val="00DC082E"/>
    <w:rsid w:val="00DC1012"/>
    <w:rsid w:val="00DC119C"/>
    <w:rsid w:val="00DC194D"/>
    <w:rsid w:val="00DC262A"/>
    <w:rsid w:val="00DC5479"/>
    <w:rsid w:val="00DC5CF6"/>
    <w:rsid w:val="00DC644A"/>
    <w:rsid w:val="00DC7C49"/>
    <w:rsid w:val="00DC7E7A"/>
    <w:rsid w:val="00DD027C"/>
    <w:rsid w:val="00DD0FB1"/>
    <w:rsid w:val="00DD16B7"/>
    <w:rsid w:val="00DD20F9"/>
    <w:rsid w:val="00DD2F48"/>
    <w:rsid w:val="00DD3DB1"/>
    <w:rsid w:val="00DD4137"/>
    <w:rsid w:val="00DD46E3"/>
    <w:rsid w:val="00DD509F"/>
    <w:rsid w:val="00DD55BC"/>
    <w:rsid w:val="00DD67A6"/>
    <w:rsid w:val="00DD7B48"/>
    <w:rsid w:val="00DD7CE2"/>
    <w:rsid w:val="00DD7D26"/>
    <w:rsid w:val="00DE12A0"/>
    <w:rsid w:val="00DE2AC4"/>
    <w:rsid w:val="00DE332D"/>
    <w:rsid w:val="00DE36E3"/>
    <w:rsid w:val="00DE532B"/>
    <w:rsid w:val="00DE67E7"/>
    <w:rsid w:val="00DE683E"/>
    <w:rsid w:val="00DE68F6"/>
    <w:rsid w:val="00DE77D0"/>
    <w:rsid w:val="00DF2B9A"/>
    <w:rsid w:val="00DF2EC6"/>
    <w:rsid w:val="00DF4781"/>
    <w:rsid w:val="00DF5B94"/>
    <w:rsid w:val="00DF62AE"/>
    <w:rsid w:val="00DF63D6"/>
    <w:rsid w:val="00DF668D"/>
    <w:rsid w:val="00DF6C7F"/>
    <w:rsid w:val="00DF746F"/>
    <w:rsid w:val="00DF7912"/>
    <w:rsid w:val="00DF7B1F"/>
    <w:rsid w:val="00E00078"/>
    <w:rsid w:val="00E00302"/>
    <w:rsid w:val="00E00C28"/>
    <w:rsid w:val="00E030FF"/>
    <w:rsid w:val="00E05EC7"/>
    <w:rsid w:val="00E06365"/>
    <w:rsid w:val="00E0726D"/>
    <w:rsid w:val="00E07336"/>
    <w:rsid w:val="00E110D1"/>
    <w:rsid w:val="00E1114A"/>
    <w:rsid w:val="00E1154D"/>
    <w:rsid w:val="00E11C30"/>
    <w:rsid w:val="00E132D9"/>
    <w:rsid w:val="00E138C5"/>
    <w:rsid w:val="00E13FE5"/>
    <w:rsid w:val="00E14ED3"/>
    <w:rsid w:val="00E152EE"/>
    <w:rsid w:val="00E153DC"/>
    <w:rsid w:val="00E15635"/>
    <w:rsid w:val="00E16918"/>
    <w:rsid w:val="00E20297"/>
    <w:rsid w:val="00E212ED"/>
    <w:rsid w:val="00E228FF"/>
    <w:rsid w:val="00E23828"/>
    <w:rsid w:val="00E2441C"/>
    <w:rsid w:val="00E246BB"/>
    <w:rsid w:val="00E24D81"/>
    <w:rsid w:val="00E24E72"/>
    <w:rsid w:val="00E25343"/>
    <w:rsid w:val="00E3084B"/>
    <w:rsid w:val="00E31786"/>
    <w:rsid w:val="00E325BF"/>
    <w:rsid w:val="00E336F2"/>
    <w:rsid w:val="00E340DD"/>
    <w:rsid w:val="00E35050"/>
    <w:rsid w:val="00E368CA"/>
    <w:rsid w:val="00E36BA1"/>
    <w:rsid w:val="00E375F5"/>
    <w:rsid w:val="00E375F8"/>
    <w:rsid w:val="00E37756"/>
    <w:rsid w:val="00E40971"/>
    <w:rsid w:val="00E421D1"/>
    <w:rsid w:val="00E4454B"/>
    <w:rsid w:val="00E45A61"/>
    <w:rsid w:val="00E45B95"/>
    <w:rsid w:val="00E45FE8"/>
    <w:rsid w:val="00E4618D"/>
    <w:rsid w:val="00E46953"/>
    <w:rsid w:val="00E47D2C"/>
    <w:rsid w:val="00E50D61"/>
    <w:rsid w:val="00E53905"/>
    <w:rsid w:val="00E55C7A"/>
    <w:rsid w:val="00E55D3A"/>
    <w:rsid w:val="00E55D70"/>
    <w:rsid w:val="00E5641E"/>
    <w:rsid w:val="00E56B55"/>
    <w:rsid w:val="00E57162"/>
    <w:rsid w:val="00E57D3F"/>
    <w:rsid w:val="00E60ECA"/>
    <w:rsid w:val="00E6109D"/>
    <w:rsid w:val="00E61604"/>
    <w:rsid w:val="00E62B01"/>
    <w:rsid w:val="00E62BA0"/>
    <w:rsid w:val="00E62F57"/>
    <w:rsid w:val="00E63456"/>
    <w:rsid w:val="00E63D6F"/>
    <w:rsid w:val="00E63F7D"/>
    <w:rsid w:val="00E6457B"/>
    <w:rsid w:val="00E65291"/>
    <w:rsid w:val="00E65592"/>
    <w:rsid w:val="00E65FC4"/>
    <w:rsid w:val="00E660D1"/>
    <w:rsid w:val="00E669AD"/>
    <w:rsid w:val="00E66D4E"/>
    <w:rsid w:val="00E67058"/>
    <w:rsid w:val="00E6722B"/>
    <w:rsid w:val="00E678A1"/>
    <w:rsid w:val="00E70AED"/>
    <w:rsid w:val="00E7208D"/>
    <w:rsid w:val="00E722D0"/>
    <w:rsid w:val="00E74088"/>
    <w:rsid w:val="00E7462F"/>
    <w:rsid w:val="00E74975"/>
    <w:rsid w:val="00E74AE0"/>
    <w:rsid w:val="00E74B2B"/>
    <w:rsid w:val="00E76250"/>
    <w:rsid w:val="00E763BC"/>
    <w:rsid w:val="00E76697"/>
    <w:rsid w:val="00E7720B"/>
    <w:rsid w:val="00E77D07"/>
    <w:rsid w:val="00E81644"/>
    <w:rsid w:val="00E816FE"/>
    <w:rsid w:val="00E81B26"/>
    <w:rsid w:val="00E83E10"/>
    <w:rsid w:val="00E843AB"/>
    <w:rsid w:val="00E845A7"/>
    <w:rsid w:val="00E86F27"/>
    <w:rsid w:val="00E877CC"/>
    <w:rsid w:val="00E87880"/>
    <w:rsid w:val="00E905F3"/>
    <w:rsid w:val="00E94FB6"/>
    <w:rsid w:val="00E9519D"/>
    <w:rsid w:val="00E95C4D"/>
    <w:rsid w:val="00E95CC1"/>
    <w:rsid w:val="00E95DDE"/>
    <w:rsid w:val="00E96B01"/>
    <w:rsid w:val="00E97589"/>
    <w:rsid w:val="00EA0483"/>
    <w:rsid w:val="00EA0B20"/>
    <w:rsid w:val="00EA11DC"/>
    <w:rsid w:val="00EA16D3"/>
    <w:rsid w:val="00EA20A6"/>
    <w:rsid w:val="00EA2517"/>
    <w:rsid w:val="00EA2799"/>
    <w:rsid w:val="00EA3D5C"/>
    <w:rsid w:val="00EA5791"/>
    <w:rsid w:val="00EA63E7"/>
    <w:rsid w:val="00EB06C1"/>
    <w:rsid w:val="00EB1E4D"/>
    <w:rsid w:val="00EB28BF"/>
    <w:rsid w:val="00EB2C1A"/>
    <w:rsid w:val="00EB3F94"/>
    <w:rsid w:val="00EB4491"/>
    <w:rsid w:val="00EB4725"/>
    <w:rsid w:val="00EB5327"/>
    <w:rsid w:val="00EB54D1"/>
    <w:rsid w:val="00EB6ADF"/>
    <w:rsid w:val="00EB7752"/>
    <w:rsid w:val="00EC13A1"/>
    <w:rsid w:val="00EC2404"/>
    <w:rsid w:val="00EC2C83"/>
    <w:rsid w:val="00EC46BC"/>
    <w:rsid w:val="00EC57AF"/>
    <w:rsid w:val="00EC5812"/>
    <w:rsid w:val="00EC59AA"/>
    <w:rsid w:val="00EC5C5D"/>
    <w:rsid w:val="00EC5E1F"/>
    <w:rsid w:val="00EC5E53"/>
    <w:rsid w:val="00ED0DF3"/>
    <w:rsid w:val="00ED147D"/>
    <w:rsid w:val="00ED32AC"/>
    <w:rsid w:val="00ED366F"/>
    <w:rsid w:val="00ED3EAD"/>
    <w:rsid w:val="00ED51F3"/>
    <w:rsid w:val="00ED524E"/>
    <w:rsid w:val="00ED59CF"/>
    <w:rsid w:val="00ED616D"/>
    <w:rsid w:val="00ED625F"/>
    <w:rsid w:val="00EE0292"/>
    <w:rsid w:val="00EE15AD"/>
    <w:rsid w:val="00EE3BBB"/>
    <w:rsid w:val="00EE530A"/>
    <w:rsid w:val="00EE57ED"/>
    <w:rsid w:val="00EE5C5C"/>
    <w:rsid w:val="00EE65C8"/>
    <w:rsid w:val="00EE71C2"/>
    <w:rsid w:val="00EE71F7"/>
    <w:rsid w:val="00EE74F1"/>
    <w:rsid w:val="00EF20AD"/>
    <w:rsid w:val="00EF2661"/>
    <w:rsid w:val="00EF2CE1"/>
    <w:rsid w:val="00EF2F59"/>
    <w:rsid w:val="00EF3B84"/>
    <w:rsid w:val="00EF3B94"/>
    <w:rsid w:val="00EF4302"/>
    <w:rsid w:val="00EF444B"/>
    <w:rsid w:val="00EF53C9"/>
    <w:rsid w:val="00EF5E3B"/>
    <w:rsid w:val="00EF6437"/>
    <w:rsid w:val="00EF692F"/>
    <w:rsid w:val="00EF6EF6"/>
    <w:rsid w:val="00EF7301"/>
    <w:rsid w:val="00EF75E0"/>
    <w:rsid w:val="00EF7DE7"/>
    <w:rsid w:val="00F007C0"/>
    <w:rsid w:val="00F01580"/>
    <w:rsid w:val="00F02789"/>
    <w:rsid w:val="00F043FE"/>
    <w:rsid w:val="00F0689A"/>
    <w:rsid w:val="00F06A1E"/>
    <w:rsid w:val="00F06AE7"/>
    <w:rsid w:val="00F076DA"/>
    <w:rsid w:val="00F0778F"/>
    <w:rsid w:val="00F079F0"/>
    <w:rsid w:val="00F10848"/>
    <w:rsid w:val="00F11533"/>
    <w:rsid w:val="00F115DF"/>
    <w:rsid w:val="00F116CD"/>
    <w:rsid w:val="00F11827"/>
    <w:rsid w:val="00F11B0F"/>
    <w:rsid w:val="00F11C40"/>
    <w:rsid w:val="00F11D4D"/>
    <w:rsid w:val="00F12565"/>
    <w:rsid w:val="00F13209"/>
    <w:rsid w:val="00F139EC"/>
    <w:rsid w:val="00F13A46"/>
    <w:rsid w:val="00F13C63"/>
    <w:rsid w:val="00F15AC6"/>
    <w:rsid w:val="00F1652C"/>
    <w:rsid w:val="00F16F19"/>
    <w:rsid w:val="00F174A0"/>
    <w:rsid w:val="00F21EA5"/>
    <w:rsid w:val="00F230A1"/>
    <w:rsid w:val="00F23EBA"/>
    <w:rsid w:val="00F2427E"/>
    <w:rsid w:val="00F2461E"/>
    <w:rsid w:val="00F24BC9"/>
    <w:rsid w:val="00F25761"/>
    <w:rsid w:val="00F25BE0"/>
    <w:rsid w:val="00F261F1"/>
    <w:rsid w:val="00F27702"/>
    <w:rsid w:val="00F27999"/>
    <w:rsid w:val="00F31A66"/>
    <w:rsid w:val="00F3200B"/>
    <w:rsid w:val="00F32293"/>
    <w:rsid w:val="00F32385"/>
    <w:rsid w:val="00F327D9"/>
    <w:rsid w:val="00F328DA"/>
    <w:rsid w:val="00F3307B"/>
    <w:rsid w:val="00F33625"/>
    <w:rsid w:val="00F339DE"/>
    <w:rsid w:val="00F351B3"/>
    <w:rsid w:val="00F35CC1"/>
    <w:rsid w:val="00F365E2"/>
    <w:rsid w:val="00F369ED"/>
    <w:rsid w:val="00F37B55"/>
    <w:rsid w:val="00F37BFA"/>
    <w:rsid w:val="00F407AF"/>
    <w:rsid w:val="00F40ECF"/>
    <w:rsid w:val="00F413EC"/>
    <w:rsid w:val="00F44D77"/>
    <w:rsid w:val="00F44EB1"/>
    <w:rsid w:val="00F454F1"/>
    <w:rsid w:val="00F45967"/>
    <w:rsid w:val="00F4646F"/>
    <w:rsid w:val="00F47DCD"/>
    <w:rsid w:val="00F50107"/>
    <w:rsid w:val="00F51E69"/>
    <w:rsid w:val="00F5285C"/>
    <w:rsid w:val="00F52FC2"/>
    <w:rsid w:val="00F53090"/>
    <w:rsid w:val="00F539D8"/>
    <w:rsid w:val="00F54234"/>
    <w:rsid w:val="00F54C93"/>
    <w:rsid w:val="00F54F93"/>
    <w:rsid w:val="00F55BA0"/>
    <w:rsid w:val="00F56C36"/>
    <w:rsid w:val="00F575F2"/>
    <w:rsid w:val="00F600FC"/>
    <w:rsid w:val="00F609F2"/>
    <w:rsid w:val="00F60A15"/>
    <w:rsid w:val="00F61E2B"/>
    <w:rsid w:val="00F62118"/>
    <w:rsid w:val="00F6249D"/>
    <w:rsid w:val="00F62CD5"/>
    <w:rsid w:val="00F655F2"/>
    <w:rsid w:val="00F65AC0"/>
    <w:rsid w:val="00F663A6"/>
    <w:rsid w:val="00F66A4A"/>
    <w:rsid w:val="00F67BD5"/>
    <w:rsid w:val="00F67CAD"/>
    <w:rsid w:val="00F72368"/>
    <w:rsid w:val="00F72C89"/>
    <w:rsid w:val="00F72CB8"/>
    <w:rsid w:val="00F741E5"/>
    <w:rsid w:val="00F74D53"/>
    <w:rsid w:val="00F769C8"/>
    <w:rsid w:val="00F76E98"/>
    <w:rsid w:val="00F76FD8"/>
    <w:rsid w:val="00F77DD0"/>
    <w:rsid w:val="00F80486"/>
    <w:rsid w:val="00F80E1D"/>
    <w:rsid w:val="00F8114A"/>
    <w:rsid w:val="00F8147D"/>
    <w:rsid w:val="00F819C5"/>
    <w:rsid w:val="00F82833"/>
    <w:rsid w:val="00F82A24"/>
    <w:rsid w:val="00F848C2"/>
    <w:rsid w:val="00F873D6"/>
    <w:rsid w:val="00F87F9E"/>
    <w:rsid w:val="00F9045A"/>
    <w:rsid w:val="00F91008"/>
    <w:rsid w:val="00F916B7"/>
    <w:rsid w:val="00F92DCF"/>
    <w:rsid w:val="00F94FB5"/>
    <w:rsid w:val="00F9510E"/>
    <w:rsid w:val="00F95DA9"/>
    <w:rsid w:val="00F961B8"/>
    <w:rsid w:val="00F96E84"/>
    <w:rsid w:val="00FA072E"/>
    <w:rsid w:val="00FA1275"/>
    <w:rsid w:val="00FA2860"/>
    <w:rsid w:val="00FA295D"/>
    <w:rsid w:val="00FA2BA3"/>
    <w:rsid w:val="00FA3182"/>
    <w:rsid w:val="00FA3544"/>
    <w:rsid w:val="00FA39E7"/>
    <w:rsid w:val="00FA7E16"/>
    <w:rsid w:val="00FB0622"/>
    <w:rsid w:val="00FB0E10"/>
    <w:rsid w:val="00FB1971"/>
    <w:rsid w:val="00FB22F9"/>
    <w:rsid w:val="00FB4851"/>
    <w:rsid w:val="00FB5622"/>
    <w:rsid w:val="00FB62B8"/>
    <w:rsid w:val="00FB67BA"/>
    <w:rsid w:val="00FC0368"/>
    <w:rsid w:val="00FC07E8"/>
    <w:rsid w:val="00FC0DB9"/>
    <w:rsid w:val="00FC0ECA"/>
    <w:rsid w:val="00FC19F6"/>
    <w:rsid w:val="00FC2AF9"/>
    <w:rsid w:val="00FC33DA"/>
    <w:rsid w:val="00FC347D"/>
    <w:rsid w:val="00FC5BF1"/>
    <w:rsid w:val="00FD0557"/>
    <w:rsid w:val="00FD06AD"/>
    <w:rsid w:val="00FD1EDA"/>
    <w:rsid w:val="00FD2F00"/>
    <w:rsid w:val="00FD30BD"/>
    <w:rsid w:val="00FD3E34"/>
    <w:rsid w:val="00FD4DFA"/>
    <w:rsid w:val="00FD5103"/>
    <w:rsid w:val="00FD5842"/>
    <w:rsid w:val="00FD585E"/>
    <w:rsid w:val="00FD6104"/>
    <w:rsid w:val="00FE157A"/>
    <w:rsid w:val="00FE1A5B"/>
    <w:rsid w:val="00FE22D6"/>
    <w:rsid w:val="00FE2F99"/>
    <w:rsid w:val="00FE3246"/>
    <w:rsid w:val="00FE44B3"/>
    <w:rsid w:val="00FE48BB"/>
    <w:rsid w:val="00FE5341"/>
    <w:rsid w:val="00FE7013"/>
    <w:rsid w:val="00FE74BF"/>
    <w:rsid w:val="00FE785E"/>
    <w:rsid w:val="00FE7901"/>
    <w:rsid w:val="00FE7C61"/>
    <w:rsid w:val="00FF0380"/>
    <w:rsid w:val="00FF07FC"/>
    <w:rsid w:val="00FF0EE8"/>
    <w:rsid w:val="00FF307F"/>
    <w:rsid w:val="00FF3096"/>
    <w:rsid w:val="00FF5E2A"/>
    <w:rsid w:val="00FF5F49"/>
    <w:rsid w:val="00FF5FDD"/>
    <w:rsid w:val="00FF7555"/>
    <w:rsid w:val="00FF7F03"/>
    <w:rsid w:val="4D9D1272"/>
    <w:rsid w:val="7D86B9F3"/>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4:docId w14:val="17E416DE"/>
  <w15:chartTrackingRefBased/>
  <w15:docId w15:val="{B1F1490C-ADEC-4D5A-8018-58B89B5E80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hu-HU" w:eastAsia="hu-H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E74B2B"/>
    <w:pPr>
      <w:jc w:val="both"/>
    </w:pPr>
    <w:rPr>
      <w:rFonts w:ascii="Arial" w:hAnsi="Arial"/>
      <w:sz w:val="22"/>
      <w:szCs w:val="24"/>
    </w:rPr>
  </w:style>
  <w:style w:type="paragraph" w:styleId="Cmsor1">
    <w:name w:val="heading 1"/>
    <w:basedOn w:val="Cmsor2"/>
    <w:next w:val="Norml"/>
    <w:autoRedefine/>
    <w:qFormat/>
    <w:rsid w:val="007664D9"/>
    <w:pPr>
      <w:spacing w:after="40"/>
      <w:ind w:left="0" w:firstLine="0"/>
      <w:outlineLvl w:val="0"/>
    </w:pPr>
    <w:rPr>
      <w:rFonts w:ascii="Calibri" w:hAnsi="Calibri"/>
      <w:iCs/>
    </w:rPr>
  </w:style>
  <w:style w:type="paragraph" w:styleId="Cmsor2">
    <w:name w:val="heading 2"/>
    <w:basedOn w:val="Norml"/>
    <w:next w:val="Norml"/>
    <w:link w:val="Cmsor2Char"/>
    <w:qFormat/>
    <w:pPr>
      <w:keepNext/>
      <w:ind w:left="709" w:hanging="709"/>
      <w:jc w:val="center"/>
      <w:outlineLvl w:val="1"/>
    </w:pPr>
    <w:rPr>
      <w:rFonts w:cs="Arial"/>
      <w:b/>
      <w:bCs/>
    </w:rPr>
  </w:style>
  <w:style w:type="paragraph" w:styleId="Cmsor3">
    <w:name w:val="heading 3"/>
    <w:basedOn w:val="Norml"/>
    <w:next w:val="Norml"/>
    <w:qFormat/>
    <w:pPr>
      <w:keepNext/>
      <w:ind w:left="709" w:hanging="709"/>
      <w:jc w:val="center"/>
      <w:outlineLvl w:val="2"/>
    </w:pPr>
    <w:rPr>
      <w:rFonts w:cs="Arial"/>
      <w:b/>
      <w:bCs/>
    </w:rPr>
  </w:style>
  <w:style w:type="paragraph" w:styleId="Cmsor4">
    <w:name w:val="heading 4"/>
    <w:basedOn w:val="Norml"/>
    <w:next w:val="Norml"/>
    <w:qFormat/>
    <w:pPr>
      <w:keepNext/>
      <w:outlineLvl w:val="3"/>
    </w:pPr>
    <w:rPr>
      <w:rFonts w:cs="Arial"/>
      <w:b/>
      <w:bCs/>
    </w:rPr>
  </w:style>
  <w:style w:type="paragraph" w:styleId="Cmsor5">
    <w:name w:val="heading 5"/>
    <w:basedOn w:val="Norml"/>
    <w:next w:val="Norml"/>
    <w:link w:val="Cmsor5Char"/>
    <w:qFormat/>
    <w:pPr>
      <w:keepNext/>
      <w:jc w:val="center"/>
      <w:outlineLvl w:val="4"/>
    </w:pPr>
    <w:rPr>
      <w:rFonts w:cs="Arial"/>
      <w:b/>
      <w:bCs/>
    </w:rPr>
  </w:style>
  <w:style w:type="paragraph" w:styleId="Cmsor6">
    <w:name w:val="heading 6"/>
    <w:basedOn w:val="Norml"/>
    <w:next w:val="Norml"/>
    <w:qFormat/>
    <w:pPr>
      <w:keepNext/>
      <w:jc w:val="center"/>
      <w:outlineLvl w:val="5"/>
    </w:pPr>
    <w:rPr>
      <w:rFonts w:cs="Arial"/>
      <w:b/>
      <w:bCs/>
    </w:rPr>
  </w:style>
  <w:style w:type="paragraph" w:styleId="Cmsor7">
    <w:name w:val="heading 7"/>
    <w:basedOn w:val="Norml"/>
    <w:next w:val="Norml"/>
    <w:qFormat/>
    <w:pPr>
      <w:keepNext/>
      <w:jc w:val="center"/>
      <w:outlineLvl w:val="6"/>
    </w:pPr>
    <w:rPr>
      <w:rFonts w:cs="Arial"/>
      <w:b/>
      <w:bCs/>
      <w:sz w:val="20"/>
    </w:rPr>
  </w:style>
  <w:style w:type="paragraph" w:styleId="Cmsor8">
    <w:name w:val="heading 8"/>
    <w:basedOn w:val="Norml"/>
    <w:next w:val="Norml"/>
    <w:link w:val="Cmsor8Char"/>
    <w:qFormat/>
    <w:pPr>
      <w:keepNext/>
      <w:keepLines/>
      <w:widowControl w:val="0"/>
      <w:tabs>
        <w:tab w:val="left" w:pos="709"/>
        <w:tab w:val="left" w:pos="1701"/>
      </w:tabs>
      <w:spacing w:before="120"/>
      <w:jc w:val="center"/>
      <w:outlineLvl w:val="7"/>
    </w:pPr>
    <w:rPr>
      <w:rFonts w:cs="Arial"/>
      <w:b/>
      <w:bCs/>
      <w:sz w:val="18"/>
      <w:szCs w:val="22"/>
    </w:rPr>
  </w:style>
  <w:style w:type="paragraph" w:styleId="Cmsor9">
    <w:name w:val="heading 9"/>
    <w:basedOn w:val="Norml"/>
    <w:next w:val="Norml"/>
    <w:qFormat/>
    <w:pPr>
      <w:keepNext/>
      <w:jc w:val="center"/>
      <w:outlineLvl w:val="8"/>
    </w:pPr>
    <w:rPr>
      <w:rFonts w:ascii="Futura_PFL" w:hAnsi="Futura_PFL"/>
      <w:b/>
      <w:bCs/>
      <w:spacing w:val="-4"/>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Szvegtrzsbehzssal">
    <w:name w:val="Body Text Indent"/>
    <w:basedOn w:val="Norml"/>
    <w:link w:val="SzvegtrzsbehzssalChar"/>
    <w:pPr>
      <w:spacing w:before="120"/>
      <w:ind w:left="709" w:hanging="709"/>
    </w:pPr>
  </w:style>
  <w:style w:type="paragraph" w:styleId="Szvegtrzs2">
    <w:name w:val="Body Text 2"/>
    <w:basedOn w:val="Norml"/>
    <w:link w:val="Szvegtrzs2Char"/>
    <w:rPr>
      <w:rFonts w:cs="Arial"/>
      <w:sz w:val="20"/>
      <w:szCs w:val="20"/>
    </w:rPr>
  </w:style>
  <w:style w:type="character" w:styleId="Lbjegyzet-hivatkozs">
    <w:name w:val="footnote reference"/>
    <w:semiHidden/>
    <w:rPr>
      <w:vertAlign w:val="superscript"/>
    </w:rPr>
  </w:style>
  <w:style w:type="paragraph" w:styleId="Lbjegyzetszveg">
    <w:name w:val="footnote text"/>
    <w:basedOn w:val="Norml"/>
    <w:link w:val="LbjegyzetszvegChar"/>
    <w:uiPriority w:val="99"/>
    <w:semiHidden/>
    <w:pPr>
      <w:suppressAutoHyphens/>
    </w:pPr>
    <w:rPr>
      <w:sz w:val="20"/>
      <w:szCs w:val="20"/>
    </w:rPr>
  </w:style>
  <w:style w:type="paragraph" w:styleId="Szvegtrzs">
    <w:name w:val="Body Text"/>
    <w:basedOn w:val="Norml"/>
    <w:link w:val="SzvegtrzsChar"/>
    <w:pPr>
      <w:jc w:val="center"/>
    </w:pPr>
    <w:rPr>
      <w:rFonts w:cs="Arial"/>
      <w:b/>
      <w:bCs/>
    </w:rPr>
  </w:style>
  <w:style w:type="paragraph" w:styleId="Lista">
    <w:name w:val="List"/>
    <w:basedOn w:val="Szvegtrzs"/>
    <w:pPr>
      <w:suppressAutoHyphens/>
      <w:jc w:val="both"/>
    </w:pPr>
    <w:rPr>
      <w:rFonts w:ascii="Times New Roman" w:hAnsi="Times New Roman" w:cs="Times New Roman"/>
      <w:b w:val="0"/>
      <w:bCs w:val="0"/>
      <w:sz w:val="20"/>
      <w:szCs w:val="20"/>
    </w:rPr>
  </w:style>
  <w:style w:type="paragraph" w:styleId="Listafolytatsa3">
    <w:name w:val="List Continue 3"/>
    <w:basedOn w:val="Norml"/>
    <w:semiHidden/>
    <w:pPr>
      <w:spacing w:after="120"/>
      <w:ind w:left="849"/>
    </w:pPr>
    <w:rPr>
      <w:sz w:val="20"/>
      <w:szCs w:val="20"/>
    </w:rPr>
  </w:style>
  <w:style w:type="paragraph" w:styleId="Lista4">
    <w:name w:val="List 4"/>
    <w:basedOn w:val="Norml"/>
    <w:semiHidden/>
    <w:pPr>
      <w:ind w:left="1132" w:hanging="283"/>
    </w:pPr>
    <w:rPr>
      <w:sz w:val="20"/>
      <w:szCs w:val="20"/>
    </w:rPr>
  </w:style>
  <w:style w:type="paragraph" w:styleId="Lista2">
    <w:name w:val="List 2"/>
    <w:basedOn w:val="Norml"/>
    <w:semiHidden/>
    <w:pPr>
      <w:ind w:left="566" w:hanging="283"/>
    </w:pPr>
    <w:rPr>
      <w:sz w:val="20"/>
      <w:szCs w:val="20"/>
    </w:rPr>
  </w:style>
  <w:style w:type="paragraph" w:styleId="Szvegtrzs3">
    <w:name w:val="Body Text 3"/>
    <w:basedOn w:val="Norml"/>
    <w:semiHidden/>
    <w:pPr>
      <w:jc w:val="center"/>
    </w:pPr>
    <w:rPr>
      <w:rFonts w:cs="Arial"/>
      <w:b/>
      <w:bCs/>
    </w:rPr>
  </w:style>
  <w:style w:type="paragraph" w:styleId="lfej">
    <w:name w:val="header"/>
    <w:basedOn w:val="Norml"/>
    <w:semiHidden/>
    <w:pPr>
      <w:tabs>
        <w:tab w:val="center" w:pos="4536"/>
        <w:tab w:val="right" w:pos="9072"/>
      </w:tabs>
    </w:pPr>
    <w:rPr>
      <w:sz w:val="20"/>
      <w:szCs w:val="20"/>
    </w:rPr>
  </w:style>
  <w:style w:type="paragraph" w:styleId="TJ1">
    <w:name w:val="toc 1"/>
    <w:basedOn w:val="Norml"/>
    <w:next w:val="Norml"/>
    <w:autoRedefine/>
    <w:uiPriority w:val="39"/>
    <w:rPr>
      <w:rFonts w:cs="Arial"/>
      <w:color w:val="008000"/>
      <w:sz w:val="18"/>
    </w:rPr>
  </w:style>
  <w:style w:type="paragraph" w:styleId="TJ2">
    <w:name w:val="toc 2"/>
    <w:basedOn w:val="Norml"/>
    <w:next w:val="Norml"/>
    <w:autoRedefine/>
    <w:uiPriority w:val="39"/>
    <w:pPr>
      <w:ind w:left="240"/>
    </w:pPr>
  </w:style>
  <w:style w:type="paragraph" w:styleId="TJ3">
    <w:name w:val="toc 3"/>
    <w:basedOn w:val="Norml"/>
    <w:next w:val="Norml"/>
    <w:autoRedefine/>
    <w:uiPriority w:val="39"/>
    <w:rsid w:val="00F741E5"/>
    <w:pPr>
      <w:tabs>
        <w:tab w:val="left" w:pos="2977"/>
        <w:tab w:val="left" w:pos="3402"/>
        <w:tab w:val="left" w:pos="5812"/>
      </w:tabs>
      <w:spacing w:after="40"/>
      <w:ind w:left="426" w:hanging="426"/>
    </w:pPr>
  </w:style>
  <w:style w:type="paragraph" w:styleId="TJ4">
    <w:name w:val="toc 4"/>
    <w:basedOn w:val="Norml"/>
    <w:next w:val="Norml"/>
    <w:autoRedefine/>
    <w:semiHidden/>
    <w:pPr>
      <w:ind w:left="720"/>
    </w:pPr>
  </w:style>
  <w:style w:type="paragraph" w:styleId="TJ5">
    <w:name w:val="toc 5"/>
    <w:basedOn w:val="Norml"/>
    <w:next w:val="Norml"/>
    <w:autoRedefine/>
    <w:semiHidden/>
    <w:pPr>
      <w:ind w:left="960"/>
    </w:pPr>
  </w:style>
  <w:style w:type="paragraph" w:styleId="TJ6">
    <w:name w:val="toc 6"/>
    <w:basedOn w:val="Norml"/>
    <w:next w:val="Norml"/>
    <w:autoRedefine/>
    <w:semiHidden/>
    <w:pPr>
      <w:ind w:left="1200"/>
    </w:pPr>
  </w:style>
  <w:style w:type="paragraph" w:styleId="TJ7">
    <w:name w:val="toc 7"/>
    <w:basedOn w:val="Norml"/>
    <w:next w:val="Norml"/>
    <w:autoRedefine/>
    <w:semiHidden/>
    <w:pPr>
      <w:ind w:left="1440"/>
    </w:pPr>
  </w:style>
  <w:style w:type="paragraph" w:styleId="TJ8">
    <w:name w:val="toc 8"/>
    <w:basedOn w:val="Norml"/>
    <w:next w:val="Norml"/>
    <w:autoRedefine/>
    <w:semiHidden/>
    <w:pPr>
      <w:ind w:left="1680"/>
    </w:pPr>
  </w:style>
  <w:style w:type="paragraph" w:styleId="TJ9">
    <w:name w:val="toc 9"/>
    <w:basedOn w:val="Norml"/>
    <w:next w:val="Norml"/>
    <w:autoRedefine/>
    <w:semiHidden/>
    <w:pPr>
      <w:ind w:left="1920"/>
    </w:pPr>
  </w:style>
  <w:style w:type="character" w:styleId="Hiperhivatkozs">
    <w:name w:val="Hyperlink"/>
    <w:uiPriority w:val="99"/>
    <w:rPr>
      <w:color w:val="0000FF"/>
      <w:u w:val="single"/>
    </w:rPr>
  </w:style>
  <w:style w:type="paragraph" w:styleId="Szvegtrzsbehzssal2">
    <w:name w:val="Body Text Indent 2"/>
    <w:basedOn w:val="Norml"/>
    <w:semiHidden/>
    <w:pPr>
      <w:ind w:left="720" w:hanging="720"/>
    </w:pPr>
    <w:rPr>
      <w:rFonts w:cs="Arial"/>
    </w:rPr>
  </w:style>
  <w:style w:type="character" w:styleId="Mrltotthiperhivatkozs">
    <w:name w:val="FollowedHyperlink"/>
    <w:semiHidden/>
    <w:rPr>
      <w:color w:val="800080"/>
      <w:u w:val="single"/>
    </w:rPr>
  </w:style>
  <w:style w:type="paragraph" w:styleId="llb">
    <w:name w:val="footer"/>
    <w:basedOn w:val="Norml"/>
    <w:link w:val="llbChar"/>
    <w:pPr>
      <w:tabs>
        <w:tab w:val="center" w:pos="4536"/>
        <w:tab w:val="right" w:pos="9072"/>
      </w:tabs>
    </w:pPr>
    <w:rPr>
      <w:rFonts w:ascii="Arial Narrow" w:hAnsi="Arial Narrow"/>
      <w:sz w:val="24"/>
      <w:szCs w:val="20"/>
    </w:rPr>
  </w:style>
  <w:style w:type="paragraph" w:customStyle="1" w:styleId="BlockText1">
    <w:name w:val="Block Text1"/>
    <w:basedOn w:val="Norml"/>
    <w:pPr>
      <w:widowControl w:val="0"/>
      <w:autoSpaceDE w:val="0"/>
      <w:autoSpaceDN w:val="0"/>
      <w:adjustRightInd w:val="0"/>
      <w:ind w:left="1701" w:right="1134"/>
    </w:pPr>
    <w:rPr>
      <w:rFonts w:ascii="Times New Roman" w:hAnsi="Times New Roman"/>
      <w:sz w:val="28"/>
      <w:szCs w:val="28"/>
    </w:rPr>
  </w:style>
  <w:style w:type="paragraph" w:customStyle="1" w:styleId="BodyText22">
    <w:name w:val="Body Text 22"/>
    <w:basedOn w:val="Norml"/>
    <w:pPr>
      <w:widowControl w:val="0"/>
      <w:tabs>
        <w:tab w:val="left" w:pos="14"/>
        <w:tab w:val="left" w:pos="1324"/>
        <w:tab w:val="left" w:pos="5168"/>
        <w:tab w:val="left" w:pos="7265"/>
      </w:tabs>
      <w:autoSpaceDE w:val="0"/>
      <w:autoSpaceDN w:val="0"/>
      <w:adjustRightInd w:val="0"/>
    </w:pPr>
    <w:rPr>
      <w:rFonts w:ascii="Arial Narrow" w:hAnsi="Arial Narrow"/>
      <w:sz w:val="20"/>
      <w:szCs w:val="20"/>
    </w:rPr>
  </w:style>
  <w:style w:type="paragraph" w:styleId="Felsorols0">
    <w:name w:val="List Bullet"/>
    <w:basedOn w:val="Norml"/>
    <w:autoRedefine/>
    <w:semiHidden/>
    <w:pPr>
      <w:tabs>
        <w:tab w:val="left" w:pos="1137"/>
      </w:tabs>
      <w:autoSpaceDE w:val="0"/>
      <w:autoSpaceDN w:val="0"/>
      <w:adjustRightInd w:val="0"/>
      <w:spacing w:after="120"/>
      <w:ind w:left="360" w:hanging="360"/>
      <w:jc w:val="left"/>
    </w:pPr>
    <w:rPr>
      <w:rFonts w:ascii="Times New Roman" w:hAnsi="Times New Roman"/>
      <w:sz w:val="20"/>
      <w:szCs w:val="20"/>
    </w:rPr>
  </w:style>
  <w:style w:type="paragraph" w:styleId="Szvegtrzsbehzssal3">
    <w:name w:val="Body Text Indent 3"/>
    <w:basedOn w:val="Norml"/>
    <w:semiHidden/>
    <w:pPr>
      <w:ind w:left="360" w:hanging="360"/>
    </w:pPr>
    <w:rPr>
      <w:rFonts w:cs="Arial"/>
    </w:rPr>
  </w:style>
  <w:style w:type="paragraph" w:customStyle="1" w:styleId="lofej">
    <w:name w:val="ﾉlofej"/>
    <w:basedOn w:val="Norml"/>
    <w:pPr>
      <w:widowControl w:val="0"/>
      <w:tabs>
        <w:tab w:val="center" w:pos="4536"/>
        <w:tab w:val="right" w:pos="9072"/>
      </w:tabs>
      <w:autoSpaceDE w:val="0"/>
      <w:autoSpaceDN w:val="0"/>
      <w:adjustRightInd w:val="0"/>
    </w:pPr>
    <w:rPr>
      <w:rFonts w:ascii="Arial Narrow" w:hAnsi="Arial Narrow"/>
      <w:sz w:val="20"/>
      <w:szCs w:val="20"/>
    </w:rPr>
  </w:style>
  <w:style w:type="character" w:styleId="Oldalszm">
    <w:name w:val="page number"/>
    <w:basedOn w:val="Bekezdsalapbettpusa"/>
    <w:semiHidden/>
  </w:style>
  <w:style w:type="character" w:customStyle="1" w:styleId="Kiemels2">
    <w:name w:val="Kiemelés2"/>
    <w:qFormat/>
    <w:rPr>
      <w:b/>
      <w:bCs/>
    </w:rPr>
  </w:style>
  <w:style w:type="paragraph" w:styleId="Buborkszveg">
    <w:name w:val="Balloon Text"/>
    <w:basedOn w:val="Norml"/>
    <w:link w:val="BuborkszvegChar"/>
    <w:rPr>
      <w:rFonts w:ascii="Tahoma" w:hAnsi="Tahoma" w:cs="Tahoma"/>
      <w:sz w:val="16"/>
      <w:szCs w:val="16"/>
    </w:rPr>
  </w:style>
  <w:style w:type="paragraph" w:styleId="Cm">
    <w:name w:val="Title"/>
    <w:basedOn w:val="Norml"/>
    <w:qFormat/>
    <w:pPr>
      <w:ind w:left="709" w:hanging="709"/>
      <w:jc w:val="center"/>
    </w:pPr>
    <w:rPr>
      <w:rFonts w:ascii="Times New Roman" w:hAnsi="Times New Roman"/>
      <w:b/>
      <w:caps/>
      <w:sz w:val="20"/>
    </w:rPr>
  </w:style>
  <w:style w:type="character" w:customStyle="1" w:styleId="Szvegtrzs2Char">
    <w:name w:val="Szövegtörzs 2 Char"/>
    <w:link w:val="Szvegtrzs2"/>
    <w:rsid w:val="00210961"/>
    <w:rPr>
      <w:rFonts w:ascii="Arial" w:hAnsi="Arial" w:cs="Arial"/>
    </w:rPr>
  </w:style>
  <w:style w:type="character" w:customStyle="1" w:styleId="Cmsor2Char">
    <w:name w:val="Címsor 2 Char"/>
    <w:link w:val="Cmsor2"/>
    <w:uiPriority w:val="99"/>
    <w:rsid w:val="00210961"/>
    <w:rPr>
      <w:rFonts w:ascii="Arial" w:hAnsi="Arial" w:cs="Arial"/>
      <w:b/>
      <w:bCs/>
      <w:sz w:val="22"/>
      <w:szCs w:val="24"/>
    </w:rPr>
  </w:style>
  <w:style w:type="character" w:customStyle="1" w:styleId="LbjegyzetszvegChar">
    <w:name w:val="Lábjegyzetszöveg Char"/>
    <w:link w:val="Lbjegyzetszveg"/>
    <w:uiPriority w:val="99"/>
    <w:semiHidden/>
    <w:rsid w:val="000C0BF1"/>
    <w:rPr>
      <w:rFonts w:ascii="Arial" w:hAnsi="Arial"/>
      <w:lang w:eastAsia="hu-HU"/>
    </w:rPr>
  </w:style>
  <w:style w:type="character" w:customStyle="1" w:styleId="Cmsor5Char">
    <w:name w:val="Címsor 5 Char"/>
    <w:link w:val="Cmsor5"/>
    <w:rsid w:val="00B94DCC"/>
    <w:rPr>
      <w:rFonts w:ascii="Arial" w:hAnsi="Arial" w:cs="Arial"/>
      <w:b/>
      <w:bCs/>
      <w:sz w:val="22"/>
      <w:szCs w:val="24"/>
    </w:rPr>
  </w:style>
  <w:style w:type="character" w:customStyle="1" w:styleId="BuborkszvegChar">
    <w:name w:val="Buborékszöveg Char"/>
    <w:link w:val="Buborkszveg"/>
    <w:rsid w:val="00B94DCC"/>
    <w:rPr>
      <w:rFonts w:ascii="Tahoma" w:hAnsi="Tahoma" w:cs="Tahoma"/>
      <w:sz w:val="16"/>
      <w:szCs w:val="16"/>
    </w:rPr>
  </w:style>
  <w:style w:type="paragraph" w:customStyle="1" w:styleId="Char1CharCharChar1CharCharCharCharChar">
    <w:name w:val="Char1 Char Char Char1 Char Char Char Char Char"/>
    <w:basedOn w:val="Norml"/>
    <w:rsid w:val="00E60ECA"/>
    <w:pPr>
      <w:spacing w:after="160" w:line="240" w:lineRule="exact"/>
      <w:jc w:val="left"/>
    </w:pPr>
    <w:rPr>
      <w:rFonts w:ascii="Tahoma" w:hAnsi="Tahoma"/>
      <w:sz w:val="20"/>
      <w:szCs w:val="20"/>
      <w:lang w:val="en-US" w:eastAsia="en-US"/>
    </w:rPr>
  </w:style>
  <w:style w:type="paragraph" w:styleId="Tartalomjegyzkcmsora">
    <w:name w:val="TOC Heading"/>
    <w:basedOn w:val="Cmsor1"/>
    <w:next w:val="Norml"/>
    <w:uiPriority w:val="39"/>
    <w:semiHidden/>
    <w:unhideWhenUsed/>
    <w:qFormat/>
    <w:rsid w:val="009D1F44"/>
    <w:pPr>
      <w:keepLines/>
      <w:spacing w:before="480" w:line="276" w:lineRule="auto"/>
      <w:jc w:val="left"/>
      <w:outlineLvl w:val="9"/>
    </w:pPr>
    <w:rPr>
      <w:rFonts w:ascii="Cambria" w:hAnsi="Cambria" w:cs="Times New Roman"/>
      <w:color w:val="365F91"/>
      <w:sz w:val="28"/>
      <w:szCs w:val="28"/>
    </w:rPr>
  </w:style>
  <w:style w:type="character" w:customStyle="1" w:styleId="Cmsor8Char">
    <w:name w:val="Címsor 8 Char"/>
    <w:link w:val="Cmsor8"/>
    <w:rsid w:val="00D921BA"/>
    <w:rPr>
      <w:rFonts w:ascii="Arial" w:hAnsi="Arial" w:cs="Arial"/>
      <w:b/>
      <w:bCs/>
      <w:sz w:val="18"/>
      <w:szCs w:val="22"/>
    </w:rPr>
  </w:style>
  <w:style w:type="paragraph" w:styleId="Vltozat">
    <w:name w:val="Revision"/>
    <w:hidden/>
    <w:uiPriority w:val="99"/>
    <w:semiHidden/>
    <w:rsid w:val="00B87402"/>
    <w:rPr>
      <w:rFonts w:ascii="Arial" w:hAnsi="Arial"/>
      <w:sz w:val="22"/>
      <w:szCs w:val="24"/>
    </w:rPr>
  </w:style>
  <w:style w:type="paragraph" w:styleId="NormlWeb">
    <w:name w:val="Normal (Web)"/>
    <w:basedOn w:val="Norml"/>
    <w:uiPriority w:val="99"/>
    <w:semiHidden/>
    <w:unhideWhenUsed/>
    <w:rsid w:val="00235E3D"/>
    <w:pPr>
      <w:spacing w:before="100" w:beforeAutospacing="1" w:after="100" w:afterAutospacing="1"/>
      <w:jc w:val="left"/>
    </w:pPr>
    <w:rPr>
      <w:rFonts w:ascii="Times New Roman" w:hAnsi="Times New Roman"/>
      <w:sz w:val="24"/>
    </w:rPr>
  </w:style>
  <w:style w:type="character" w:customStyle="1" w:styleId="jel">
    <w:name w:val="jel"/>
    <w:basedOn w:val="Bekezdsalapbettpusa"/>
    <w:rsid w:val="00235E3D"/>
  </w:style>
  <w:style w:type="character" w:styleId="Jegyzethivatkozs">
    <w:name w:val="annotation reference"/>
    <w:uiPriority w:val="99"/>
    <w:unhideWhenUsed/>
    <w:rsid w:val="00235E3D"/>
    <w:rPr>
      <w:sz w:val="16"/>
      <w:szCs w:val="16"/>
    </w:rPr>
  </w:style>
  <w:style w:type="paragraph" w:styleId="Jegyzetszveg">
    <w:name w:val="annotation text"/>
    <w:basedOn w:val="Norml"/>
    <w:link w:val="JegyzetszvegChar"/>
    <w:uiPriority w:val="99"/>
    <w:unhideWhenUsed/>
    <w:rsid w:val="00235E3D"/>
    <w:rPr>
      <w:sz w:val="20"/>
      <w:szCs w:val="20"/>
    </w:rPr>
  </w:style>
  <w:style w:type="character" w:customStyle="1" w:styleId="JegyzetszvegChar">
    <w:name w:val="Jegyzetszöveg Char"/>
    <w:link w:val="Jegyzetszveg"/>
    <w:uiPriority w:val="99"/>
    <w:rsid w:val="00235E3D"/>
    <w:rPr>
      <w:rFonts w:ascii="Arial" w:hAnsi="Arial"/>
    </w:rPr>
  </w:style>
  <w:style w:type="paragraph" w:styleId="Megjegyzstrgya">
    <w:name w:val="annotation subject"/>
    <w:basedOn w:val="Jegyzetszveg"/>
    <w:next w:val="Jegyzetszveg"/>
    <w:link w:val="MegjegyzstrgyaChar"/>
    <w:uiPriority w:val="99"/>
    <w:semiHidden/>
    <w:unhideWhenUsed/>
    <w:rsid w:val="00235E3D"/>
    <w:rPr>
      <w:b/>
      <w:bCs/>
    </w:rPr>
  </w:style>
  <w:style w:type="character" w:customStyle="1" w:styleId="MegjegyzstrgyaChar">
    <w:name w:val="Megjegyzés tárgya Char"/>
    <w:link w:val="Megjegyzstrgya"/>
    <w:uiPriority w:val="99"/>
    <w:semiHidden/>
    <w:rsid w:val="00235E3D"/>
    <w:rPr>
      <w:rFonts w:ascii="Arial" w:hAnsi="Arial"/>
      <w:b/>
      <w:bCs/>
    </w:rPr>
  </w:style>
  <w:style w:type="paragraph" w:customStyle="1" w:styleId="Szvegtrzsbehzssal21">
    <w:name w:val="Szövegtörzs behúzással 21"/>
    <w:basedOn w:val="Norml"/>
    <w:uiPriority w:val="99"/>
    <w:rsid w:val="0006379D"/>
    <w:pPr>
      <w:widowControl w:val="0"/>
      <w:suppressAutoHyphens/>
      <w:autoSpaceDE w:val="0"/>
      <w:ind w:left="567" w:hanging="567"/>
    </w:pPr>
    <w:rPr>
      <w:rFonts w:ascii="Arial Narrow" w:hAnsi="Arial Narrow"/>
      <w:sz w:val="20"/>
      <w:szCs w:val="20"/>
      <w:lang w:eastAsia="ar-SA"/>
    </w:rPr>
  </w:style>
  <w:style w:type="character" w:customStyle="1" w:styleId="Lbjegyzet-karakterek">
    <w:name w:val="Lábjegyzet-karakterek"/>
    <w:rsid w:val="007615B2"/>
    <w:rPr>
      <w:vertAlign w:val="superscript"/>
    </w:rPr>
  </w:style>
  <w:style w:type="paragraph" w:customStyle="1" w:styleId="Szvegtrzsbehzssal31">
    <w:name w:val="Szövegtörzs behúzással 31"/>
    <w:basedOn w:val="Norml"/>
    <w:uiPriority w:val="99"/>
    <w:rsid w:val="007615B2"/>
    <w:pPr>
      <w:suppressAutoHyphens/>
      <w:autoSpaceDE w:val="0"/>
      <w:ind w:left="567" w:hanging="567"/>
    </w:pPr>
    <w:rPr>
      <w:rFonts w:ascii="Arial Narrow" w:hAnsi="Arial Narrow"/>
      <w:szCs w:val="22"/>
      <w:lang w:eastAsia="ar-SA"/>
    </w:rPr>
  </w:style>
  <w:style w:type="paragraph" w:customStyle="1" w:styleId="BodyText23">
    <w:name w:val="Body Text 23"/>
    <w:basedOn w:val="Norml"/>
    <w:rsid w:val="007615B2"/>
    <w:pPr>
      <w:tabs>
        <w:tab w:val="left" w:pos="567"/>
      </w:tabs>
      <w:suppressAutoHyphens/>
      <w:autoSpaceDE w:val="0"/>
    </w:pPr>
    <w:rPr>
      <w:rFonts w:ascii="Futura_PFL" w:hAnsi="Futura_PFL"/>
      <w:szCs w:val="22"/>
      <w:lang w:eastAsia="ar-SA"/>
    </w:rPr>
  </w:style>
  <w:style w:type="paragraph" w:customStyle="1" w:styleId="Felsorols1">
    <w:name w:val="Felsorolás1"/>
    <w:basedOn w:val="Norml"/>
    <w:rsid w:val="007615B2"/>
    <w:pPr>
      <w:tabs>
        <w:tab w:val="left" w:pos="1497"/>
      </w:tabs>
      <w:suppressAutoHyphens/>
      <w:autoSpaceDE w:val="0"/>
      <w:ind w:left="360" w:hanging="360"/>
      <w:jc w:val="left"/>
    </w:pPr>
    <w:rPr>
      <w:rFonts w:cs="Arial"/>
      <w:szCs w:val="22"/>
      <w:lang w:eastAsia="ar-SA"/>
    </w:rPr>
  </w:style>
  <w:style w:type="paragraph" w:customStyle="1" w:styleId="Buborszeg">
    <w:name w:val="Bubor駝szeg"/>
    <w:basedOn w:val="Norml"/>
    <w:rsid w:val="007615B2"/>
    <w:pPr>
      <w:suppressAutoHyphens/>
      <w:autoSpaceDE w:val="0"/>
      <w:jc w:val="left"/>
    </w:pPr>
    <w:rPr>
      <w:rFonts w:ascii="Tahoma" w:hAnsi="Tahoma" w:cs="Tahoma"/>
      <w:sz w:val="16"/>
      <w:szCs w:val="16"/>
      <w:lang w:eastAsia="ar-SA"/>
    </w:rPr>
  </w:style>
  <w:style w:type="paragraph" w:styleId="Listaszerbekezds">
    <w:name w:val="List Paragraph"/>
    <w:basedOn w:val="Norml"/>
    <w:qFormat/>
    <w:rsid w:val="007615B2"/>
    <w:pPr>
      <w:numPr>
        <w:numId w:val="9"/>
      </w:numPr>
      <w:contextualSpacing/>
    </w:pPr>
    <w:rPr>
      <w:rFonts w:ascii="Calibri" w:eastAsia="Calibri" w:hAnsi="Calibri"/>
      <w:szCs w:val="22"/>
      <w:lang w:eastAsia="en-US"/>
    </w:rPr>
  </w:style>
  <w:style w:type="character" w:customStyle="1" w:styleId="llbChar">
    <w:name w:val="Élőláb Char"/>
    <w:link w:val="llb"/>
    <w:rsid w:val="007615B2"/>
    <w:rPr>
      <w:rFonts w:ascii="Arial Narrow" w:hAnsi="Arial Narrow"/>
      <w:sz w:val="24"/>
    </w:rPr>
  </w:style>
  <w:style w:type="character" w:customStyle="1" w:styleId="SzvegtrzsChar">
    <w:name w:val="Szövegtörzs Char"/>
    <w:link w:val="Szvegtrzs"/>
    <w:rsid w:val="007615B2"/>
    <w:rPr>
      <w:rFonts w:ascii="Arial" w:hAnsi="Arial" w:cs="Arial"/>
      <w:b/>
      <w:bCs/>
      <w:sz w:val="22"/>
      <w:szCs w:val="24"/>
    </w:rPr>
  </w:style>
  <w:style w:type="character" w:customStyle="1" w:styleId="SzvegtrzsbehzssalChar">
    <w:name w:val="Szövegtörzs behúzással Char"/>
    <w:link w:val="Szvegtrzsbehzssal"/>
    <w:rsid w:val="007615B2"/>
    <w:rPr>
      <w:rFonts w:ascii="Arial" w:hAnsi="Arial"/>
      <w:sz w:val="22"/>
      <w:szCs w:val="24"/>
    </w:rPr>
  </w:style>
  <w:style w:type="character" w:customStyle="1" w:styleId="WW8Num5z1">
    <w:name w:val="WW8Num5z1"/>
    <w:rsid w:val="00F01580"/>
    <w:rPr>
      <w:rFonts w:ascii="Courier New" w:hAnsi="Courier New"/>
    </w:rPr>
  </w:style>
  <w:style w:type="paragraph" w:customStyle="1" w:styleId="HSZalpont">
    <w:name w:val="HÉSZ_alpont"/>
    <w:basedOn w:val="Norml"/>
    <w:next w:val="Norml"/>
    <w:qFormat/>
    <w:rsid w:val="00F01580"/>
    <w:pPr>
      <w:widowControl w:val="0"/>
      <w:numPr>
        <w:ilvl w:val="4"/>
        <w:numId w:val="13"/>
      </w:numPr>
      <w:spacing w:line="276" w:lineRule="auto"/>
      <w:jc w:val="left"/>
    </w:pPr>
    <w:rPr>
      <w:rFonts w:ascii="Corbel" w:eastAsia="Calibri" w:hAnsi="Corbel" w:cs="Calibri"/>
      <w:sz w:val="18"/>
      <w:szCs w:val="22"/>
      <w:lang w:eastAsia="en-US"/>
    </w:rPr>
  </w:style>
  <w:style w:type="paragraph" w:customStyle="1" w:styleId="HSZbekezds">
    <w:name w:val="HÉSZ_bekezdés"/>
    <w:basedOn w:val="Listaszerbekezds"/>
    <w:qFormat/>
    <w:rsid w:val="00F01580"/>
    <w:pPr>
      <w:widowControl w:val="0"/>
      <w:numPr>
        <w:ilvl w:val="2"/>
        <w:numId w:val="13"/>
      </w:numPr>
      <w:spacing w:line="276" w:lineRule="auto"/>
    </w:pPr>
    <w:rPr>
      <w:rFonts w:ascii="Corbel" w:hAnsi="Corbel" w:cs="Calibri"/>
      <w:sz w:val="18"/>
      <w:lang w:eastAsia="hu-HU"/>
    </w:rPr>
  </w:style>
  <w:style w:type="paragraph" w:customStyle="1" w:styleId="HSZpont">
    <w:name w:val="HÉSZ_pont"/>
    <w:basedOn w:val="Norml"/>
    <w:qFormat/>
    <w:rsid w:val="00F01580"/>
    <w:pPr>
      <w:widowControl w:val="0"/>
      <w:numPr>
        <w:ilvl w:val="3"/>
        <w:numId w:val="13"/>
      </w:numPr>
      <w:spacing w:line="276" w:lineRule="auto"/>
    </w:pPr>
    <w:rPr>
      <w:rFonts w:ascii="Corbel" w:eastAsia="Calibri" w:hAnsi="Corbel" w:cs="Calibri"/>
      <w:sz w:val="18"/>
      <w:szCs w:val="22"/>
      <w:lang w:eastAsia="en-US"/>
    </w:rPr>
  </w:style>
  <w:style w:type="paragraph" w:customStyle="1" w:styleId="HSZszakasz">
    <w:name w:val="HÉSZ_szakasz"/>
    <w:basedOn w:val="Norml"/>
    <w:next w:val="HSZbekezds"/>
    <w:qFormat/>
    <w:rsid w:val="00F01580"/>
    <w:pPr>
      <w:keepNext/>
      <w:widowControl w:val="0"/>
      <w:numPr>
        <w:ilvl w:val="1"/>
        <w:numId w:val="13"/>
      </w:numPr>
      <w:spacing w:before="240" w:line="276" w:lineRule="auto"/>
    </w:pPr>
    <w:rPr>
      <w:rFonts w:ascii="Corbel" w:eastAsia="Calibri" w:hAnsi="Corbel" w:cs="Calibri"/>
      <w:sz w:val="18"/>
      <w:szCs w:val="22"/>
      <w:lang w:eastAsia="en-US"/>
    </w:rPr>
  </w:style>
  <w:style w:type="paragraph" w:customStyle="1" w:styleId="NormOldal">
    <w:name w:val="Norm疝Oldal"/>
    <w:rsid w:val="001461A3"/>
    <w:pPr>
      <w:suppressAutoHyphens/>
      <w:autoSpaceDE w:val="0"/>
      <w:spacing w:after="120" w:line="360" w:lineRule="auto"/>
      <w:jc w:val="both"/>
    </w:pPr>
    <w:rPr>
      <w:rFonts w:ascii="Arial" w:eastAsia="Arial" w:hAnsi="Arial" w:cs="Arial"/>
      <w:lang w:eastAsia="ar-SA"/>
    </w:rPr>
  </w:style>
  <w:style w:type="paragraph" w:customStyle="1" w:styleId="BodyText21">
    <w:name w:val="Body Text 21"/>
    <w:basedOn w:val="Norml"/>
    <w:rsid w:val="00297879"/>
    <w:pPr>
      <w:suppressAutoHyphens/>
      <w:autoSpaceDE w:val="0"/>
    </w:pPr>
    <w:rPr>
      <w:rFonts w:ascii="Arial Narrow" w:hAnsi="Arial Narrow"/>
      <w:sz w:val="20"/>
      <w:szCs w:val="20"/>
      <w:lang w:eastAsia="ar-SA"/>
    </w:rPr>
  </w:style>
  <w:style w:type="table" w:styleId="Rcsostblzat">
    <w:name w:val="Table Grid"/>
    <w:basedOn w:val="Normltblzat"/>
    <w:uiPriority w:val="59"/>
    <w:rsid w:val="00A21D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WW8Num4z0">
    <w:name w:val="WW8Num4z0"/>
    <w:rsid w:val="00E56B55"/>
    <w:rPr>
      <w:rFonts w:ascii="Symbol" w:hAnsi="Symbol"/>
    </w:rPr>
  </w:style>
  <w:style w:type="character" w:customStyle="1" w:styleId="WW8Num1z0">
    <w:name w:val="WW8Num1z0"/>
    <w:rsid w:val="002B062E"/>
    <w:rPr>
      <w:rFonts w:ascii="Symbol" w:hAnsi="Symbol"/>
    </w:rPr>
  </w:style>
  <w:style w:type="paragraph" w:customStyle="1" w:styleId="Szvegtrzs31">
    <w:name w:val="Szövegtörzs 31"/>
    <w:basedOn w:val="Norml"/>
    <w:rsid w:val="002647CF"/>
    <w:pPr>
      <w:widowControl w:val="0"/>
      <w:suppressAutoHyphens/>
      <w:autoSpaceDE w:val="0"/>
    </w:pPr>
    <w:rPr>
      <w:rFonts w:ascii="Arial Narrow" w:hAnsi="Arial Narrow"/>
      <w:sz w:val="26"/>
      <w:szCs w:val="26"/>
      <w:lang w:eastAsia="ar-SA"/>
    </w:rPr>
  </w:style>
  <w:style w:type="paragraph" w:customStyle="1" w:styleId="x2h-tartalom">
    <w:name w:val="x2h-tartalom"/>
    <w:basedOn w:val="Norml"/>
    <w:rsid w:val="00B0176C"/>
    <w:pPr>
      <w:spacing w:before="100" w:beforeAutospacing="1" w:after="100" w:afterAutospacing="1"/>
      <w:jc w:val="left"/>
    </w:pPr>
    <w:rPr>
      <w:rFonts w:ascii="Times New Roman" w:hAnsi="Times New Roman"/>
      <w:sz w:val="24"/>
    </w:rPr>
  </w:style>
  <w:style w:type="character" w:customStyle="1" w:styleId="x2h-felsorolas">
    <w:name w:val="x2h-felsorolas"/>
    <w:basedOn w:val="Bekezdsalapbettpusa"/>
    <w:rsid w:val="00B0176C"/>
  </w:style>
  <w:style w:type="paragraph" w:customStyle="1" w:styleId="NormlArialNorml">
    <w:name w:val="Normál.ArialNormál"/>
    <w:rsid w:val="00390370"/>
    <w:pPr>
      <w:overflowPunct w:val="0"/>
      <w:autoSpaceDE w:val="0"/>
      <w:autoSpaceDN w:val="0"/>
      <w:adjustRightInd w:val="0"/>
      <w:spacing w:after="60"/>
      <w:jc w:val="both"/>
      <w:textAlignment w:val="baseline"/>
    </w:pPr>
    <w:rPr>
      <w:rFonts w:ascii="Arial" w:hAnsi="Arial"/>
    </w:rPr>
  </w:style>
  <w:style w:type="paragraph" w:customStyle="1" w:styleId="Listaszerbekezds1">
    <w:name w:val="Listaszerű bekezdés1"/>
    <w:basedOn w:val="Norml"/>
    <w:uiPriority w:val="99"/>
    <w:rsid w:val="00751301"/>
    <w:pPr>
      <w:ind w:left="720"/>
      <w:contextualSpacing/>
      <w:jc w:val="left"/>
    </w:pPr>
    <w:rPr>
      <w:rFonts w:ascii="Times New Roman" w:eastAsia="Calibri" w:hAnsi="Times New Roman"/>
      <w:sz w:val="24"/>
    </w:rPr>
  </w:style>
  <w:style w:type="paragraph" w:customStyle="1" w:styleId="msolistparagraph0">
    <w:name w:val="msolistparagraph"/>
    <w:basedOn w:val="Norml"/>
    <w:uiPriority w:val="99"/>
    <w:rsid w:val="00365464"/>
    <w:pPr>
      <w:ind w:left="720"/>
      <w:contextualSpacing/>
      <w:jc w:val="left"/>
    </w:pPr>
    <w:rPr>
      <w:rFonts w:ascii="Times New Roman" w:hAnsi="Times New Roman"/>
      <w:sz w:val="24"/>
    </w:rPr>
  </w:style>
  <w:style w:type="paragraph" w:customStyle="1" w:styleId="felsorols">
    <w:name w:val="felsorolás"/>
    <w:basedOn w:val="Norml"/>
    <w:uiPriority w:val="99"/>
    <w:rsid w:val="00D0075D"/>
    <w:pPr>
      <w:numPr>
        <w:numId w:val="38"/>
      </w:numPr>
      <w:suppressAutoHyphens/>
    </w:pPr>
    <w:rPr>
      <w:rFonts w:ascii="Trebuchet MS" w:eastAsia="Calibri" w:hAnsi="Trebuchet MS"/>
      <w:sz w:val="20"/>
      <w:szCs w:val="22"/>
      <w:lang w:eastAsia="ar-SA"/>
    </w:rPr>
  </w:style>
  <w:style w:type="paragraph" w:customStyle="1" w:styleId="viChar">
    <w:name w:val="évi Char"/>
    <w:basedOn w:val="Norml"/>
    <w:uiPriority w:val="99"/>
    <w:rsid w:val="00D0075D"/>
    <w:pPr>
      <w:suppressAutoHyphens/>
      <w:ind w:left="567" w:hanging="567"/>
    </w:pPr>
    <w:rPr>
      <w:rFonts w:ascii="Trebuchet MS" w:eastAsia="Calibri" w:hAnsi="Trebuchet MS"/>
      <w:sz w:val="20"/>
      <w:szCs w:val="22"/>
      <w:lang w:eastAsia="ar-SA"/>
    </w:rPr>
  </w:style>
  <w:style w:type="paragraph" w:customStyle="1" w:styleId="Normaljjjj">
    <w:name w:val="Normaljjjj"/>
    <w:basedOn w:val="Norml"/>
    <w:uiPriority w:val="99"/>
    <w:rsid w:val="0098499A"/>
    <w:pPr>
      <w:overflowPunct w:val="0"/>
      <w:autoSpaceDE w:val="0"/>
      <w:autoSpaceDN w:val="0"/>
      <w:adjustRightInd w:val="0"/>
      <w:textAlignment w:val="baseline"/>
    </w:pPr>
    <w:rPr>
      <w:rFonts w:ascii="H-Times New Roman" w:eastAsia="Calibri" w:hAnsi="H-Times New Roman"/>
      <w:b/>
      <w:smallCaps/>
      <w:sz w:val="24"/>
      <w:szCs w:val="20"/>
      <w:lang w:val="en-US"/>
    </w:rPr>
  </w:style>
  <w:style w:type="character" w:styleId="Feloldatlanmegemlts">
    <w:name w:val="Unresolved Mention"/>
    <w:uiPriority w:val="99"/>
    <w:semiHidden/>
    <w:unhideWhenUsed/>
    <w:rsid w:val="000D064F"/>
    <w:rPr>
      <w:color w:val="605E5C"/>
      <w:shd w:val="clear" w:color="auto" w:fill="E1DFDD"/>
    </w:rPr>
  </w:style>
  <w:style w:type="paragraph" w:customStyle="1" w:styleId="BEKEZDS">
    <w:name w:val="BEKEZDÉS"/>
    <w:basedOn w:val="Norml"/>
    <w:link w:val="BEKEZDSChar"/>
    <w:rsid w:val="00194664"/>
    <w:pPr>
      <w:numPr>
        <w:numId w:val="45"/>
      </w:numPr>
      <w:spacing w:before="120" w:after="120" w:line="276" w:lineRule="auto"/>
    </w:pPr>
    <w:rPr>
      <w:rFonts w:ascii="Calibri" w:hAnsi="Calibri"/>
      <w:sz w:val="20"/>
      <w:szCs w:val="22"/>
    </w:rPr>
  </w:style>
  <w:style w:type="character" w:customStyle="1" w:styleId="BEKEZDSChar">
    <w:name w:val="BEKEZDÉS Char"/>
    <w:basedOn w:val="Bekezdsalapbettpusa"/>
    <w:link w:val="BEKEZDS"/>
    <w:locked/>
    <w:rsid w:val="00194664"/>
    <w:rPr>
      <w:rFonts w:ascii="Calibri" w:hAnsi="Calibri"/>
      <w:szCs w:val="22"/>
    </w:rPr>
  </w:style>
  <w:style w:type="paragraph" w:customStyle="1" w:styleId="ALPONT">
    <w:name w:val="ALPONT"/>
    <w:basedOn w:val="Norml"/>
    <w:link w:val="ALPONTChar"/>
    <w:rsid w:val="0057678A"/>
    <w:pPr>
      <w:spacing w:line="276" w:lineRule="auto"/>
    </w:pPr>
    <w:rPr>
      <w:rFonts w:ascii="Calibri" w:hAnsi="Calibri"/>
      <w:sz w:val="20"/>
      <w:szCs w:val="22"/>
      <w:lang w:eastAsia="en-US"/>
    </w:rPr>
  </w:style>
  <w:style w:type="character" w:customStyle="1" w:styleId="ALPONTChar">
    <w:name w:val="ALPONT Char"/>
    <w:basedOn w:val="BEKEZDSChar"/>
    <w:link w:val="ALPONT"/>
    <w:locked/>
    <w:rsid w:val="0057678A"/>
    <w:rPr>
      <w:rFonts w:ascii="Calibri" w:hAnsi="Calibri"/>
      <w:szCs w:val="22"/>
      <w:lang w:eastAsia="en-US"/>
    </w:rPr>
  </w:style>
  <w:style w:type="paragraph" w:customStyle="1" w:styleId="ALCM">
    <w:name w:val="ALCÍM"/>
    <w:basedOn w:val="Norml"/>
    <w:next w:val="Norml"/>
    <w:link w:val="ALCMChar"/>
    <w:rsid w:val="00707F7A"/>
    <w:pPr>
      <w:keepNext/>
      <w:keepLines/>
      <w:numPr>
        <w:numId w:val="53"/>
      </w:numPr>
      <w:shd w:val="clear" w:color="auto" w:fill="F2F2F2"/>
      <w:spacing w:before="200" w:after="120" w:line="276" w:lineRule="auto"/>
      <w:contextualSpacing/>
      <w:jc w:val="center"/>
      <w:outlineLvl w:val="2"/>
    </w:pPr>
    <w:rPr>
      <w:rFonts w:ascii="Calibri" w:hAnsi="Calibri" w:cs="Arial"/>
      <w:b/>
      <w:bCs/>
      <w:sz w:val="20"/>
      <w:szCs w:val="22"/>
    </w:rPr>
  </w:style>
  <w:style w:type="character" w:customStyle="1" w:styleId="ALCMChar">
    <w:name w:val="ALCÍM Char"/>
    <w:basedOn w:val="Bekezdsalapbettpusa"/>
    <w:link w:val="ALCM"/>
    <w:locked/>
    <w:rsid w:val="00707F7A"/>
    <w:rPr>
      <w:rFonts w:ascii="Calibri" w:hAnsi="Calibri" w:cs="Arial"/>
      <w:b/>
      <w:bCs/>
      <w:szCs w:val="22"/>
      <w:shd w:val="clear" w:color="auto" w:fill="F2F2F2"/>
    </w:rPr>
  </w:style>
  <w:style w:type="paragraph" w:customStyle="1" w:styleId="PARAGRAFUS">
    <w:name w:val="PARAGRAFUS"/>
    <w:basedOn w:val="Norml"/>
    <w:next w:val="BEKEZDS"/>
    <w:link w:val="PARAGRAFUSChar"/>
    <w:rsid w:val="00707F7A"/>
    <w:pPr>
      <w:numPr>
        <w:numId w:val="54"/>
      </w:numPr>
      <w:spacing w:before="120" w:after="120" w:line="276" w:lineRule="auto"/>
      <w:jc w:val="center"/>
    </w:pPr>
    <w:rPr>
      <w:rFonts w:ascii="Calibri" w:eastAsia="Calibri" w:hAnsi="Calibri"/>
      <w:b/>
      <w:sz w:val="20"/>
      <w:szCs w:val="20"/>
    </w:rPr>
  </w:style>
  <w:style w:type="character" w:customStyle="1" w:styleId="PARAGRAFUSChar">
    <w:name w:val="PARAGRAFUS Char"/>
    <w:basedOn w:val="Bekezdsalapbettpusa"/>
    <w:link w:val="PARAGRAFUS"/>
    <w:locked/>
    <w:rsid w:val="00707F7A"/>
    <w:rPr>
      <w:rFonts w:ascii="Calibri" w:eastAsia="Calibri" w:hAnsi="Calibri"/>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9623390">
      <w:bodyDiv w:val="1"/>
      <w:marLeft w:val="0"/>
      <w:marRight w:val="0"/>
      <w:marTop w:val="0"/>
      <w:marBottom w:val="0"/>
      <w:divBdr>
        <w:top w:val="none" w:sz="0" w:space="0" w:color="auto"/>
        <w:left w:val="none" w:sz="0" w:space="0" w:color="auto"/>
        <w:bottom w:val="none" w:sz="0" w:space="0" w:color="auto"/>
        <w:right w:val="none" w:sz="0" w:space="0" w:color="auto"/>
      </w:divBdr>
    </w:div>
    <w:div w:id="408963920">
      <w:bodyDiv w:val="1"/>
      <w:marLeft w:val="0"/>
      <w:marRight w:val="0"/>
      <w:marTop w:val="0"/>
      <w:marBottom w:val="0"/>
      <w:divBdr>
        <w:top w:val="none" w:sz="0" w:space="0" w:color="auto"/>
        <w:left w:val="none" w:sz="0" w:space="0" w:color="auto"/>
        <w:bottom w:val="none" w:sz="0" w:space="0" w:color="auto"/>
        <w:right w:val="none" w:sz="0" w:space="0" w:color="auto"/>
      </w:divBdr>
    </w:div>
    <w:div w:id="444740547">
      <w:bodyDiv w:val="1"/>
      <w:marLeft w:val="0"/>
      <w:marRight w:val="0"/>
      <w:marTop w:val="0"/>
      <w:marBottom w:val="0"/>
      <w:divBdr>
        <w:top w:val="none" w:sz="0" w:space="0" w:color="auto"/>
        <w:left w:val="none" w:sz="0" w:space="0" w:color="auto"/>
        <w:bottom w:val="none" w:sz="0" w:space="0" w:color="auto"/>
        <w:right w:val="none" w:sz="0" w:space="0" w:color="auto"/>
      </w:divBdr>
      <w:divsChild>
        <w:div w:id="451705225">
          <w:marLeft w:val="0"/>
          <w:marRight w:val="0"/>
          <w:marTop w:val="0"/>
          <w:marBottom w:val="0"/>
          <w:divBdr>
            <w:top w:val="none" w:sz="0" w:space="0" w:color="auto"/>
            <w:left w:val="none" w:sz="0" w:space="0" w:color="auto"/>
            <w:bottom w:val="none" w:sz="0" w:space="0" w:color="auto"/>
            <w:right w:val="none" w:sz="0" w:space="0" w:color="auto"/>
          </w:divBdr>
        </w:div>
        <w:div w:id="567224595">
          <w:marLeft w:val="0"/>
          <w:marRight w:val="0"/>
          <w:marTop w:val="0"/>
          <w:marBottom w:val="0"/>
          <w:divBdr>
            <w:top w:val="none" w:sz="0" w:space="0" w:color="auto"/>
            <w:left w:val="none" w:sz="0" w:space="0" w:color="auto"/>
            <w:bottom w:val="none" w:sz="0" w:space="0" w:color="auto"/>
            <w:right w:val="none" w:sz="0" w:space="0" w:color="auto"/>
          </w:divBdr>
        </w:div>
        <w:div w:id="669142536">
          <w:marLeft w:val="0"/>
          <w:marRight w:val="0"/>
          <w:marTop w:val="0"/>
          <w:marBottom w:val="0"/>
          <w:divBdr>
            <w:top w:val="none" w:sz="0" w:space="0" w:color="auto"/>
            <w:left w:val="none" w:sz="0" w:space="0" w:color="auto"/>
            <w:bottom w:val="none" w:sz="0" w:space="0" w:color="auto"/>
            <w:right w:val="none" w:sz="0" w:space="0" w:color="auto"/>
          </w:divBdr>
        </w:div>
        <w:div w:id="687295699">
          <w:marLeft w:val="0"/>
          <w:marRight w:val="0"/>
          <w:marTop w:val="0"/>
          <w:marBottom w:val="0"/>
          <w:divBdr>
            <w:top w:val="none" w:sz="0" w:space="0" w:color="auto"/>
            <w:left w:val="none" w:sz="0" w:space="0" w:color="auto"/>
            <w:bottom w:val="none" w:sz="0" w:space="0" w:color="auto"/>
            <w:right w:val="none" w:sz="0" w:space="0" w:color="auto"/>
          </w:divBdr>
        </w:div>
        <w:div w:id="688875375">
          <w:marLeft w:val="0"/>
          <w:marRight w:val="0"/>
          <w:marTop w:val="0"/>
          <w:marBottom w:val="0"/>
          <w:divBdr>
            <w:top w:val="none" w:sz="0" w:space="0" w:color="auto"/>
            <w:left w:val="none" w:sz="0" w:space="0" w:color="auto"/>
            <w:bottom w:val="none" w:sz="0" w:space="0" w:color="auto"/>
            <w:right w:val="none" w:sz="0" w:space="0" w:color="auto"/>
          </w:divBdr>
        </w:div>
        <w:div w:id="961494443">
          <w:marLeft w:val="0"/>
          <w:marRight w:val="0"/>
          <w:marTop w:val="0"/>
          <w:marBottom w:val="0"/>
          <w:divBdr>
            <w:top w:val="none" w:sz="0" w:space="0" w:color="auto"/>
            <w:left w:val="none" w:sz="0" w:space="0" w:color="auto"/>
            <w:bottom w:val="none" w:sz="0" w:space="0" w:color="auto"/>
            <w:right w:val="none" w:sz="0" w:space="0" w:color="auto"/>
          </w:divBdr>
        </w:div>
        <w:div w:id="1076633283">
          <w:marLeft w:val="0"/>
          <w:marRight w:val="0"/>
          <w:marTop w:val="0"/>
          <w:marBottom w:val="0"/>
          <w:divBdr>
            <w:top w:val="none" w:sz="0" w:space="0" w:color="auto"/>
            <w:left w:val="none" w:sz="0" w:space="0" w:color="auto"/>
            <w:bottom w:val="none" w:sz="0" w:space="0" w:color="auto"/>
            <w:right w:val="none" w:sz="0" w:space="0" w:color="auto"/>
          </w:divBdr>
        </w:div>
        <w:div w:id="1309286457">
          <w:marLeft w:val="0"/>
          <w:marRight w:val="0"/>
          <w:marTop w:val="0"/>
          <w:marBottom w:val="0"/>
          <w:divBdr>
            <w:top w:val="none" w:sz="0" w:space="0" w:color="auto"/>
            <w:left w:val="none" w:sz="0" w:space="0" w:color="auto"/>
            <w:bottom w:val="none" w:sz="0" w:space="0" w:color="auto"/>
            <w:right w:val="none" w:sz="0" w:space="0" w:color="auto"/>
          </w:divBdr>
        </w:div>
        <w:div w:id="1764259615">
          <w:marLeft w:val="0"/>
          <w:marRight w:val="0"/>
          <w:marTop w:val="0"/>
          <w:marBottom w:val="0"/>
          <w:divBdr>
            <w:top w:val="none" w:sz="0" w:space="0" w:color="auto"/>
            <w:left w:val="none" w:sz="0" w:space="0" w:color="auto"/>
            <w:bottom w:val="none" w:sz="0" w:space="0" w:color="auto"/>
            <w:right w:val="none" w:sz="0" w:space="0" w:color="auto"/>
          </w:divBdr>
        </w:div>
      </w:divsChild>
    </w:div>
    <w:div w:id="562521591">
      <w:bodyDiv w:val="1"/>
      <w:marLeft w:val="0"/>
      <w:marRight w:val="0"/>
      <w:marTop w:val="0"/>
      <w:marBottom w:val="0"/>
      <w:divBdr>
        <w:top w:val="none" w:sz="0" w:space="0" w:color="auto"/>
        <w:left w:val="none" w:sz="0" w:space="0" w:color="auto"/>
        <w:bottom w:val="none" w:sz="0" w:space="0" w:color="auto"/>
        <w:right w:val="none" w:sz="0" w:space="0" w:color="auto"/>
      </w:divBdr>
    </w:div>
    <w:div w:id="580220134">
      <w:bodyDiv w:val="1"/>
      <w:marLeft w:val="0"/>
      <w:marRight w:val="0"/>
      <w:marTop w:val="0"/>
      <w:marBottom w:val="0"/>
      <w:divBdr>
        <w:top w:val="none" w:sz="0" w:space="0" w:color="auto"/>
        <w:left w:val="none" w:sz="0" w:space="0" w:color="auto"/>
        <w:bottom w:val="none" w:sz="0" w:space="0" w:color="auto"/>
        <w:right w:val="none" w:sz="0" w:space="0" w:color="auto"/>
      </w:divBdr>
    </w:div>
    <w:div w:id="876547390">
      <w:bodyDiv w:val="1"/>
      <w:marLeft w:val="0"/>
      <w:marRight w:val="0"/>
      <w:marTop w:val="0"/>
      <w:marBottom w:val="0"/>
      <w:divBdr>
        <w:top w:val="none" w:sz="0" w:space="0" w:color="auto"/>
        <w:left w:val="none" w:sz="0" w:space="0" w:color="auto"/>
        <w:bottom w:val="none" w:sz="0" w:space="0" w:color="auto"/>
        <w:right w:val="none" w:sz="0" w:space="0" w:color="auto"/>
      </w:divBdr>
    </w:div>
    <w:div w:id="947932405">
      <w:bodyDiv w:val="1"/>
      <w:marLeft w:val="0"/>
      <w:marRight w:val="0"/>
      <w:marTop w:val="0"/>
      <w:marBottom w:val="0"/>
      <w:divBdr>
        <w:top w:val="none" w:sz="0" w:space="0" w:color="auto"/>
        <w:left w:val="none" w:sz="0" w:space="0" w:color="auto"/>
        <w:bottom w:val="none" w:sz="0" w:space="0" w:color="auto"/>
        <w:right w:val="none" w:sz="0" w:space="0" w:color="auto"/>
      </w:divBdr>
      <w:divsChild>
        <w:div w:id="697853324">
          <w:marLeft w:val="0"/>
          <w:marRight w:val="0"/>
          <w:marTop w:val="0"/>
          <w:marBottom w:val="0"/>
          <w:divBdr>
            <w:top w:val="none" w:sz="0" w:space="0" w:color="auto"/>
            <w:left w:val="none" w:sz="0" w:space="0" w:color="auto"/>
            <w:bottom w:val="none" w:sz="0" w:space="0" w:color="auto"/>
            <w:right w:val="none" w:sz="0" w:space="0" w:color="auto"/>
          </w:divBdr>
        </w:div>
        <w:div w:id="1690566981">
          <w:marLeft w:val="0"/>
          <w:marRight w:val="0"/>
          <w:marTop w:val="0"/>
          <w:marBottom w:val="0"/>
          <w:divBdr>
            <w:top w:val="none" w:sz="0" w:space="0" w:color="auto"/>
            <w:left w:val="none" w:sz="0" w:space="0" w:color="auto"/>
            <w:bottom w:val="none" w:sz="0" w:space="0" w:color="auto"/>
            <w:right w:val="none" w:sz="0" w:space="0" w:color="auto"/>
          </w:divBdr>
        </w:div>
      </w:divsChild>
    </w:div>
    <w:div w:id="1067335330">
      <w:bodyDiv w:val="1"/>
      <w:marLeft w:val="0"/>
      <w:marRight w:val="0"/>
      <w:marTop w:val="0"/>
      <w:marBottom w:val="0"/>
      <w:divBdr>
        <w:top w:val="none" w:sz="0" w:space="0" w:color="auto"/>
        <w:left w:val="none" w:sz="0" w:space="0" w:color="auto"/>
        <w:bottom w:val="none" w:sz="0" w:space="0" w:color="auto"/>
        <w:right w:val="none" w:sz="0" w:space="0" w:color="auto"/>
      </w:divBdr>
    </w:div>
    <w:div w:id="1213738592">
      <w:bodyDiv w:val="1"/>
      <w:marLeft w:val="0"/>
      <w:marRight w:val="0"/>
      <w:marTop w:val="0"/>
      <w:marBottom w:val="0"/>
      <w:divBdr>
        <w:top w:val="none" w:sz="0" w:space="0" w:color="auto"/>
        <w:left w:val="none" w:sz="0" w:space="0" w:color="auto"/>
        <w:bottom w:val="none" w:sz="0" w:space="0" w:color="auto"/>
        <w:right w:val="none" w:sz="0" w:space="0" w:color="auto"/>
      </w:divBdr>
      <w:divsChild>
        <w:div w:id="1042898601">
          <w:marLeft w:val="0"/>
          <w:marRight w:val="0"/>
          <w:marTop w:val="0"/>
          <w:marBottom w:val="0"/>
          <w:divBdr>
            <w:top w:val="none" w:sz="0" w:space="0" w:color="auto"/>
            <w:left w:val="none" w:sz="0" w:space="0" w:color="auto"/>
            <w:bottom w:val="none" w:sz="0" w:space="0" w:color="auto"/>
            <w:right w:val="none" w:sz="0" w:space="0" w:color="auto"/>
          </w:divBdr>
          <w:divsChild>
            <w:div w:id="622999695">
              <w:marLeft w:val="0"/>
              <w:marRight w:val="0"/>
              <w:marTop w:val="0"/>
              <w:marBottom w:val="0"/>
              <w:divBdr>
                <w:top w:val="none" w:sz="0" w:space="0" w:color="auto"/>
                <w:left w:val="none" w:sz="0" w:space="0" w:color="auto"/>
                <w:bottom w:val="none" w:sz="0" w:space="0" w:color="auto"/>
                <w:right w:val="none" w:sz="0" w:space="0" w:color="auto"/>
              </w:divBdr>
            </w:div>
            <w:div w:id="1260335763">
              <w:marLeft w:val="0"/>
              <w:marRight w:val="0"/>
              <w:marTop w:val="0"/>
              <w:marBottom w:val="0"/>
              <w:divBdr>
                <w:top w:val="none" w:sz="0" w:space="0" w:color="auto"/>
                <w:left w:val="none" w:sz="0" w:space="0" w:color="auto"/>
                <w:bottom w:val="none" w:sz="0" w:space="0" w:color="auto"/>
                <w:right w:val="none" w:sz="0" w:space="0" w:color="auto"/>
              </w:divBdr>
              <w:divsChild>
                <w:div w:id="163715883">
                  <w:marLeft w:val="0"/>
                  <w:marRight w:val="0"/>
                  <w:marTop w:val="0"/>
                  <w:marBottom w:val="0"/>
                  <w:divBdr>
                    <w:top w:val="none" w:sz="0" w:space="0" w:color="auto"/>
                    <w:left w:val="none" w:sz="0" w:space="0" w:color="auto"/>
                    <w:bottom w:val="none" w:sz="0" w:space="0" w:color="auto"/>
                    <w:right w:val="none" w:sz="0" w:space="0" w:color="auto"/>
                  </w:divBdr>
                </w:div>
                <w:div w:id="1326128218">
                  <w:marLeft w:val="0"/>
                  <w:marRight w:val="0"/>
                  <w:marTop w:val="0"/>
                  <w:marBottom w:val="0"/>
                  <w:divBdr>
                    <w:top w:val="none" w:sz="0" w:space="0" w:color="auto"/>
                    <w:left w:val="none" w:sz="0" w:space="0" w:color="auto"/>
                    <w:bottom w:val="none" w:sz="0" w:space="0" w:color="auto"/>
                    <w:right w:val="none" w:sz="0" w:space="0" w:color="auto"/>
                  </w:divBdr>
                </w:div>
                <w:div w:id="1884248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3957903">
          <w:marLeft w:val="0"/>
          <w:marRight w:val="0"/>
          <w:marTop w:val="0"/>
          <w:marBottom w:val="0"/>
          <w:divBdr>
            <w:top w:val="none" w:sz="0" w:space="0" w:color="auto"/>
            <w:left w:val="none" w:sz="0" w:space="0" w:color="auto"/>
            <w:bottom w:val="none" w:sz="0" w:space="0" w:color="auto"/>
            <w:right w:val="none" w:sz="0" w:space="0" w:color="auto"/>
          </w:divBdr>
          <w:divsChild>
            <w:div w:id="25915866">
              <w:marLeft w:val="0"/>
              <w:marRight w:val="0"/>
              <w:marTop w:val="0"/>
              <w:marBottom w:val="0"/>
              <w:divBdr>
                <w:top w:val="none" w:sz="0" w:space="0" w:color="auto"/>
                <w:left w:val="none" w:sz="0" w:space="0" w:color="auto"/>
                <w:bottom w:val="none" w:sz="0" w:space="0" w:color="auto"/>
                <w:right w:val="none" w:sz="0" w:space="0" w:color="auto"/>
              </w:divBdr>
            </w:div>
            <w:div w:id="392974197">
              <w:marLeft w:val="0"/>
              <w:marRight w:val="0"/>
              <w:marTop w:val="0"/>
              <w:marBottom w:val="0"/>
              <w:divBdr>
                <w:top w:val="none" w:sz="0" w:space="0" w:color="auto"/>
                <w:left w:val="none" w:sz="0" w:space="0" w:color="auto"/>
                <w:bottom w:val="none" w:sz="0" w:space="0" w:color="auto"/>
                <w:right w:val="none" w:sz="0" w:space="0" w:color="auto"/>
              </w:divBdr>
            </w:div>
            <w:div w:id="1937664555">
              <w:marLeft w:val="0"/>
              <w:marRight w:val="0"/>
              <w:marTop w:val="0"/>
              <w:marBottom w:val="0"/>
              <w:divBdr>
                <w:top w:val="none" w:sz="0" w:space="0" w:color="auto"/>
                <w:left w:val="none" w:sz="0" w:space="0" w:color="auto"/>
                <w:bottom w:val="none" w:sz="0" w:space="0" w:color="auto"/>
                <w:right w:val="none" w:sz="0" w:space="0" w:color="auto"/>
              </w:divBdr>
              <w:divsChild>
                <w:div w:id="650790966">
                  <w:marLeft w:val="0"/>
                  <w:marRight w:val="0"/>
                  <w:marTop w:val="0"/>
                  <w:marBottom w:val="0"/>
                  <w:divBdr>
                    <w:top w:val="none" w:sz="0" w:space="0" w:color="auto"/>
                    <w:left w:val="none" w:sz="0" w:space="0" w:color="auto"/>
                    <w:bottom w:val="none" w:sz="0" w:space="0" w:color="auto"/>
                    <w:right w:val="none" w:sz="0" w:space="0" w:color="auto"/>
                  </w:divBdr>
                </w:div>
                <w:div w:id="1330252930">
                  <w:marLeft w:val="0"/>
                  <w:marRight w:val="0"/>
                  <w:marTop w:val="0"/>
                  <w:marBottom w:val="0"/>
                  <w:divBdr>
                    <w:top w:val="none" w:sz="0" w:space="0" w:color="auto"/>
                    <w:left w:val="none" w:sz="0" w:space="0" w:color="auto"/>
                    <w:bottom w:val="none" w:sz="0" w:space="0" w:color="auto"/>
                    <w:right w:val="none" w:sz="0" w:space="0" w:color="auto"/>
                  </w:divBdr>
                </w:div>
                <w:div w:id="1338073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0209198">
          <w:marLeft w:val="0"/>
          <w:marRight w:val="0"/>
          <w:marTop w:val="0"/>
          <w:marBottom w:val="0"/>
          <w:divBdr>
            <w:top w:val="none" w:sz="0" w:space="0" w:color="auto"/>
            <w:left w:val="none" w:sz="0" w:space="0" w:color="auto"/>
            <w:bottom w:val="none" w:sz="0" w:space="0" w:color="auto"/>
            <w:right w:val="none" w:sz="0" w:space="0" w:color="auto"/>
          </w:divBdr>
          <w:divsChild>
            <w:div w:id="646251119">
              <w:marLeft w:val="0"/>
              <w:marRight w:val="0"/>
              <w:marTop w:val="0"/>
              <w:marBottom w:val="0"/>
              <w:divBdr>
                <w:top w:val="none" w:sz="0" w:space="0" w:color="auto"/>
                <w:left w:val="none" w:sz="0" w:space="0" w:color="auto"/>
                <w:bottom w:val="none" w:sz="0" w:space="0" w:color="auto"/>
                <w:right w:val="none" w:sz="0" w:space="0" w:color="auto"/>
              </w:divBdr>
            </w:div>
            <w:div w:id="772743748">
              <w:marLeft w:val="0"/>
              <w:marRight w:val="0"/>
              <w:marTop w:val="0"/>
              <w:marBottom w:val="0"/>
              <w:divBdr>
                <w:top w:val="none" w:sz="0" w:space="0" w:color="auto"/>
                <w:left w:val="none" w:sz="0" w:space="0" w:color="auto"/>
                <w:bottom w:val="none" w:sz="0" w:space="0" w:color="auto"/>
                <w:right w:val="none" w:sz="0" w:space="0" w:color="auto"/>
              </w:divBdr>
            </w:div>
            <w:div w:id="1450006095">
              <w:marLeft w:val="0"/>
              <w:marRight w:val="0"/>
              <w:marTop w:val="0"/>
              <w:marBottom w:val="0"/>
              <w:divBdr>
                <w:top w:val="none" w:sz="0" w:space="0" w:color="auto"/>
                <w:left w:val="none" w:sz="0" w:space="0" w:color="auto"/>
                <w:bottom w:val="none" w:sz="0" w:space="0" w:color="auto"/>
                <w:right w:val="none" w:sz="0" w:space="0" w:color="auto"/>
              </w:divBdr>
              <w:divsChild>
                <w:div w:id="379791058">
                  <w:marLeft w:val="0"/>
                  <w:marRight w:val="0"/>
                  <w:marTop w:val="0"/>
                  <w:marBottom w:val="0"/>
                  <w:divBdr>
                    <w:top w:val="none" w:sz="0" w:space="0" w:color="auto"/>
                    <w:left w:val="none" w:sz="0" w:space="0" w:color="auto"/>
                    <w:bottom w:val="none" w:sz="0" w:space="0" w:color="auto"/>
                    <w:right w:val="none" w:sz="0" w:space="0" w:color="auto"/>
                  </w:divBdr>
                </w:div>
                <w:div w:id="609092823">
                  <w:marLeft w:val="0"/>
                  <w:marRight w:val="0"/>
                  <w:marTop w:val="0"/>
                  <w:marBottom w:val="0"/>
                  <w:divBdr>
                    <w:top w:val="none" w:sz="0" w:space="0" w:color="auto"/>
                    <w:left w:val="none" w:sz="0" w:space="0" w:color="auto"/>
                    <w:bottom w:val="none" w:sz="0" w:space="0" w:color="auto"/>
                    <w:right w:val="none" w:sz="0" w:space="0" w:color="auto"/>
                  </w:divBdr>
                </w:div>
                <w:div w:id="886255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6228149">
          <w:marLeft w:val="0"/>
          <w:marRight w:val="0"/>
          <w:marTop w:val="0"/>
          <w:marBottom w:val="0"/>
          <w:divBdr>
            <w:top w:val="none" w:sz="0" w:space="0" w:color="auto"/>
            <w:left w:val="none" w:sz="0" w:space="0" w:color="auto"/>
            <w:bottom w:val="none" w:sz="0" w:space="0" w:color="auto"/>
            <w:right w:val="none" w:sz="0" w:space="0" w:color="auto"/>
          </w:divBdr>
          <w:divsChild>
            <w:div w:id="1093429187">
              <w:marLeft w:val="0"/>
              <w:marRight w:val="0"/>
              <w:marTop w:val="0"/>
              <w:marBottom w:val="0"/>
              <w:divBdr>
                <w:top w:val="none" w:sz="0" w:space="0" w:color="auto"/>
                <w:left w:val="none" w:sz="0" w:space="0" w:color="auto"/>
                <w:bottom w:val="none" w:sz="0" w:space="0" w:color="auto"/>
                <w:right w:val="none" w:sz="0" w:space="0" w:color="auto"/>
              </w:divBdr>
            </w:div>
            <w:div w:id="1183397171">
              <w:marLeft w:val="0"/>
              <w:marRight w:val="0"/>
              <w:marTop w:val="0"/>
              <w:marBottom w:val="0"/>
              <w:divBdr>
                <w:top w:val="none" w:sz="0" w:space="0" w:color="auto"/>
                <w:left w:val="none" w:sz="0" w:space="0" w:color="auto"/>
                <w:bottom w:val="none" w:sz="0" w:space="0" w:color="auto"/>
                <w:right w:val="none" w:sz="0" w:space="0" w:color="auto"/>
              </w:divBdr>
            </w:div>
            <w:div w:id="2077164649">
              <w:marLeft w:val="0"/>
              <w:marRight w:val="0"/>
              <w:marTop w:val="0"/>
              <w:marBottom w:val="0"/>
              <w:divBdr>
                <w:top w:val="none" w:sz="0" w:space="0" w:color="auto"/>
                <w:left w:val="none" w:sz="0" w:space="0" w:color="auto"/>
                <w:bottom w:val="none" w:sz="0" w:space="0" w:color="auto"/>
                <w:right w:val="none" w:sz="0" w:space="0" w:color="auto"/>
              </w:divBdr>
              <w:divsChild>
                <w:div w:id="2035420955">
                  <w:marLeft w:val="0"/>
                  <w:marRight w:val="0"/>
                  <w:marTop w:val="0"/>
                  <w:marBottom w:val="0"/>
                  <w:divBdr>
                    <w:top w:val="none" w:sz="0" w:space="0" w:color="auto"/>
                    <w:left w:val="none" w:sz="0" w:space="0" w:color="auto"/>
                    <w:bottom w:val="none" w:sz="0" w:space="0" w:color="auto"/>
                    <w:right w:val="none" w:sz="0" w:space="0" w:color="auto"/>
                  </w:divBdr>
                </w:div>
                <w:div w:id="2085296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7344710">
      <w:bodyDiv w:val="1"/>
      <w:marLeft w:val="0"/>
      <w:marRight w:val="0"/>
      <w:marTop w:val="0"/>
      <w:marBottom w:val="0"/>
      <w:divBdr>
        <w:top w:val="none" w:sz="0" w:space="0" w:color="auto"/>
        <w:left w:val="none" w:sz="0" w:space="0" w:color="auto"/>
        <w:bottom w:val="none" w:sz="0" w:space="0" w:color="auto"/>
        <w:right w:val="none" w:sz="0" w:space="0" w:color="auto"/>
      </w:divBdr>
    </w:div>
    <w:div w:id="1416827260">
      <w:bodyDiv w:val="1"/>
      <w:marLeft w:val="0"/>
      <w:marRight w:val="0"/>
      <w:marTop w:val="0"/>
      <w:marBottom w:val="0"/>
      <w:divBdr>
        <w:top w:val="none" w:sz="0" w:space="0" w:color="auto"/>
        <w:left w:val="none" w:sz="0" w:space="0" w:color="auto"/>
        <w:bottom w:val="none" w:sz="0" w:space="0" w:color="auto"/>
        <w:right w:val="none" w:sz="0" w:space="0" w:color="auto"/>
      </w:divBdr>
    </w:div>
    <w:div w:id="1427653335">
      <w:bodyDiv w:val="1"/>
      <w:marLeft w:val="0"/>
      <w:marRight w:val="0"/>
      <w:marTop w:val="0"/>
      <w:marBottom w:val="0"/>
      <w:divBdr>
        <w:top w:val="none" w:sz="0" w:space="0" w:color="auto"/>
        <w:left w:val="none" w:sz="0" w:space="0" w:color="auto"/>
        <w:bottom w:val="none" w:sz="0" w:space="0" w:color="auto"/>
        <w:right w:val="none" w:sz="0" w:space="0" w:color="auto"/>
      </w:divBdr>
    </w:div>
    <w:div w:id="1585071861">
      <w:bodyDiv w:val="1"/>
      <w:marLeft w:val="0"/>
      <w:marRight w:val="0"/>
      <w:marTop w:val="0"/>
      <w:marBottom w:val="0"/>
      <w:divBdr>
        <w:top w:val="none" w:sz="0" w:space="0" w:color="auto"/>
        <w:left w:val="none" w:sz="0" w:space="0" w:color="auto"/>
        <w:bottom w:val="none" w:sz="0" w:space="0" w:color="auto"/>
        <w:right w:val="none" w:sz="0" w:space="0" w:color="auto"/>
      </w:divBdr>
    </w:div>
    <w:div w:id="1593050954">
      <w:bodyDiv w:val="1"/>
      <w:marLeft w:val="0"/>
      <w:marRight w:val="0"/>
      <w:marTop w:val="0"/>
      <w:marBottom w:val="0"/>
      <w:divBdr>
        <w:top w:val="none" w:sz="0" w:space="0" w:color="auto"/>
        <w:left w:val="none" w:sz="0" w:space="0" w:color="auto"/>
        <w:bottom w:val="none" w:sz="0" w:space="0" w:color="auto"/>
        <w:right w:val="none" w:sz="0" w:space="0" w:color="auto"/>
      </w:divBdr>
    </w:div>
    <w:div w:id="1633098306">
      <w:bodyDiv w:val="1"/>
      <w:marLeft w:val="0"/>
      <w:marRight w:val="0"/>
      <w:marTop w:val="0"/>
      <w:marBottom w:val="0"/>
      <w:divBdr>
        <w:top w:val="none" w:sz="0" w:space="0" w:color="auto"/>
        <w:left w:val="none" w:sz="0" w:space="0" w:color="auto"/>
        <w:bottom w:val="none" w:sz="0" w:space="0" w:color="auto"/>
        <w:right w:val="none" w:sz="0" w:space="0" w:color="auto"/>
      </w:divBdr>
    </w:div>
    <w:div w:id="1682662272">
      <w:bodyDiv w:val="1"/>
      <w:marLeft w:val="0"/>
      <w:marRight w:val="0"/>
      <w:marTop w:val="0"/>
      <w:marBottom w:val="0"/>
      <w:divBdr>
        <w:top w:val="none" w:sz="0" w:space="0" w:color="auto"/>
        <w:left w:val="none" w:sz="0" w:space="0" w:color="auto"/>
        <w:bottom w:val="none" w:sz="0" w:space="0" w:color="auto"/>
        <w:right w:val="none" w:sz="0" w:space="0" w:color="auto"/>
      </w:divBdr>
      <w:divsChild>
        <w:div w:id="958100517">
          <w:marLeft w:val="0"/>
          <w:marRight w:val="0"/>
          <w:marTop w:val="0"/>
          <w:marBottom w:val="0"/>
          <w:divBdr>
            <w:top w:val="none" w:sz="0" w:space="0" w:color="auto"/>
            <w:left w:val="none" w:sz="0" w:space="0" w:color="auto"/>
            <w:bottom w:val="none" w:sz="0" w:space="0" w:color="auto"/>
            <w:right w:val="none" w:sz="0" w:space="0" w:color="auto"/>
          </w:divBdr>
        </w:div>
        <w:div w:id="1871216190">
          <w:marLeft w:val="0"/>
          <w:marRight w:val="0"/>
          <w:marTop w:val="0"/>
          <w:marBottom w:val="0"/>
          <w:divBdr>
            <w:top w:val="none" w:sz="0" w:space="0" w:color="auto"/>
            <w:left w:val="none" w:sz="0" w:space="0" w:color="auto"/>
            <w:bottom w:val="none" w:sz="0" w:space="0" w:color="auto"/>
            <w:right w:val="none" w:sz="0" w:space="0" w:color="auto"/>
          </w:divBdr>
        </w:div>
      </w:divsChild>
    </w:div>
    <w:div w:id="1690062957">
      <w:bodyDiv w:val="1"/>
      <w:marLeft w:val="0"/>
      <w:marRight w:val="0"/>
      <w:marTop w:val="0"/>
      <w:marBottom w:val="0"/>
      <w:divBdr>
        <w:top w:val="none" w:sz="0" w:space="0" w:color="auto"/>
        <w:left w:val="none" w:sz="0" w:space="0" w:color="auto"/>
        <w:bottom w:val="none" w:sz="0" w:space="0" w:color="auto"/>
        <w:right w:val="none" w:sz="0" w:space="0" w:color="auto"/>
      </w:divBdr>
    </w:div>
    <w:div w:id="1707410559">
      <w:bodyDiv w:val="1"/>
      <w:marLeft w:val="0"/>
      <w:marRight w:val="0"/>
      <w:marTop w:val="0"/>
      <w:marBottom w:val="0"/>
      <w:divBdr>
        <w:top w:val="none" w:sz="0" w:space="0" w:color="auto"/>
        <w:left w:val="none" w:sz="0" w:space="0" w:color="auto"/>
        <w:bottom w:val="none" w:sz="0" w:space="0" w:color="auto"/>
        <w:right w:val="none" w:sz="0" w:space="0" w:color="auto"/>
      </w:divBdr>
    </w:div>
    <w:div w:id="2027365131">
      <w:bodyDiv w:val="1"/>
      <w:marLeft w:val="0"/>
      <w:marRight w:val="0"/>
      <w:marTop w:val="0"/>
      <w:marBottom w:val="0"/>
      <w:divBdr>
        <w:top w:val="none" w:sz="0" w:space="0" w:color="auto"/>
        <w:left w:val="none" w:sz="0" w:space="0" w:color="auto"/>
        <w:bottom w:val="none" w:sz="0" w:space="0" w:color="auto"/>
        <w:right w:val="none" w:sz="0" w:space="0" w:color="auto"/>
      </w:divBdr>
    </w:div>
    <w:div w:id="2127387933">
      <w:bodyDiv w:val="1"/>
      <w:marLeft w:val="0"/>
      <w:marRight w:val="0"/>
      <w:marTop w:val="0"/>
      <w:marBottom w:val="0"/>
      <w:divBdr>
        <w:top w:val="none" w:sz="0" w:space="0" w:color="auto"/>
        <w:left w:val="none" w:sz="0" w:space="0" w:color="auto"/>
        <w:bottom w:val="none" w:sz="0" w:space="0" w:color="auto"/>
        <w:right w:val="none" w:sz="0" w:space="0" w:color="auto"/>
      </w:divBdr>
    </w:div>
    <w:div w:id="2138791852">
      <w:bodyDiv w:val="1"/>
      <w:marLeft w:val="0"/>
      <w:marRight w:val="0"/>
      <w:marTop w:val="0"/>
      <w:marBottom w:val="0"/>
      <w:divBdr>
        <w:top w:val="none" w:sz="0" w:space="0" w:color="auto"/>
        <w:left w:val="none" w:sz="0" w:space="0" w:color="auto"/>
        <w:bottom w:val="none" w:sz="0" w:space="0" w:color="auto"/>
        <w:right w:val="none" w:sz="0" w:space="0" w:color="auto"/>
      </w:divBdr>
      <w:divsChild>
        <w:div w:id="100880392">
          <w:marLeft w:val="0"/>
          <w:marRight w:val="0"/>
          <w:marTop w:val="0"/>
          <w:marBottom w:val="0"/>
          <w:divBdr>
            <w:top w:val="none" w:sz="0" w:space="0" w:color="auto"/>
            <w:left w:val="none" w:sz="0" w:space="0" w:color="auto"/>
            <w:bottom w:val="none" w:sz="0" w:space="0" w:color="auto"/>
            <w:right w:val="none" w:sz="0" w:space="0" w:color="auto"/>
          </w:divBdr>
        </w:div>
        <w:div w:id="323750255">
          <w:marLeft w:val="0"/>
          <w:marRight w:val="0"/>
          <w:marTop w:val="0"/>
          <w:marBottom w:val="0"/>
          <w:divBdr>
            <w:top w:val="none" w:sz="0" w:space="0" w:color="auto"/>
            <w:left w:val="none" w:sz="0" w:space="0" w:color="auto"/>
            <w:bottom w:val="none" w:sz="0" w:space="0" w:color="auto"/>
            <w:right w:val="none" w:sz="0" w:space="0" w:color="auto"/>
          </w:divBdr>
        </w:div>
        <w:div w:id="1342665153">
          <w:marLeft w:val="0"/>
          <w:marRight w:val="0"/>
          <w:marTop w:val="0"/>
          <w:marBottom w:val="0"/>
          <w:divBdr>
            <w:top w:val="none" w:sz="0" w:space="0" w:color="auto"/>
            <w:left w:val="none" w:sz="0" w:space="0" w:color="auto"/>
            <w:bottom w:val="none" w:sz="0" w:space="0" w:color="auto"/>
            <w:right w:val="none" w:sz="0" w:space="0" w:color="auto"/>
          </w:divBdr>
        </w:div>
        <w:div w:id="1491558842">
          <w:marLeft w:val="0"/>
          <w:marRight w:val="0"/>
          <w:marTop w:val="0"/>
          <w:marBottom w:val="0"/>
          <w:divBdr>
            <w:top w:val="none" w:sz="0" w:space="0" w:color="auto"/>
            <w:left w:val="none" w:sz="0" w:space="0" w:color="auto"/>
            <w:bottom w:val="none" w:sz="0" w:space="0" w:color="auto"/>
            <w:right w:val="none" w:sz="0" w:space="0" w:color="auto"/>
          </w:divBdr>
        </w:div>
        <w:div w:id="197690659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um" ma:contentTypeID="0x010100BA14ABAEB655FC4DA7A86E6947EFEE00" ma:contentTypeVersion="13" ma:contentTypeDescription="Új dokumentum létrehozása." ma:contentTypeScope="" ma:versionID="8cc28a768fa5480590aa7e90a17874c3">
  <xsd:schema xmlns:xsd="http://www.w3.org/2001/XMLSchema" xmlns:xs="http://www.w3.org/2001/XMLSchema" xmlns:p="http://schemas.microsoft.com/office/2006/metadata/properties" xmlns:ns2="cc603fe4-d8e4-42ff-ac54-89c3a843fa46" xmlns:ns3="00ec447e-2609-4875-bc08-7144e449f4b6" targetNamespace="http://schemas.microsoft.com/office/2006/metadata/properties" ma:root="true" ma:fieldsID="4476af1c0a832d7b4a4bfaefdc2c8793" ns2:_="" ns3:_="">
    <xsd:import namespace="cc603fe4-d8e4-42ff-ac54-89c3a843fa46"/>
    <xsd:import namespace="00ec447e-2609-4875-bc08-7144e449f4b6"/>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MediaServiceOCR" minOccurs="0"/>
                <xsd:element ref="ns2:MediaServiceGenerationTime" minOccurs="0"/>
                <xsd:element ref="ns2:MediaServiceEventHashCode"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c603fe4-d8e4-42ff-ac54-89c3a843fa4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Length (seconds)" ma:internalName="MediaLengthInSeconds" ma:readOnly="true">
      <xsd:simpleType>
        <xsd:restriction base="dms:Unknown"/>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lcf76f155ced4ddcb4097134ff3c332f" ma:index="18" nillable="true" ma:taxonomy="true" ma:internalName="lcf76f155ced4ddcb4097134ff3c332f" ma:taxonomyFieldName="MediaServiceImageTags" ma:displayName="Képcímkék" ma:readOnly="false" ma:fieldId="{5cf76f15-5ced-4ddc-b409-7134ff3c332f}" ma:taxonomyMulti="true" ma:sspId="8f971e49-aa51-4665-bc70-1332ab391d35"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00ec447e-2609-4875-bc08-7144e449f4b6" elementFormDefault="qualified">
    <xsd:import namespace="http://schemas.microsoft.com/office/2006/documentManagement/types"/>
    <xsd:import namespace="http://schemas.microsoft.com/office/infopath/2007/PartnerControls"/>
    <xsd:element name="SharedWithUsers" ma:index="10" nillable="true" ma:displayName="Résztvevők"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Megosztva részletekkel" ma:internalName="SharedWithDetails" ma:readOnly="true">
      <xsd:simpleType>
        <xsd:restriction base="dms:Note">
          <xsd:maxLength value="255"/>
        </xsd:restriction>
      </xsd:simpleType>
    </xsd:element>
    <xsd:element name="TaxCatchAll" ma:index="19" nillable="true" ma:displayName="Taxonomy Catch All Column" ma:hidden="true" ma:list="{00063052-c581-45de-8245-fe2a8bf98397}" ma:internalName="TaxCatchAll" ma:showField="CatchAllData" ma:web="00ec447e-2609-4875-bc08-7144e449f4b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artalomtípus"/>
        <xsd:element ref="dc:title" minOccurs="0" maxOccurs="1" ma:index="4" ma:displayName="Cím"/>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cc603fe4-d8e4-42ff-ac54-89c3a843fa46">
      <Terms xmlns="http://schemas.microsoft.com/office/infopath/2007/PartnerControls"/>
    </lcf76f155ced4ddcb4097134ff3c332f>
    <TaxCatchAll xmlns="00ec447e-2609-4875-bc08-7144e449f4b6"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ACA33D-1766-4970-A991-FA0651325AD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c603fe4-d8e4-42ff-ac54-89c3a843fa46"/>
    <ds:schemaRef ds:uri="00ec447e-2609-4875-bc08-7144e449f4b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549A932-9016-4801-8201-A5037B3E20D9}">
  <ds:schemaRefs>
    <ds:schemaRef ds:uri="http://purl.org/dc/terms/"/>
    <ds:schemaRef ds:uri="http://schemas.openxmlformats.org/package/2006/metadata/core-properties"/>
    <ds:schemaRef ds:uri="http://schemas.microsoft.com/office/2006/metadata/properties"/>
    <ds:schemaRef ds:uri="http://schemas.microsoft.com/office/2006/documentManagement/types"/>
    <ds:schemaRef ds:uri="http://schemas.microsoft.com/office/infopath/2007/PartnerControls"/>
    <ds:schemaRef ds:uri="http://purl.org/dc/dcmitype/"/>
    <ds:schemaRef ds:uri="00ec447e-2609-4875-bc08-7144e449f4b6"/>
    <ds:schemaRef ds:uri="http://purl.org/dc/elements/1.1/"/>
    <ds:schemaRef ds:uri="cc603fe4-d8e4-42ff-ac54-89c3a843fa46"/>
    <ds:schemaRef ds:uri="http://www.w3.org/XML/1998/namespace"/>
  </ds:schemaRefs>
</ds:datastoreItem>
</file>

<file path=customXml/itemProps3.xml><?xml version="1.0" encoding="utf-8"?>
<ds:datastoreItem xmlns:ds="http://schemas.openxmlformats.org/officeDocument/2006/customXml" ds:itemID="{ED09422E-F556-4F90-A485-3350AF9604D2}">
  <ds:schemaRefs>
    <ds:schemaRef ds:uri="http://schemas.microsoft.com/sharepoint/v3/contenttype/forms"/>
  </ds:schemaRefs>
</ds:datastoreItem>
</file>

<file path=customXml/itemProps4.xml><?xml version="1.0" encoding="utf-8"?>
<ds:datastoreItem xmlns:ds="http://schemas.openxmlformats.org/officeDocument/2006/customXml" ds:itemID="{7F74CAF2-0F63-4871-98E9-FC22C43896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40</Pages>
  <Words>14745</Words>
  <Characters>99019</Characters>
  <Application>Microsoft Office Word</Application>
  <DocSecurity>0</DocSecurity>
  <Lines>825</Lines>
  <Paragraphs>227</Paragraphs>
  <ScaleCrop>false</ScaleCrop>
  <HeadingPairs>
    <vt:vector size="2" baseType="variant">
      <vt:variant>
        <vt:lpstr>Cím</vt:lpstr>
      </vt:variant>
      <vt:variant>
        <vt:i4>1</vt:i4>
      </vt:variant>
    </vt:vector>
  </HeadingPairs>
  <TitlesOfParts>
    <vt:vector size="1" baseType="lpstr">
      <vt:lpstr>… Község/Város Önkormányzatának …/2005</vt:lpstr>
    </vt:vector>
  </TitlesOfParts>
  <Company>klkk</Company>
  <LinksUpToDate>false</LinksUpToDate>
  <CharactersWithSpaces>113537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Község/Város Önkormányzatának …/2005</dc:title>
  <dc:subject/>
  <dc:creator>kjoijpojiop</dc:creator>
  <cp:keywords/>
  <cp:lastModifiedBy>Tóth Helga</cp:lastModifiedBy>
  <cp:revision>2</cp:revision>
  <cp:lastPrinted>2022-10-27T10:05:00Z</cp:lastPrinted>
  <dcterms:created xsi:type="dcterms:W3CDTF">2022-12-08T15:59:00Z</dcterms:created>
  <dcterms:modified xsi:type="dcterms:W3CDTF">2022-12-08T15:59:00Z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0x010100BA14ABAEB655FC4DA7A86E6947EFEE00</vt:lpwstr>
  </property>
</Properties>
</file>