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3F2E" w:rsidRPr="00D06C9C" w:rsidRDefault="00863F2E" w:rsidP="00863F2E">
      <w:pPr>
        <w:pStyle w:val="Cmsor1"/>
        <w:tabs>
          <w:tab w:val="right" w:pos="8931"/>
        </w:tabs>
        <w:rPr>
          <w:rFonts w:ascii="Times New Roman" w:hAnsi="Times New Roman"/>
          <w:b w:val="0"/>
          <w:sz w:val="24"/>
          <w:szCs w:val="24"/>
        </w:rPr>
      </w:pPr>
      <w:r w:rsidRPr="00D06C9C">
        <w:rPr>
          <w:rFonts w:ascii="Times New Roman" w:hAnsi="Times New Roman"/>
          <w:sz w:val="24"/>
          <w:szCs w:val="24"/>
        </w:rPr>
        <w:t>Csongrád Város Jegyzőjétől</w:t>
      </w:r>
      <w:r w:rsidRPr="00D06C9C">
        <w:rPr>
          <w:rFonts w:ascii="Times New Roman" w:hAnsi="Times New Roman"/>
          <w:sz w:val="24"/>
          <w:szCs w:val="24"/>
        </w:rPr>
        <w:tab/>
        <w:t>„M”</w:t>
      </w:r>
    </w:p>
    <w:p w:rsidR="00756D04" w:rsidRPr="00D06C9C" w:rsidRDefault="00756D04" w:rsidP="00756D04">
      <w:r w:rsidRPr="00D06C9C">
        <w:t xml:space="preserve">Témafelelős: dr. </w:t>
      </w:r>
      <w:r w:rsidR="00867D25" w:rsidRPr="00D06C9C">
        <w:t>Barcsi</w:t>
      </w:r>
      <w:r w:rsidRPr="00D06C9C">
        <w:t xml:space="preserve"> Judit</w:t>
      </w:r>
    </w:p>
    <w:p w:rsidR="00863F2E" w:rsidRPr="00D06C9C" w:rsidRDefault="00863F2E" w:rsidP="00863F2E">
      <w:pPr>
        <w:tabs>
          <w:tab w:val="left" w:pos="1276"/>
        </w:tabs>
        <w:jc w:val="both"/>
      </w:pPr>
      <w:r w:rsidRPr="00D06C9C">
        <w:t xml:space="preserve">Száma: </w:t>
      </w:r>
      <w:proofErr w:type="spellStart"/>
      <w:r w:rsidR="00D06C9C" w:rsidRPr="00D06C9C">
        <w:t>Önk</w:t>
      </w:r>
      <w:proofErr w:type="spellEnd"/>
      <w:r w:rsidR="00D06C9C" w:rsidRPr="00D06C9C">
        <w:t>/1-2/2023</w:t>
      </w:r>
    </w:p>
    <w:p w:rsidR="00806166" w:rsidRPr="00D06C9C" w:rsidRDefault="0032123D" w:rsidP="00863F2E">
      <w:pPr>
        <w:tabs>
          <w:tab w:val="left" w:pos="1276"/>
        </w:tabs>
        <w:jc w:val="both"/>
      </w:pPr>
      <w:r w:rsidRPr="00D06C9C">
        <w:t xml:space="preserve"> </w:t>
      </w:r>
    </w:p>
    <w:p w:rsidR="00863F2E" w:rsidRDefault="00756D04" w:rsidP="00863F2E">
      <w:pPr>
        <w:jc w:val="center"/>
        <w:rPr>
          <w:b/>
          <w:i/>
          <w:spacing w:val="60"/>
        </w:rPr>
      </w:pPr>
      <w:r w:rsidRPr="00D06C9C">
        <w:rPr>
          <w:b/>
          <w:i/>
          <w:spacing w:val="60"/>
        </w:rPr>
        <w:t>ELŐTERJESZTÉS</w:t>
      </w:r>
    </w:p>
    <w:p w:rsidR="009A32A1" w:rsidRPr="009A32A1" w:rsidRDefault="009A32A1" w:rsidP="009A32A1"/>
    <w:p w:rsidR="00863F2E" w:rsidRPr="00D06C9C" w:rsidRDefault="00863F2E" w:rsidP="00863F2E">
      <w:pPr>
        <w:jc w:val="center"/>
        <w:rPr>
          <w:b/>
        </w:rPr>
      </w:pPr>
      <w:r w:rsidRPr="00D06C9C">
        <w:rPr>
          <w:b/>
        </w:rPr>
        <w:t>Csongrád Városi Önkormányzat Képviselő-testületének</w:t>
      </w:r>
    </w:p>
    <w:p w:rsidR="00863F2E" w:rsidRPr="00D06C9C" w:rsidRDefault="000E1618" w:rsidP="00863F2E">
      <w:pPr>
        <w:jc w:val="center"/>
        <w:rPr>
          <w:b/>
        </w:rPr>
      </w:pPr>
      <w:r w:rsidRPr="00D06C9C">
        <w:rPr>
          <w:b/>
        </w:rPr>
        <w:t>20</w:t>
      </w:r>
      <w:r w:rsidR="00867D25" w:rsidRPr="00D06C9C">
        <w:rPr>
          <w:b/>
        </w:rPr>
        <w:t>23</w:t>
      </w:r>
      <w:r w:rsidR="00863F2E" w:rsidRPr="00D06C9C">
        <w:rPr>
          <w:b/>
        </w:rPr>
        <w:t xml:space="preserve">. </w:t>
      </w:r>
      <w:r w:rsidR="00867D25" w:rsidRPr="00D06C9C">
        <w:rPr>
          <w:b/>
        </w:rPr>
        <w:t xml:space="preserve">január </w:t>
      </w:r>
      <w:r w:rsidR="00D06C9C" w:rsidRPr="00D06C9C">
        <w:rPr>
          <w:b/>
        </w:rPr>
        <w:t>26</w:t>
      </w:r>
      <w:r w:rsidR="00863F2E" w:rsidRPr="00D06C9C">
        <w:rPr>
          <w:b/>
        </w:rPr>
        <w:t>-</w:t>
      </w:r>
      <w:r w:rsidR="00D06C9C" w:rsidRPr="00D06C9C">
        <w:rPr>
          <w:b/>
        </w:rPr>
        <w:t>a</w:t>
      </w:r>
      <w:r w:rsidR="00863F2E" w:rsidRPr="00D06C9C">
        <w:rPr>
          <w:b/>
        </w:rPr>
        <w:t>i ülésére</w:t>
      </w:r>
    </w:p>
    <w:p w:rsidR="00863F2E" w:rsidRPr="00D06C9C" w:rsidRDefault="00863F2E" w:rsidP="00863F2E">
      <w:pPr>
        <w:jc w:val="center"/>
      </w:pPr>
    </w:p>
    <w:p w:rsidR="009A32A1" w:rsidRDefault="009A32A1" w:rsidP="000E1618">
      <w:pPr>
        <w:rPr>
          <w:b/>
          <w:u w:val="single"/>
        </w:rPr>
      </w:pPr>
    </w:p>
    <w:p w:rsidR="000E1618" w:rsidRPr="00D06C9C" w:rsidRDefault="00863F2E" w:rsidP="009A32A1">
      <w:pPr>
        <w:ind w:left="709" w:hanging="709"/>
      </w:pPr>
      <w:r w:rsidRPr="00D06C9C">
        <w:rPr>
          <w:b/>
          <w:u w:val="single"/>
        </w:rPr>
        <w:t>Tárgy:</w:t>
      </w:r>
      <w:r w:rsidRPr="00D06C9C">
        <w:t xml:space="preserve"> </w:t>
      </w:r>
      <w:r w:rsidR="00867D25" w:rsidRPr="00D06C9C">
        <w:t>a</w:t>
      </w:r>
      <w:r w:rsidR="00867D25" w:rsidRPr="00D06C9C">
        <w:rPr>
          <w:bCs/>
        </w:rPr>
        <w:t xml:space="preserve"> közterület elnevezés és a házszámozás helyi szabályozásáról szóló 21/2016.(IV.29.) önkormányzati</w:t>
      </w:r>
      <w:r w:rsidR="000E1618" w:rsidRPr="00D06C9C">
        <w:t xml:space="preserve"> rendelet módosítása</w:t>
      </w:r>
    </w:p>
    <w:p w:rsidR="00255F94" w:rsidRPr="00D06C9C" w:rsidRDefault="00255F94" w:rsidP="000E1618"/>
    <w:p w:rsidR="00863F2E" w:rsidRPr="00D06C9C" w:rsidRDefault="00863F2E" w:rsidP="00863F2E">
      <w:pPr>
        <w:pStyle w:val="Cmsor1"/>
        <w:rPr>
          <w:rFonts w:ascii="Times New Roman" w:hAnsi="Times New Roman"/>
          <w:sz w:val="24"/>
          <w:szCs w:val="24"/>
        </w:rPr>
      </w:pPr>
      <w:r w:rsidRPr="00D06C9C">
        <w:rPr>
          <w:rFonts w:ascii="Times New Roman" w:hAnsi="Times New Roman"/>
          <w:sz w:val="24"/>
          <w:szCs w:val="24"/>
        </w:rPr>
        <w:t>Tisztelt Képviselő-testület!</w:t>
      </w:r>
    </w:p>
    <w:p w:rsidR="00863F2E" w:rsidRPr="00D06C9C" w:rsidRDefault="00863F2E" w:rsidP="00863F2E">
      <w:pPr>
        <w:jc w:val="both"/>
      </w:pPr>
    </w:p>
    <w:p w:rsidR="00756D04" w:rsidRPr="00D06C9C" w:rsidRDefault="00756D04" w:rsidP="000E1618">
      <w:pPr>
        <w:jc w:val="both"/>
      </w:pPr>
      <w:r w:rsidRPr="00D06C9C">
        <w:t>A</w:t>
      </w:r>
      <w:r w:rsidR="00867D25" w:rsidRPr="00D06C9C">
        <w:t xml:space="preserve"> Csongrád-Csanád Vármegyei Kormányhivatal az előterjesztés mellékletei szerinti törvényességi felh</w:t>
      </w:r>
      <w:r w:rsidR="00D06C9C" w:rsidRPr="00D06C9C">
        <w:t>í</w:t>
      </w:r>
      <w:r w:rsidR="00867D25" w:rsidRPr="00D06C9C">
        <w:t xml:space="preserve">vással élt a </w:t>
      </w:r>
      <w:r w:rsidR="00D06C9C" w:rsidRPr="00D06C9C">
        <w:rPr>
          <w:bCs/>
        </w:rPr>
        <w:t>közterület elnevezés és a házszámozás helyi szabályozásáról szóló 21/2016.(IV.29.) önkormányzati</w:t>
      </w:r>
      <w:r w:rsidR="00D06C9C" w:rsidRPr="00D06C9C">
        <w:t xml:space="preserve"> rendelet</w:t>
      </w:r>
      <w:r w:rsidR="00D06C9C">
        <w:t xml:space="preserve"> 4.§(4) bekezdésének</w:t>
      </w:r>
      <w:r w:rsidR="00D06C9C" w:rsidRPr="00D06C9C">
        <w:t xml:space="preserve"> hatályon kí</w:t>
      </w:r>
      <w:r w:rsidR="00867D25" w:rsidRPr="00D06C9C">
        <w:t>vül helyezés</w:t>
      </w:r>
      <w:r w:rsidR="00D06C9C">
        <w:t>e</w:t>
      </w:r>
      <w:r w:rsidR="00867D25" w:rsidRPr="00D06C9C">
        <w:t xml:space="preserve"> érdekében.</w:t>
      </w:r>
    </w:p>
    <w:p w:rsidR="00AA1740" w:rsidRPr="00D06C9C" w:rsidRDefault="002622A3" w:rsidP="002622A3">
      <w:pPr>
        <w:jc w:val="both"/>
      </w:pPr>
      <w:r>
        <w:t xml:space="preserve">A Rendelet hatályba lépése óta a javaslatokat </w:t>
      </w:r>
      <w:r w:rsidR="00AA1740">
        <w:t xml:space="preserve">véleményező bizottság neve </w:t>
      </w:r>
      <w:r w:rsidR="00C6271A">
        <w:t>változott</w:t>
      </w:r>
      <w:r w:rsidR="00AA1740">
        <w:t xml:space="preserve">, ezért </w:t>
      </w:r>
      <w:r>
        <w:t xml:space="preserve">a </w:t>
      </w:r>
      <w:r w:rsidR="00AA1740">
        <w:t>7.§ (3</w:t>
      </w:r>
      <w:proofErr w:type="gramStart"/>
      <w:r w:rsidR="00AA1740">
        <w:t>)bekezdésben</w:t>
      </w:r>
      <w:proofErr w:type="gramEnd"/>
      <w:r w:rsidR="00AA1740">
        <w:t xml:space="preserve"> </w:t>
      </w:r>
      <w:r>
        <w:t>a Városgazdasági, Ügyrendi-és Összeférhetetlenségi Bizottság</w:t>
      </w:r>
      <w:r w:rsidR="00AA1740">
        <w:t xml:space="preserve">ot kérem szerepeltetni. </w:t>
      </w:r>
      <w:r>
        <w:t xml:space="preserve"> </w:t>
      </w:r>
    </w:p>
    <w:p w:rsidR="000E1618" w:rsidRPr="00D06C9C" w:rsidRDefault="00867D25" w:rsidP="000E1618">
      <w:pPr>
        <w:jc w:val="both"/>
      </w:pPr>
      <w:r w:rsidRPr="00D06C9C">
        <w:t xml:space="preserve">Fentiek alapján </w:t>
      </w:r>
      <w:r w:rsidR="00AA1740">
        <w:t>indítványzoom</w:t>
      </w:r>
      <w:r w:rsidRPr="00D06C9C">
        <w:t xml:space="preserve"> a T. Képviselő-testület</w:t>
      </w:r>
      <w:r w:rsidR="00AA1740">
        <w:t>nek</w:t>
      </w:r>
      <w:r w:rsidRPr="00D06C9C">
        <w:t>, hogy a</w:t>
      </w:r>
      <w:r w:rsidR="00D06C9C" w:rsidRPr="00D06C9C">
        <w:t xml:space="preserve"> felhívásnak eleget téve</w:t>
      </w:r>
      <w:r w:rsidR="00AA1740">
        <w:t>,</w:t>
      </w:r>
      <w:r w:rsidR="00D06C9C" w:rsidRPr="00D06C9C">
        <w:t xml:space="preserve"> a</w:t>
      </w:r>
      <w:r w:rsidRPr="00D06C9C">
        <w:t xml:space="preserve"> rende</w:t>
      </w:r>
      <w:r w:rsidR="00D06C9C" w:rsidRPr="00D06C9C">
        <w:t>l</w:t>
      </w:r>
      <w:r w:rsidRPr="00D06C9C">
        <w:t>et-módos</w:t>
      </w:r>
      <w:r w:rsidR="00D06C9C" w:rsidRPr="00D06C9C">
        <w:t>í</w:t>
      </w:r>
      <w:r w:rsidRPr="00D06C9C">
        <w:t>tás tervezetét fogadja el!</w:t>
      </w:r>
    </w:p>
    <w:p w:rsidR="002D144D" w:rsidRPr="00D06C9C" w:rsidRDefault="002D144D" w:rsidP="00585F97">
      <w:pPr>
        <w:jc w:val="both"/>
      </w:pPr>
    </w:p>
    <w:p w:rsidR="00007DD9" w:rsidRPr="00D06C9C" w:rsidRDefault="00007DD9" w:rsidP="00007DD9">
      <w:pPr>
        <w:jc w:val="both"/>
        <w:rPr>
          <w:bCs/>
        </w:rPr>
      </w:pPr>
      <w:r w:rsidRPr="00D06C9C">
        <w:rPr>
          <w:bCs/>
        </w:rPr>
        <w:t>A Rendelet módosításának várható következményeiről – az előzetes hatásvizsgálat eredményéről az alábbi tájékoztatást adom:</w:t>
      </w:r>
    </w:p>
    <w:p w:rsidR="00007DD9" w:rsidRPr="00D06C9C" w:rsidRDefault="00007DD9" w:rsidP="00585F97">
      <w:pPr>
        <w:jc w:val="both"/>
      </w:pPr>
    </w:p>
    <w:p w:rsidR="00007DD9" w:rsidRPr="00D06C9C" w:rsidRDefault="00007DD9" w:rsidP="00007DD9">
      <w:pPr>
        <w:numPr>
          <w:ilvl w:val="0"/>
          <w:numId w:val="13"/>
        </w:numPr>
        <w:rPr>
          <w:b/>
          <w:bCs/>
        </w:rPr>
      </w:pPr>
      <w:r w:rsidRPr="00D06C9C">
        <w:rPr>
          <w:b/>
          <w:bCs/>
        </w:rPr>
        <w:t>1. A rendelet megalkotásának valamennyi jelentősnek ítélt hatása, különösen:</w:t>
      </w:r>
    </w:p>
    <w:p w:rsidR="00007DD9" w:rsidRPr="00D06C9C" w:rsidRDefault="00007DD9" w:rsidP="00007DD9">
      <w:pPr>
        <w:ind w:left="1080" w:hanging="720"/>
        <w:jc w:val="both"/>
        <w:rPr>
          <w:i/>
          <w:iCs/>
        </w:rPr>
      </w:pPr>
      <w:r w:rsidRPr="00D06C9C">
        <w:rPr>
          <w:i/>
          <w:iCs/>
        </w:rPr>
        <w:t>1.1. Társadalmi, gazdasági, költségvetési hatása:</w:t>
      </w:r>
      <w:r w:rsidR="00D06C9C">
        <w:rPr>
          <w:i/>
          <w:iCs/>
        </w:rPr>
        <w:t xml:space="preserve"> </w:t>
      </w:r>
      <w:r w:rsidR="00D06C9C">
        <w:t>nem releváns</w:t>
      </w:r>
    </w:p>
    <w:p w:rsidR="00007DD9" w:rsidRPr="00D06C9C" w:rsidRDefault="00007DD9" w:rsidP="00D06C9C">
      <w:pPr>
        <w:ind w:left="1080" w:hanging="720"/>
        <w:jc w:val="both"/>
        <w:rPr>
          <w:b/>
          <w:bCs/>
        </w:rPr>
      </w:pPr>
      <w:r w:rsidRPr="00D06C9C">
        <w:rPr>
          <w:i/>
          <w:iCs/>
        </w:rPr>
        <w:t>1.2. Környezeti és egészségi következményei</w:t>
      </w:r>
      <w:r w:rsidRPr="00D06C9C">
        <w:rPr>
          <w:b/>
          <w:bCs/>
        </w:rPr>
        <w:t>:</w:t>
      </w:r>
      <w:r w:rsidR="00D06C9C">
        <w:rPr>
          <w:b/>
          <w:bCs/>
        </w:rPr>
        <w:t xml:space="preserve"> </w:t>
      </w:r>
      <w:r w:rsidR="00D06C9C">
        <w:t>nem releváns</w:t>
      </w:r>
    </w:p>
    <w:p w:rsidR="00007DD9" w:rsidRPr="00D06C9C" w:rsidRDefault="00007DD9" w:rsidP="00007DD9">
      <w:pPr>
        <w:ind w:left="1080" w:hanging="720"/>
        <w:rPr>
          <w:b/>
          <w:bCs/>
        </w:rPr>
      </w:pPr>
      <w:r w:rsidRPr="00D06C9C">
        <w:rPr>
          <w:i/>
          <w:iCs/>
        </w:rPr>
        <w:t>1.3. Adminisztratív terheket befolyásoló hatása</w:t>
      </w:r>
      <w:r w:rsidRPr="00D06C9C">
        <w:rPr>
          <w:b/>
          <w:bCs/>
        </w:rPr>
        <w:t>:</w:t>
      </w:r>
      <w:r w:rsidR="00D06C9C">
        <w:rPr>
          <w:b/>
          <w:bCs/>
        </w:rPr>
        <w:t xml:space="preserve"> </w:t>
      </w:r>
      <w:r w:rsidR="00D06C9C">
        <w:t>nem releváns</w:t>
      </w:r>
    </w:p>
    <w:p w:rsidR="00007DD9" w:rsidRPr="00D06C9C" w:rsidRDefault="00007DD9" w:rsidP="00007DD9">
      <w:pPr>
        <w:ind w:left="1080" w:hanging="720"/>
        <w:jc w:val="both"/>
        <w:rPr>
          <w:b/>
          <w:bCs/>
        </w:rPr>
      </w:pPr>
    </w:p>
    <w:p w:rsidR="00007DD9" w:rsidRPr="00D06C9C" w:rsidRDefault="00007DD9" w:rsidP="00007DD9">
      <w:pPr>
        <w:jc w:val="both"/>
        <w:rPr>
          <w:b/>
          <w:bCs/>
        </w:rPr>
      </w:pPr>
      <w:r w:rsidRPr="00D06C9C">
        <w:rPr>
          <w:b/>
          <w:bCs/>
        </w:rPr>
        <w:t>2. A jogszabály megalkotásának szükségessége, a jogalkotás elmaradásának várható következményei:</w:t>
      </w:r>
    </w:p>
    <w:p w:rsidR="00007DD9" w:rsidRPr="00D06C9C" w:rsidRDefault="00007DD9" w:rsidP="00D06C9C">
      <w:pPr>
        <w:pStyle w:val="Cmsor1"/>
        <w:shd w:val="clear" w:color="auto" w:fill="FFFFFF"/>
        <w:rPr>
          <w:rFonts w:ascii="Times New Roman" w:eastAsia="Times New Roman" w:hAnsi="Times New Roman"/>
          <w:b w:val="0"/>
          <w:sz w:val="24"/>
          <w:szCs w:val="24"/>
        </w:rPr>
      </w:pPr>
      <w:r w:rsidRPr="00D06C9C">
        <w:rPr>
          <w:rFonts w:ascii="Times New Roman" w:eastAsia="Times New Roman" w:hAnsi="Times New Roman"/>
          <w:b w:val="0"/>
          <w:sz w:val="24"/>
          <w:szCs w:val="24"/>
        </w:rPr>
        <w:t>A</w:t>
      </w:r>
      <w:r w:rsidR="005E3FCC">
        <w:rPr>
          <w:rFonts w:ascii="Times New Roman" w:eastAsia="Times New Roman" w:hAnsi="Times New Roman"/>
          <w:b w:val="0"/>
          <w:sz w:val="24"/>
          <w:szCs w:val="24"/>
        </w:rPr>
        <w:t xml:space="preserve"> rendelet módosítására a</w:t>
      </w:r>
      <w:r w:rsidRPr="00D06C9C"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  <w:r w:rsidR="00D06C9C" w:rsidRPr="00D06C9C">
        <w:rPr>
          <w:rFonts w:ascii="Times New Roman" w:eastAsia="Times New Roman" w:hAnsi="Times New Roman"/>
          <w:b w:val="0"/>
          <w:sz w:val="24"/>
          <w:szCs w:val="24"/>
        </w:rPr>
        <w:t>Magyarország helyi önkormányzatairól</w:t>
      </w:r>
      <w:r w:rsidR="005E3FCC">
        <w:rPr>
          <w:rFonts w:ascii="Times New Roman" w:eastAsia="Times New Roman" w:hAnsi="Times New Roman"/>
          <w:b w:val="0"/>
          <w:sz w:val="24"/>
          <w:szCs w:val="24"/>
        </w:rPr>
        <w:t xml:space="preserve"> szóló</w:t>
      </w:r>
      <w:r w:rsidR="00D06C9C"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  <w:r w:rsidR="00D06C9C" w:rsidRPr="00D06C9C">
        <w:rPr>
          <w:rFonts w:ascii="Times New Roman" w:eastAsia="Times New Roman" w:hAnsi="Times New Roman"/>
          <w:b w:val="0"/>
          <w:sz w:val="24"/>
          <w:szCs w:val="24"/>
        </w:rPr>
        <w:t xml:space="preserve">2011. évi CLXXXIX. törvény </w:t>
      </w:r>
      <w:r w:rsidR="005E3FCC">
        <w:rPr>
          <w:rFonts w:ascii="Times New Roman" w:eastAsia="Times New Roman" w:hAnsi="Times New Roman"/>
          <w:b w:val="0"/>
          <w:sz w:val="24"/>
          <w:szCs w:val="24"/>
        </w:rPr>
        <w:t>14/</w:t>
      </w:r>
      <w:proofErr w:type="gramStart"/>
      <w:r w:rsidR="005E3FCC">
        <w:rPr>
          <w:rFonts w:ascii="Times New Roman" w:eastAsia="Times New Roman" w:hAnsi="Times New Roman"/>
          <w:b w:val="0"/>
          <w:sz w:val="24"/>
          <w:szCs w:val="24"/>
        </w:rPr>
        <w:t>A</w:t>
      </w:r>
      <w:proofErr w:type="gramEnd"/>
      <w:r w:rsidR="005E3FCC">
        <w:rPr>
          <w:rFonts w:ascii="Times New Roman" w:eastAsia="Times New Roman" w:hAnsi="Times New Roman"/>
          <w:b w:val="0"/>
          <w:sz w:val="24"/>
          <w:szCs w:val="24"/>
        </w:rPr>
        <w:t xml:space="preserve">.§ (1) bekezdésére figyelemmel kerül sor, melynek értelmében </w:t>
      </w:r>
      <w:r w:rsidR="00D06C9C" w:rsidRPr="00D06C9C">
        <w:rPr>
          <w:rFonts w:ascii="Times New Roman" w:eastAsia="Times New Roman" w:hAnsi="Times New Roman"/>
          <w:b w:val="0"/>
          <w:i/>
          <w:sz w:val="24"/>
          <w:szCs w:val="24"/>
        </w:rPr>
        <w:t>„</w:t>
      </w:r>
      <w:r w:rsidR="005E3FCC">
        <w:rPr>
          <w:rFonts w:ascii="Times New Roman" w:eastAsia="Times New Roman" w:hAnsi="Times New Roman"/>
          <w:b w:val="0"/>
          <w:i/>
          <w:sz w:val="24"/>
          <w:szCs w:val="24"/>
        </w:rPr>
        <w:t>m</w:t>
      </w:r>
      <w:r w:rsidR="00D06C9C" w:rsidRPr="00D06C9C">
        <w:rPr>
          <w:rFonts w:ascii="Times New Roman" w:eastAsia="Times New Roman" w:hAnsi="Times New Roman"/>
          <w:b w:val="0"/>
          <w:i/>
          <w:sz w:val="24"/>
          <w:szCs w:val="24"/>
        </w:rPr>
        <w:t>inden belterületi és olyan külterületi közterületet el kell nevezni, amely olyan ingatlanhoz vezet, amelyen az épített környezet alakításáról és védelméről szóló törvény szerinti épület található.”</w:t>
      </w:r>
      <w:r w:rsidR="005E3FCC">
        <w:rPr>
          <w:rFonts w:ascii="Times New Roman" w:eastAsia="Times New Roman" w:hAnsi="Times New Roman"/>
          <w:b w:val="0"/>
          <w:i/>
          <w:sz w:val="24"/>
          <w:szCs w:val="24"/>
        </w:rPr>
        <w:t xml:space="preserve"> </w:t>
      </w:r>
      <w:r w:rsidR="005E3FCC">
        <w:rPr>
          <w:rFonts w:ascii="Times New Roman" w:eastAsia="Times New Roman" w:hAnsi="Times New Roman"/>
          <w:b w:val="0"/>
          <w:sz w:val="24"/>
          <w:szCs w:val="24"/>
        </w:rPr>
        <w:t>A hatályos</w:t>
      </w:r>
      <w:r w:rsidR="005E3FCC" w:rsidRPr="005E3FCC"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  <w:r w:rsidR="005E3FCC">
        <w:rPr>
          <w:rFonts w:ascii="Times New Roman" w:eastAsia="Times New Roman" w:hAnsi="Times New Roman"/>
          <w:b w:val="0"/>
          <w:sz w:val="24"/>
          <w:szCs w:val="24"/>
        </w:rPr>
        <w:t xml:space="preserve">helyi </w:t>
      </w:r>
      <w:r w:rsidR="005E3FCC" w:rsidRPr="005E3FCC">
        <w:rPr>
          <w:rFonts w:ascii="Times New Roman" w:eastAsia="Times New Roman" w:hAnsi="Times New Roman"/>
          <w:b w:val="0"/>
          <w:sz w:val="24"/>
          <w:szCs w:val="24"/>
        </w:rPr>
        <w:t>szabályozás e</w:t>
      </w:r>
      <w:r w:rsidR="005E3FCC">
        <w:rPr>
          <w:rFonts w:ascii="Times New Roman" w:eastAsia="Times New Roman" w:hAnsi="Times New Roman"/>
          <w:b w:val="0"/>
          <w:sz w:val="24"/>
          <w:szCs w:val="24"/>
        </w:rPr>
        <w:t xml:space="preserve"> </w:t>
      </w:r>
      <w:r w:rsidR="005E3FCC" w:rsidRPr="005E3FCC">
        <w:rPr>
          <w:rFonts w:ascii="Times New Roman" w:eastAsia="Times New Roman" w:hAnsi="Times New Roman"/>
          <w:b w:val="0"/>
          <w:sz w:val="24"/>
          <w:szCs w:val="24"/>
        </w:rPr>
        <w:t>rendelkezéssel ellentétes, így hatályon kívül helyezése indokolt.</w:t>
      </w:r>
    </w:p>
    <w:p w:rsidR="00007DD9" w:rsidRPr="00D06C9C" w:rsidRDefault="00007DD9" w:rsidP="00007DD9">
      <w:pPr>
        <w:jc w:val="both"/>
        <w:rPr>
          <w:b/>
          <w:bCs/>
        </w:rPr>
      </w:pPr>
    </w:p>
    <w:p w:rsidR="00007DD9" w:rsidRPr="00D06C9C" w:rsidRDefault="00007DD9" w:rsidP="00007DD9">
      <w:pPr>
        <w:jc w:val="both"/>
        <w:rPr>
          <w:b/>
          <w:bCs/>
        </w:rPr>
      </w:pPr>
      <w:r w:rsidRPr="00D06C9C">
        <w:rPr>
          <w:b/>
          <w:bCs/>
        </w:rPr>
        <w:t>3. A jogszabály alkalmazásához szükséges személyi, szervezeti, tárgyi és pénzügyi     feltételek:</w:t>
      </w:r>
    </w:p>
    <w:p w:rsidR="00007DD9" w:rsidRPr="00D06C9C" w:rsidRDefault="00007DD9" w:rsidP="00D06C9C">
      <w:pPr>
        <w:jc w:val="both"/>
      </w:pPr>
      <w:r w:rsidRPr="00D06C9C">
        <w:t xml:space="preserve">A rendelet alkalmazása nem igényel többlet személyi és tárgyi feltételt. </w:t>
      </w:r>
    </w:p>
    <w:p w:rsidR="00007DD9" w:rsidRPr="00D06C9C" w:rsidRDefault="00007DD9" w:rsidP="00007DD9">
      <w:pPr>
        <w:jc w:val="both"/>
      </w:pPr>
    </w:p>
    <w:p w:rsidR="0032123D" w:rsidRPr="00D06C9C" w:rsidRDefault="005A3FAB" w:rsidP="00475364">
      <w:pPr>
        <w:pStyle w:val="NormlWeb"/>
        <w:spacing w:before="0" w:beforeAutospacing="0" w:after="0" w:afterAutospacing="0"/>
        <w:jc w:val="both"/>
        <w:rPr>
          <w:rFonts w:ascii="Times New Roman" w:hAnsi="Times New Roman"/>
          <w:bCs/>
        </w:rPr>
      </w:pPr>
      <w:r w:rsidRPr="00D06C9C">
        <w:rPr>
          <w:rFonts w:ascii="Times New Roman" w:hAnsi="Times New Roman"/>
          <w:bCs/>
        </w:rPr>
        <w:t>K</w:t>
      </w:r>
      <w:r w:rsidR="00605266" w:rsidRPr="00D06C9C">
        <w:rPr>
          <w:rFonts w:ascii="Times New Roman" w:hAnsi="Times New Roman"/>
          <w:bCs/>
        </w:rPr>
        <w:t xml:space="preserve">érem a Tisztelt Képviselő-testületet az előterjesztés megtárgyalására és a rendelet-tervezet elfogadására. </w:t>
      </w:r>
    </w:p>
    <w:p w:rsidR="0032123D" w:rsidRDefault="0032123D" w:rsidP="00475364">
      <w:pPr>
        <w:pStyle w:val="NormlWeb"/>
        <w:spacing w:before="0" w:beforeAutospacing="0" w:after="0" w:afterAutospacing="0"/>
        <w:jc w:val="both"/>
        <w:rPr>
          <w:rFonts w:ascii="Times New Roman" w:hAnsi="Times New Roman"/>
          <w:bCs/>
        </w:rPr>
      </w:pPr>
    </w:p>
    <w:p w:rsidR="00AA1740" w:rsidRPr="00D06C9C" w:rsidRDefault="00AA1740" w:rsidP="00475364">
      <w:pPr>
        <w:pStyle w:val="NormlWeb"/>
        <w:spacing w:before="0" w:beforeAutospacing="0" w:after="0" w:afterAutospacing="0"/>
        <w:jc w:val="both"/>
        <w:rPr>
          <w:rFonts w:ascii="Times New Roman" w:hAnsi="Times New Roman"/>
          <w:bCs/>
        </w:rPr>
      </w:pPr>
    </w:p>
    <w:p w:rsidR="0032123D" w:rsidRPr="00D06C9C" w:rsidRDefault="009B1286" w:rsidP="00863F2E">
      <w:pPr>
        <w:jc w:val="both"/>
      </w:pPr>
      <w:r w:rsidRPr="00D06C9C">
        <w:t xml:space="preserve">Csongrád, </w:t>
      </w:r>
      <w:r w:rsidR="002A4AE3" w:rsidRPr="00D06C9C">
        <w:t>20</w:t>
      </w:r>
      <w:r w:rsidR="00D06C9C">
        <w:t>23. január 17</w:t>
      </w:r>
      <w:r w:rsidR="00867D25" w:rsidRPr="00D06C9C">
        <w:t>.</w:t>
      </w:r>
    </w:p>
    <w:p w:rsidR="00AA1740" w:rsidRDefault="009B1286" w:rsidP="00AA1740">
      <w:pPr>
        <w:ind w:left="5664" w:firstLine="708"/>
        <w:jc w:val="both"/>
      </w:pPr>
      <w:r w:rsidRPr="00D06C9C">
        <w:t xml:space="preserve">  Dr. Juhász László </w:t>
      </w:r>
    </w:p>
    <w:p w:rsidR="009A32A1" w:rsidRDefault="00AA1740" w:rsidP="00AA1740">
      <w:pPr>
        <w:ind w:left="5664" w:firstLine="708"/>
        <w:jc w:val="both"/>
      </w:pPr>
      <w:r>
        <w:tab/>
      </w:r>
      <w:proofErr w:type="gramStart"/>
      <w:r w:rsidR="009B1286" w:rsidRPr="00D06C9C">
        <w:t>jeg</w:t>
      </w:r>
      <w:r w:rsidR="005C392E" w:rsidRPr="00D06C9C">
        <w:t>y</w:t>
      </w:r>
      <w:r w:rsidR="009B1286" w:rsidRPr="00D06C9C">
        <w:t>ző</w:t>
      </w:r>
      <w:proofErr w:type="gramEnd"/>
      <w:r w:rsidR="009B1286" w:rsidRPr="00D06C9C">
        <w:t xml:space="preserve"> </w:t>
      </w:r>
    </w:p>
    <w:p w:rsidR="009A32A1" w:rsidRDefault="009A32A1" w:rsidP="009A32A1">
      <w:pPr>
        <w:jc w:val="center"/>
        <w:rPr>
          <w:b/>
          <w:bCs/>
          <w:sz w:val="26"/>
          <w:szCs w:val="26"/>
        </w:rPr>
      </w:pPr>
      <w:r>
        <w:br w:type="page"/>
      </w:r>
      <w:r w:rsidRPr="009A32A1">
        <w:rPr>
          <w:b/>
          <w:bCs/>
          <w:sz w:val="26"/>
          <w:szCs w:val="26"/>
        </w:rPr>
        <w:lastRenderedPageBreak/>
        <w:t xml:space="preserve">Csongrád Város Önkormányzata </w:t>
      </w:r>
      <w:proofErr w:type="gramStart"/>
      <w:r w:rsidRPr="009A32A1">
        <w:rPr>
          <w:b/>
          <w:bCs/>
          <w:sz w:val="26"/>
          <w:szCs w:val="26"/>
        </w:rPr>
        <w:t>Képviselő-testületének .</w:t>
      </w:r>
      <w:proofErr w:type="gramEnd"/>
      <w:r w:rsidRPr="009A32A1">
        <w:rPr>
          <w:b/>
          <w:bCs/>
          <w:sz w:val="26"/>
          <w:szCs w:val="26"/>
        </w:rPr>
        <w:t>../.... (</w:t>
      </w:r>
      <w:proofErr w:type="gramStart"/>
      <w:r w:rsidRPr="009A32A1">
        <w:rPr>
          <w:b/>
          <w:bCs/>
          <w:sz w:val="26"/>
          <w:szCs w:val="26"/>
        </w:rPr>
        <w:t>...</w:t>
      </w:r>
      <w:proofErr w:type="gramEnd"/>
      <w:r w:rsidRPr="009A32A1">
        <w:rPr>
          <w:b/>
          <w:bCs/>
          <w:sz w:val="26"/>
          <w:szCs w:val="26"/>
        </w:rPr>
        <w:t>) önkormányzati rendelete</w:t>
      </w:r>
    </w:p>
    <w:p w:rsidR="009A32A1" w:rsidRDefault="009A32A1" w:rsidP="009A32A1"/>
    <w:p w:rsidR="009A32A1" w:rsidRPr="009A32A1" w:rsidRDefault="009A32A1" w:rsidP="009A32A1"/>
    <w:p w:rsidR="009A32A1" w:rsidRPr="009A32A1" w:rsidRDefault="009A32A1" w:rsidP="009A32A1">
      <w:pPr>
        <w:pStyle w:val="Szvegtrzs"/>
        <w:spacing w:after="0"/>
        <w:jc w:val="center"/>
        <w:rPr>
          <w:rFonts w:ascii="Times New Roman" w:hAnsi="Times New Roman"/>
          <w:b/>
        </w:rPr>
      </w:pPr>
      <w:proofErr w:type="gramStart"/>
      <w:r w:rsidRPr="009A32A1">
        <w:rPr>
          <w:rFonts w:ascii="Times New Roman" w:hAnsi="Times New Roman"/>
          <w:b/>
          <w:bCs/>
          <w:szCs w:val="26"/>
        </w:rPr>
        <w:t>a</w:t>
      </w:r>
      <w:proofErr w:type="gramEnd"/>
      <w:r w:rsidRPr="009A32A1">
        <w:rPr>
          <w:rFonts w:ascii="Times New Roman" w:hAnsi="Times New Roman"/>
          <w:b/>
          <w:bCs/>
          <w:szCs w:val="26"/>
        </w:rPr>
        <w:t xml:space="preserve"> közterület elnevezés és a házszámozás helyi szabályozásáról</w:t>
      </w:r>
      <w:r>
        <w:rPr>
          <w:rFonts w:ascii="Times New Roman" w:hAnsi="Times New Roman"/>
          <w:b/>
          <w:bCs/>
          <w:szCs w:val="26"/>
        </w:rPr>
        <w:t xml:space="preserve"> </w:t>
      </w:r>
      <w:r w:rsidRPr="009A32A1">
        <w:rPr>
          <w:rFonts w:ascii="Times New Roman" w:hAnsi="Times New Roman"/>
          <w:b/>
        </w:rPr>
        <w:t xml:space="preserve">szóló </w:t>
      </w:r>
    </w:p>
    <w:p w:rsidR="009A32A1" w:rsidRPr="009A32A1" w:rsidRDefault="009A32A1" w:rsidP="009A32A1">
      <w:pPr>
        <w:pStyle w:val="Szvegtrzs"/>
        <w:spacing w:after="0"/>
        <w:jc w:val="center"/>
        <w:rPr>
          <w:rFonts w:ascii="Times New Roman" w:hAnsi="Times New Roman"/>
          <w:b/>
        </w:rPr>
      </w:pPr>
      <w:r w:rsidRPr="009A32A1">
        <w:rPr>
          <w:rFonts w:ascii="Times New Roman" w:hAnsi="Times New Roman"/>
          <w:b/>
        </w:rPr>
        <w:t>21/2016. (IV. 19.</w:t>
      </w:r>
      <w:proofErr w:type="gramStart"/>
      <w:r w:rsidRPr="009A32A1">
        <w:rPr>
          <w:rFonts w:ascii="Times New Roman" w:hAnsi="Times New Roman"/>
          <w:b/>
        </w:rPr>
        <w:t>)önkormányzati</w:t>
      </w:r>
      <w:proofErr w:type="gramEnd"/>
      <w:r w:rsidRPr="009A32A1">
        <w:rPr>
          <w:rFonts w:ascii="Times New Roman" w:hAnsi="Times New Roman"/>
          <w:b/>
        </w:rPr>
        <w:t xml:space="preserve"> rendelet módosításáról</w:t>
      </w:r>
    </w:p>
    <w:p w:rsidR="009A32A1" w:rsidRPr="009A32A1" w:rsidRDefault="009A32A1" w:rsidP="009A32A1"/>
    <w:p w:rsidR="009A32A1" w:rsidRPr="009A32A1" w:rsidRDefault="009A32A1" w:rsidP="009A32A1">
      <w:pPr>
        <w:pStyle w:val="Szvegtrzs"/>
        <w:spacing w:before="220" w:after="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Csongrád Város Önkormányzatának Képviselő-testülete a Magyarország helyi önkormányzatairól szóló 2011. évi CLXXXIX. törvény 51. § (5) bekezdésében és a 143. § (3) bekezdésében kapott felhatalmazás alapján, az Alaptörvény 32. cikk (1) bekezdés a) pontjában és a Magyarország helyi önkormányzatairól szóló 2011. évi CLXXXIX. törvény 13. § (1) bekezdés 3. pontjában meghatározott feladatkörében eljárva a következőket rendeli el:</w:t>
      </w:r>
    </w:p>
    <w:p w:rsidR="009A32A1" w:rsidRPr="009A32A1" w:rsidRDefault="009A32A1" w:rsidP="009A32A1">
      <w:pPr>
        <w:pStyle w:val="Szvegtrzs"/>
        <w:spacing w:before="240" w:after="240"/>
        <w:jc w:val="center"/>
        <w:rPr>
          <w:rFonts w:ascii="Times New Roman" w:hAnsi="Times New Roman"/>
          <w:b/>
          <w:bCs/>
          <w:szCs w:val="26"/>
        </w:rPr>
      </w:pPr>
      <w:r w:rsidRPr="009A32A1">
        <w:rPr>
          <w:rFonts w:ascii="Times New Roman" w:hAnsi="Times New Roman"/>
          <w:b/>
          <w:bCs/>
          <w:szCs w:val="26"/>
        </w:rPr>
        <w:t>1. §</w:t>
      </w: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A közterület elnevezés és a házszámozás helyi szabályozásáról. című 21/2016.(IV.29.) önkormányzati rendelet 7. § (3) bekezdése helyébe a következő rendelkezés lép:</w:t>
      </w:r>
    </w:p>
    <w:p w:rsidR="009A32A1" w:rsidRPr="009A32A1" w:rsidRDefault="009A32A1" w:rsidP="009A32A1">
      <w:pPr>
        <w:pStyle w:val="Szvegtrzs"/>
        <w:spacing w:before="240" w:after="24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 xml:space="preserve">„(3) A javaslatokat a </w:t>
      </w:r>
      <w:r w:rsidR="00CC0D70">
        <w:rPr>
          <w:rFonts w:ascii="Times New Roman" w:hAnsi="Times New Roman"/>
          <w:szCs w:val="26"/>
        </w:rPr>
        <w:t>K</w:t>
      </w:r>
      <w:r w:rsidRPr="009A32A1">
        <w:rPr>
          <w:rFonts w:ascii="Times New Roman" w:hAnsi="Times New Roman"/>
          <w:szCs w:val="26"/>
        </w:rPr>
        <w:t>épviselő-testület Városgazdasági, Ügyrendi-és Összeférhetetlenségi Bizottság</w:t>
      </w:r>
      <w:r w:rsidR="00CC0D70">
        <w:rPr>
          <w:rFonts w:ascii="Times New Roman" w:hAnsi="Times New Roman"/>
          <w:szCs w:val="26"/>
        </w:rPr>
        <w:t>a</w:t>
      </w:r>
      <w:r w:rsidRPr="009A32A1">
        <w:rPr>
          <w:rFonts w:ascii="Times New Roman" w:hAnsi="Times New Roman"/>
          <w:szCs w:val="26"/>
        </w:rPr>
        <w:t xml:space="preserve"> véleményezi.”</w:t>
      </w:r>
    </w:p>
    <w:p w:rsidR="009A32A1" w:rsidRPr="009A32A1" w:rsidRDefault="009A32A1" w:rsidP="009A32A1">
      <w:pPr>
        <w:pStyle w:val="Szvegtrzs"/>
        <w:spacing w:before="240" w:after="240"/>
        <w:jc w:val="center"/>
        <w:rPr>
          <w:rFonts w:ascii="Times New Roman" w:hAnsi="Times New Roman"/>
          <w:b/>
          <w:bCs/>
          <w:szCs w:val="26"/>
        </w:rPr>
      </w:pPr>
      <w:r w:rsidRPr="009A32A1">
        <w:rPr>
          <w:rFonts w:ascii="Times New Roman" w:hAnsi="Times New Roman"/>
          <w:b/>
          <w:bCs/>
          <w:szCs w:val="26"/>
        </w:rPr>
        <w:t>2. §</w:t>
      </w: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Hatályát veszti</w:t>
      </w:r>
      <w:bookmarkStart w:id="0" w:name="_GoBack"/>
      <w:bookmarkEnd w:id="0"/>
      <w:r w:rsidRPr="009A32A1">
        <w:rPr>
          <w:rFonts w:ascii="Times New Roman" w:hAnsi="Times New Roman"/>
          <w:szCs w:val="26"/>
        </w:rPr>
        <w:t xml:space="preserve"> a közterület elnevezés és a házszámozás helyi </w:t>
      </w:r>
      <w:proofErr w:type="gramStart"/>
      <w:r w:rsidRPr="009A32A1">
        <w:rPr>
          <w:rFonts w:ascii="Times New Roman" w:hAnsi="Times New Roman"/>
          <w:szCs w:val="26"/>
        </w:rPr>
        <w:t>szabályozásáról című</w:t>
      </w:r>
      <w:proofErr w:type="gramEnd"/>
      <w:r w:rsidRPr="009A32A1">
        <w:rPr>
          <w:rFonts w:ascii="Times New Roman" w:hAnsi="Times New Roman"/>
          <w:szCs w:val="26"/>
        </w:rPr>
        <w:t xml:space="preserve"> 21/2016.(IV.29.) önkormányzati rendelet 4. § (4) bekezdése.</w:t>
      </w:r>
    </w:p>
    <w:p w:rsidR="009A32A1" w:rsidRPr="009A32A1" w:rsidRDefault="009A32A1" w:rsidP="009A32A1">
      <w:pPr>
        <w:pStyle w:val="Szvegtrzs"/>
        <w:spacing w:before="240" w:after="240"/>
        <w:jc w:val="center"/>
        <w:rPr>
          <w:rFonts w:ascii="Times New Roman" w:hAnsi="Times New Roman"/>
          <w:b/>
          <w:bCs/>
          <w:szCs w:val="26"/>
        </w:rPr>
      </w:pPr>
      <w:r w:rsidRPr="009A32A1">
        <w:rPr>
          <w:rFonts w:ascii="Times New Roman" w:hAnsi="Times New Roman"/>
          <w:b/>
          <w:bCs/>
          <w:szCs w:val="26"/>
        </w:rPr>
        <w:t>3. §</w:t>
      </w: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Ez a rendelet 2023. február 1-jén lép hatályba.</w:t>
      </w: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ab/>
        <w:t xml:space="preserve">Bedő Tamás </w:t>
      </w:r>
      <w:proofErr w:type="spellStart"/>
      <w:r w:rsidRPr="009A32A1">
        <w:rPr>
          <w:rFonts w:ascii="Times New Roman" w:hAnsi="Times New Roman"/>
          <w:szCs w:val="26"/>
        </w:rPr>
        <w:t>sk</w:t>
      </w:r>
      <w:proofErr w:type="spellEnd"/>
      <w:r w:rsidRPr="009A32A1">
        <w:rPr>
          <w:rFonts w:ascii="Times New Roman" w:hAnsi="Times New Roman"/>
          <w:szCs w:val="26"/>
        </w:rPr>
        <w:t xml:space="preserve">. </w:t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  <w:t xml:space="preserve">Dr. Juhász László </w:t>
      </w:r>
      <w:proofErr w:type="spellStart"/>
      <w:r w:rsidRPr="009A32A1">
        <w:rPr>
          <w:rFonts w:ascii="Times New Roman" w:hAnsi="Times New Roman"/>
          <w:szCs w:val="26"/>
        </w:rPr>
        <w:t>sk</w:t>
      </w:r>
      <w:proofErr w:type="spellEnd"/>
      <w:r w:rsidRPr="009A32A1">
        <w:rPr>
          <w:rFonts w:ascii="Times New Roman" w:hAnsi="Times New Roman"/>
          <w:szCs w:val="26"/>
        </w:rPr>
        <w:t xml:space="preserve">. </w:t>
      </w:r>
    </w:p>
    <w:p w:rsidR="009A32A1" w:rsidRPr="009A32A1" w:rsidRDefault="009A32A1" w:rsidP="009A32A1">
      <w:pPr>
        <w:pStyle w:val="Szvegtrzs"/>
        <w:spacing w:after="0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 xml:space="preserve">            </w:t>
      </w:r>
      <w:proofErr w:type="gramStart"/>
      <w:r w:rsidRPr="009A32A1">
        <w:rPr>
          <w:rFonts w:ascii="Times New Roman" w:hAnsi="Times New Roman"/>
          <w:szCs w:val="26"/>
        </w:rPr>
        <w:t>polgármester</w:t>
      </w:r>
      <w:proofErr w:type="gramEnd"/>
      <w:r w:rsidRPr="009A32A1">
        <w:rPr>
          <w:rFonts w:ascii="Times New Roman" w:hAnsi="Times New Roman"/>
          <w:szCs w:val="26"/>
        </w:rPr>
        <w:t xml:space="preserve"> </w:t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</w:r>
      <w:r w:rsidRPr="009A32A1">
        <w:rPr>
          <w:rFonts w:ascii="Times New Roman" w:hAnsi="Times New Roman"/>
          <w:szCs w:val="26"/>
        </w:rPr>
        <w:tab/>
        <w:t xml:space="preserve">jegyző </w:t>
      </w:r>
    </w:p>
    <w:p w:rsidR="009A32A1" w:rsidRPr="009A32A1" w:rsidRDefault="009A32A1" w:rsidP="009A32A1">
      <w:pPr>
        <w:pStyle w:val="Szvegtrzs"/>
        <w:spacing w:after="0"/>
        <w:jc w:val="center"/>
        <w:rPr>
          <w:rFonts w:ascii="Times New Roman" w:hAnsi="Times New Roman"/>
          <w:szCs w:val="26"/>
        </w:rPr>
      </w:pPr>
    </w:p>
    <w:p w:rsidR="009A32A1" w:rsidRPr="009A32A1" w:rsidRDefault="009A32A1" w:rsidP="009A32A1">
      <w:pPr>
        <w:pStyle w:val="Szvegtrzs"/>
        <w:spacing w:after="159"/>
        <w:ind w:left="159" w:right="159"/>
        <w:jc w:val="center"/>
        <w:rPr>
          <w:rFonts w:ascii="Times New Roman" w:hAnsi="Times New Roman"/>
          <w:szCs w:val="26"/>
        </w:rPr>
      </w:pPr>
    </w:p>
    <w:p w:rsidR="009A32A1" w:rsidRPr="009A32A1" w:rsidRDefault="009A32A1" w:rsidP="009A32A1">
      <w:pPr>
        <w:pStyle w:val="Szvegtrzs"/>
        <w:spacing w:after="0"/>
        <w:ind w:left="159" w:right="159"/>
        <w:jc w:val="center"/>
        <w:rPr>
          <w:rFonts w:ascii="Times New Roman" w:hAnsi="Times New Roman"/>
          <w:szCs w:val="26"/>
        </w:rPr>
      </w:pPr>
    </w:p>
    <w:p w:rsidR="009A32A1" w:rsidRDefault="009A32A1" w:rsidP="009A32A1">
      <w:pPr>
        <w:pStyle w:val="Szvegtrzs"/>
        <w:spacing w:after="0"/>
        <w:ind w:left="159" w:right="159"/>
        <w:jc w:val="center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Végső előterjesztői indokolás</w:t>
      </w:r>
    </w:p>
    <w:p w:rsidR="009A32A1" w:rsidRPr="009A32A1" w:rsidRDefault="009A32A1" w:rsidP="009A32A1"/>
    <w:p w:rsidR="009A32A1" w:rsidRPr="009A32A1" w:rsidRDefault="009A32A1" w:rsidP="009A32A1">
      <w:pPr>
        <w:pStyle w:val="Szvegtrzs"/>
        <w:spacing w:after="0"/>
        <w:ind w:left="159" w:right="159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A rendelet módosítására a Magyarország helyi önkormányzatairól szóló 2011. évi CLXXXIX. törvény 14/</w:t>
      </w:r>
      <w:proofErr w:type="gramStart"/>
      <w:r w:rsidRPr="009A32A1">
        <w:rPr>
          <w:rFonts w:ascii="Times New Roman" w:hAnsi="Times New Roman"/>
          <w:szCs w:val="26"/>
        </w:rPr>
        <w:t>A</w:t>
      </w:r>
      <w:proofErr w:type="gramEnd"/>
      <w:r w:rsidRPr="009A32A1">
        <w:rPr>
          <w:rFonts w:ascii="Times New Roman" w:hAnsi="Times New Roman"/>
          <w:szCs w:val="26"/>
        </w:rPr>
        <w:t xml:space="preserve">.§ (1) bekezdésére figyelemmel kerül sor, melynek értelmében </w:t>
      </w:r>
      <w:r w:rsidRPr="009A32A1">
        <w:rPr>
          <w:rFonts w:ascii="Times New Roman" w:hAnsi="Times New Roman"/>
          <w:i/>
          <w:iCs/>
          <w:szCs w:val="26"/>
        </w:rPr>
        <w:t xml:space="preserve">„minden belterületi és olyan külterületi közterületet el kell nevezni, amely olyan ingatlanhoz vezet, amelyen az épített környezet alakításáról és védelméről szóló törvény szerinti épület található.” </w:t>
      </w:r>
      <w:r w:rsidRPr="009A32A1">
        <w:rPr>
          <w:rFonts w:ascii="Times New Roman" w:hAnsi="Times New Roman"/>
          <w:szCs w:val="26"/>
        </w:rPr>
        <w:t>A hatályos helyi szabályozás e rendelkezéssel ellentétes, így a 4.§ (4) bekezdés hatályon kívül helyezése indokolt.</w:t>
      </w:r>
    </w:p>
    <w:p w:rsidR="00AA1740" w:rsidRDefault="009A32A1" w:rsidP="009A32A1">
      <w:pPr>
        <w:pStyle w:val="Szvegtrzs"/>
        <w:spacing w:before="120" w:after="0"/>
        <w:ind w:left="159" w:right="159"/>
        <w:jc w:val="both"/>
        <w:rPr>
          <w:rFonts w:ascii="Times New Roman" w:hAnsi="Times New Roman"/>
          <w:szCs w:val="26"/>
        </w:rPr>
      </w:pPr>
      <w:r w:rsidRPr="009A32A1">
        <w:rPr>
          <w:rFonts w:ascii="Times New Roman" w:hAnsi="Times New Roman"/>
          <w:szCs w:val="26"/>
        </w:rPr>
        <w:t>A rendelet 7.§ (3) bekezdésében a véleményező bizottság nevének </w:t>
      </w:r>
      <w:proofErr w:type="gramStart"/>
      <w:r w:rsidRPr="009A32A1">
        <w:rPr>
          <w:rFonts w:ascii="Times New Roman" w:hAnsi="Times New Roman"/>
          <w:szCs w:val="26"/>
        </w:rPr>
        <w:t>aktualizálása</w:t>
      </w:r>
      <w:proofErr w:type="gramEnd"/>
      <w:r w:rsidRPr="009A32A1">
        <w:rPr>
          <w:rFonts w:ascii="Times New Roman" w:hAnsi="Times New Roman"/>
          <w:szCs w:val="26"/>
        </w:rPr>
        <w:t xml:space="preserve"> szükséges. </w:t>
      </w:r>
    </w:p>
    <w:p w:rsidR="00AA1740" w:rsidRDefault="00AA1740">
      <w:pPr>
        <w:rPr>
          <w:szCs w:val="26"/>
        </w:rPr>
      </w:pPr>
      <w:r>
        <w:rPr>
          <w:szCs w:val="26"/>
        </w:rPr>
        <w:br w:type="page"/>
      </w:r>
      <w:r w:rsidRPr="00AA1740">
        <w:rPr>
          <w:noProof/>
          <w:szCs w:val="26"/>
        </w:rPr>
        <w:lastRenderedPageBreak/>
        <w:drawing>
          <wp:inline distT="0" distB="0" distL="0" distR="0" wp14:anchorId="5E2C256F" wp14:editId="12B0EFD9">
            <wp:extent cx="5759450" cy="813816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40" w:rsidRDefault="00AA1740">
      <w:pPr>
        <w:rPr>
          <w:rFonts w:eastAsia="Calibri"/>
          <w:sz w:val="26"/>
          <w:szCs w:val="26"/>
        </w:rPr>
      </w:pPr>
    </w:p>
    <w:p w:rsidR="00895602" w:rsidRPr="009A32A1" w:rsidRDefault="00AA1740" w:rsidP="009A32A1">
      <w:pPr>
        <w:pStyle w:val="Szvegtrzs"/>
        <w:spacing w:before="120" w:after="0"/>
        <w:ind w:left="159" w:right="159"/>
        <w:jc w:val="both"/>
        <w:rPr>
          <w:rFonts w:ascii="Times New Roman" w:hAnsi="Times New Roman"/>
          <w:szCs w:val="26"/>
        </w:rPr>
      </w:pPr>
      <w:r w:rsidRPr="00AA1740">
        <w:rPr>
          <w:rFonts w:ascii="Times New Roman" w:hAnsi="Times New Roman"/>
          <w:noProof/>
          <w:szCs w:val="26"/>
        </w:rPr>
        <w:drawing>
          <wp:inline distT="0" distB="0" distL="0" distR="0" wp14:anchorId="2F3D7398" wp14:editId="03780F03">
            <wp:extent cx="5759450" cy="81381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602" w:rsidRPr="009A32A1" w:rsidSect="00AA1740">
      <w:footerReference w:type="default" r:id="rId9"/>
      <w:pgSz w:w="11906" w:h="16838"/>
      <w:pgMar w:top="5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7D25" w:rsidRDefault="00867D25">
      <w:r>
        <w:separator/>
      </w:r>
    </w:p>
  </w:endnote>
  <w:endnote w:type="continuationSeparator" w:id="0">
    <w:p w:rsidR="00867D25" w:rsidRDefault="00867D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-Times-Roman">
    <w:altName w:val="Times New Roman"/>
    <w:charset w:val="00"/>
    <w:family w:val="auto"/>
    <w:pitch w:val="default"/>
  </w:font>
  <w:font w:name="Andale Sans UI">
    <w:altName w:val="Andale Sans UI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18E6" w:rsidRDefault="006418E6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CC0D70">
      <w:rPr>
        <w:noProof/>
      </w:rPr>
      <w:t>4</w:t>
    </w:r>
    <w:r>
      <w:fldChar w:fldCharType="end"/>
    </w:r>
  </w:p>
  <w:p w:rsidR="006418E6" w:rsidRDefault="006418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7D25" w:rsidRDefault="00867D25">
      <w:r>
        <w:separator/>
      </w:r>
    </w:p>
  </w:footnote>
  <w:footnote w:type="continuationSeparator" w:id="0">
    <w:p w:rsidR="00867D25" w:rsidRDefault="00867D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hybridMultilevel"/>
    <w:tmpl w:val="7BDC183C"/>
    <w:lvl w:ilvl="0" w:tplc="B974087A">
      <w:start w:val="1"/>
      <w:numFmt w:val="lowerLetter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0000003"/>
    <w:multiLevelType w:val="hybridMultilevel"/>
    <w:tmpl w:val="F58EF084"/>
    <w:lvl w:ilvl="0" w:tplc="73D6576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0000004"/>
    <w:multiLevelType w:val="hybridMultilevel"/>
    <w:tmpl w:val="A86E2CC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FECD55A">
      <w:start w:val="1"/>
      <w:numFmt w:val="lowerLetter"/>
      <w:lvlText w:val="%2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05"/>
    <w:multiLevelType w:val="hybridMultilevel"/>
    <w:tmpl w:val="87AEC226"/>
    <w:lvl w:ilvl="0" w:tplc="040E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080" w:hanging="360"/>
      </w:pPr>
    </w:lvl>
    <w:lvl w:ilvl="2" w:tplc="040E001B">
      <w:start w:val="1"/>
      <w:numFmt w:val="lowerRoman"/>
      <w:lvlText w:val="%3."/>
      <w:lvlJc w:val="right"/>
      <w:pPr>
        <w:ind w:left="1800" w:hanging="180"/>
      </w:pPr>
    </w:lvl>
    <w:lvl w:ilvl="3" w:tplc="040E000F">
      <w:start w:val="1"/>
      <w:numFmt w:val="decimal"/>
      <w:lvlText w:val="%4."/>
      <w:lvlJc w:val="left"/>
      <w:pPr>
        <w:ind w:left="2520" w:hanging="360"/>
      </w:pPr>
    </w:lvl>
    <w:lvl w:ilvl="4" w:tplc="040E0019">
      <w:start w:val="1"/>
      <w:numFmt w:val="lowerLetter"/>
      <w:lvlText w:val="%5."/>
      <w:lvlJc w:val="left"/>
      <w:pPr>
        <w:ind w:left="3240" w:hanging="360"/>
      </w:pPr>
    </w:lvl>
    <w:lvl w:ilvl="5" w:tplc="040E001B">
      <w:start w:val="1"/>
      <w:numFmt w:val="lowerRoman"/>
      <w:lvlText w:val="%6."/>
      <w:lvlJc w:val="right"/>
      <w:pPr>
        <w:ind w:left="3960" w:hanging="180"/>
      </w:pPr>
    </w:lvl>
    <w:lvl w:ilvl="6" w:tplc="040E000F">
      <w:start w:val="1"/>
      <w:numFmt w:val="decimal"/>
      <w:lvlText w:val="%7."/>
      <w:lvlJc w:val="left"/>
      <w:pPr>
        <w:ind w:left="4680" w:hanging="360"/>
      </w:pPr>
    </w:lvl>
    <w:lvl w:ilvl="7" w:tplc="040E0019">
      <w:start w:val="1"/>
      <w:numFmt w:val="lowerLetter"/>
      <w:lvlText w:val="%8."/>
      <w:lvlJc w:val="left"/>
      <w:pPr>
        <w:ind w:left="5400" w:hanging="360"/>
      </w:pPr>
    </w:lvl>
    <w:lvl w:ilvl="8" w:tplc="040E001B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0000006"/>
    <w:multiLevelType w:val="hybridMultilevel"/>
    <w:tmpl w:val="F2FEB632"/>
    <w:lvl w:ilvl="0" w:tplc="57A60B68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0000007"/>
    <w:multiLevelType w:val="hybridMultilevel"/>
    <w:tmpl w:val="BFE6915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0000008"/>
    <w:multiLevelType w:val="hybridMultilevel"/>
    <w:tmpl w:val="529CBAD8"/>
    <w:lvl w:ilvl="0" w:tplc="B974087A">
      <w:start w:val="1"/>
      <w:numFmt w:val="lowerLetter"/>
      <w:lvlText w:val="%1.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E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E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E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E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E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" w15:restartNumberingAfterBreak="0">
    <w:nsid w:val="00000009"/>
    <w:multiLevelType w:val="multilevel"/>
    <w:tmpl w:val="B21EC72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0000000A"/>
    <w:multiLevelType w:val="hybridMultilevel"/>
    <w:tmpl w:val="5DC49AC6"/>
    <w:lvl w:ilvl="0" w:tplc="50C2A108">
      <w:start w:val="1"/>
      <w:numFmt w:val="decimal"/>
      <w:lvlText w:val="%1."/>
      <w:lvlJc w:val="left"/>
      <w:pPr>
        <w:ind w:left="744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8160" w:hanging="360"/>
      </w:pPr>
    </w:lvl>
    <w:lvl w:ilvl="2" w:tplc="040E001B">
      <w:start w:val="1"/>
      <w:numFmt w:val="lowerRoman"/>
      <w:lvlText w:val="%3."/>
      <w:lvlJc w:val="right"/>
      <w:pPr>
        <w:ind w:left="8880" w:hanging="180"/>
      </w:pPr>
    </w:lvl>
    <w:lvl w:ilvl="3" w:tplc="040E000F">
      <w:start w:val="1"/>
      <w:numFmt w:val="decimal"/>
      <w:lvlText w:val="%4."/>
      <w:lvlJc w:val="left"/>
      <w:pPr>
        <w:ind w:left="9600" w:hanging="360"/>
      </w:pPr>
    </w:lvl>
    <w:lvl w:ilvl="4" w:tplc="040E0019">
      <w:start w:val="1"/>
      <w:numFmt w:val="lowerLetter"/>
      <w:lvlText w:val="%5."/>
      <w:lvlJc w:val="left"/>
      <w:pPr>
        <w:ind w:left="10320" w:hanging="360"/>
      </w:pPr>
    </w:lvl>
    <w:lvl w:ilvl="5" w:tplc="040E001B">
      <w:start w:val="1"/>
      <w:numFmt w:val="lowerRoman"/>
      <w:lvlText w:val="%6."/>
      <w:lvlJc w:val="right"/>
      <w:pPr>
        <w:ind w:left="11040" w:hanging="180"/>
      </w:pPr>
    </w:lvl>
    <w:lvl w:ilvl="6" w:tplc="040E000F">
      <w:start w:val="1"/>
      <w:numFmt w:val="decimal"/>
      <w:lvlText w:val="%7."/>
      <w:lvlJc w:val="left"/>
      <w:pPr>
        <w:ind w:left="11760" w:hanging="360"/>
      </w:pPr>
    </w:lvl>
    <w:lvl w:ilvl="7" w:tplc="040E0019">
      <w:start w:val="1"/>
      <w:numFmt w:val="lowerLetter"/>
      <w:lvlText w:val="%8."/>
      <w:lvlJc w:val="left"/>
      <w:pPr>
        <w:ind w:left="12480" w:hanging="360"/>
      </w:pPr>
    </w:lvl>
    <w:lvl w:ilvl="8" w:tplc="040E001B">
      <w:start w:val="1"/>
      <w:numFmt w:val="lowerRoman"/>
      <w:lvlText w:val="%9."/>
      <w:lvlJc w:val="right"/>
      <w:pPr>
        <w:ind w:left="13200" w:hanging="180"/>
      </w:pPr>
    </w:lvl>
  </w:abstractNum>
  <w:abstractNum w:abstractNumId="10" w15:restartNumberingAfterBreak="0">
    <w:nsid w:val="0000000B"/>
    <w:multiLevelType w:val="hybridMultilevel"/>
    <w:tmpl w:val="02E45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000000C"/>
    <w:multiLevelType w:val="hybridMultilevel"/>
    <w:tmpl w:val="DD06A8A0"/>
    <w:lvl w:ilvl="0" w:tplc="A196612A">
      <w:start w:val="20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000000D"/>
    <w:multiLevelType w:val="hybridMultilevel"/>
    <w:tmpl w:val="2E4CA1DE"/>
    <w:lvl w:ilvl="0" w:tplc="5FBC385A">
      <w:start w:val="201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E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3"/>
  </w:num>
  <w:num w:numId="4">
    <w:abstractNumId w:val="7"/>
  </w:num>
  <w:num w:numId="5">
    <w:abstractNumId w:val="5"/>
  </w:num>
  <w:num w:numId="6">
    <w:abstractNumId w:val="10"/>
  </w:num>
  <w:num w:numId="7">
    <w:abstractNumId w:val="6"/>
  </w:num>
  <w:num w:numId="8">
    <w:abstractNumId w:val="12"/>
  </w:num>
  <w:num w:numId="9">
    <w:abstractNumId w:val="8"/>
  </w:num>
  <w:num w:numId="10">
    <w:abstractNumId w:val="2"/>
  </w:num>
  <w:num w:numId="11">
    <w:abstractNumId w:val="9"/>
  </w:num>
  <w:num w:numId="12">
    <w:abstractNumId w:val="4"/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7DD9"/>
    <w:rsid w:val="00053542"/>
    <w:rsid w:val="00061635"/>
    <w:rsid w:val="00080405"/>
    <w:rsid w:val="000A056E"/>
    <w:rsid w:val="000A4A62"/>
    <w:rsid w:val="000B286D"/>
    <w:rsid w:val="000B4E91"/>
    <w:rsid w:val="000C03D4"/>
    <w:rsid w:val="000E1618"/>
    <w:rsid w:val="000E7931"/>
    <w:rsid w:val="00100F09"/>
    <w:rsid w:val="00107FB1"/>
    <w:rsid w:val="001176B8"/>
    <w:rsid w:val="00121AC9"/>
    <w:rsid w:val="00135564"/>
    <w:rsid w:val="00143B63"/>
    <w:rsid w:val="00172A27"/>
    <w:rsid w:val="001B2335"/>
    <w:rsid w:val="001C312F"/>
    <w:rsid w:val="001D6FCD"/>
    <w:rsid w:val="0023246F"/>
    <w:rsid w:val="002351F9"/>
    <w:rsid w:val="00235541"/>
    <w:rsid w:val="00255F94"/>
    <w:rsid w:val="002622A3"/>
    <w:rsid w:val="0029517C"/>
    <w:rsid w:val="002A4AE3"/>
    <w:rsid w:val="002C5751"/>
    <w:rsid w:val="002C7B28"/>
    <w:rsid w:val="002D144D"/>
    <w:rsid w:val="002E40BD"/>
    <w:rsid w:val="00305CF7"/>
    <w:rsid w:val="00314304"/>
    <w:rsid w:val="0032123D"/>
    <w:rsid w:val="00334DA5"/>
    <w:rsid w:val="00342DCD"/>
    <w:rsid w:val="00354B5D"/>
    <w:rsid w:val="00357E27"/>
    <w:rsid w:val="0036009E"/>
    <w:rsid w:val="003A7544"/>
    <w:rsid w:val="003B02D0"/>
    <w:rsid w:val="003E473D"/>
    <w:rsid w:val="00404357"/>
    <w:rsid w:val="00412171"/>
    <w:rsid w:val="00415465"/>
    <w:rsid w:val="004414CD"/>
    <w:rsid w:val="00474B9D"/>
    <w:rsid w:val="00475364"/>
    <w:rsid w:val="004F7721"/>
    <w:rsid w:val="00516C3D"/>
    <w:rsid w:val="005651C0"/>
    <w:rsid w:val="00574AA7"/>
    <w:rsid w:val="00576395"/>
    <w:rsid w:val="00585D79"/>
    <w:rsid w:val="00585F97"/>
    <w:rsid w:val="005A3FAB"/>
    <w:rsid w:val="005A7533"/>
    <w:rsid w:val="005B07DD"/>
    <w:rsid w:val="005C392E"/>
    <w:rsid w:val="005E29D7"/>
    <w:rsid w:val="005E3FCC"/>
    <w:rsid w:val="005F570D"/>
    <w:rsid w:val="00605266"/>
    <w:rsid w:val="006112AD"/>
    <w:rsid w:val="00620D6B"/>
    <w:rsid w:val="006418E6"/>
    <w:rsid w:val="00656647"/>
    <w:rsid w:val="00660EAF"/>
    <w:rsid w:val="00664011"/>
    <w:rsid w:val="00691947"/>
    <w:rsid w:val="006C58D4"/>
    <w:rsid w:val="006C5A77"/>
    <w:rsid w:val="00704888"/>
    <w:rsid w:val="00716B21"/>
    <w:rsid w:val="007311A4"/>
    <w:rsid w:val="00736414"/>
    <w:rsid w:val="0074215F"/>
    <w:rsid w:val="007504C4"/>
    <w:rsid w:val="00756D04"/>
    <w:rsid w:val="00780D7A"/>
    <w:rsid w:val="00806166"/>
    <w:rsid w:val="00845DF6"/>
    <w:rsid w:val="008574CF"/>
    <w:rsid w:val="00863F2E"/>
    <w:rsid w:val="00867D25"/>
    <w:rsid w:val="00895602"/>
    <w:rsid w:val="008A4209"/>
    <w:rsid w:val="008C272C"/>
    <w:rsid w:val="008C5CA6"/>
    <w:rsid w:val="00931FFA"/>
    <w:rsid w:val="00954136"/>
    <w:rsid w:val="009542E9"/>
    <w:rsid w:val="00972F78"/>
    <w:rsid w:val="009A32A1"/>
    <w:rsid w:val="009A7BD4"/>
    <w:rsid w:val="009B1286"/>
    <w:rsid w:val="009C5B5F"/>
    <w:rsid w:val="009C738C"/>
    <w:rsid w:val="009F24E4"/>
    <w:rsid w:val="00A200AB"/>
    <w:rsid w:val="00A725ED"/>
    <w:rsid w:val="00AA1740"/>
    <w:rsid w:val="00AD6B6B"/>
    <w:rsid w:val="00AE14F9"/>
    <w:rsid w:val="00AE5F79"/>
    <w:rsid w:val="00B03176"/>
    <w:rsid w:val="00B04662"/>
    <w:rsid w:val="00B053FC"/>
    <w:rsid w:val="00B14694"/>
    <w:rsid w:val="00B163D3"/>
    <w:rsid w:val="00B169B4"/>
    <w:rsid w:val="00B51E30"/>
    <w:rsid w:val="00B57227"/>
    <w:rsid w:val="00B6745D"/>
    <w:rsid w:val="00B74DED"/>
    <w:rsid w:val="00B8663E"/>
    <w:rsid w:val="00BB1101"/>
    <w:rsid w:val="00BB2297"/>
    <w:rsid w:val="00C02A7D"/>
    <w:rsid w:val="00C10072"/>
    <w:rsid w:val="00C3333C"/>
    <w:rsid w:val="00C41E61"/>
    <w:rsid w:val="00C43A59"/>
    <w:rsid w:val="00C535F9"/>
    <w:rsid w:val="00C6271A"/>
    <w:rsid w:val="00CB10A5"/>
    <w:rsid w:val="00CC0D70"/>
    <w:rsid w:val="00CC7865"/>
    <w:rsid w:val="00CE0ACC"/>
    <w:rsid w:val="00D06C9C"/>
    <w:rsid w:val="00D708DF"/>
    <w:rsid w:val="00DA6D95"/>
    <w:rsid w:val="00DC1811"/>
    <w:rsid w:val="00DD7DF6"/>
    <w:rsid w:val="00DE1E1C"/>
    <w:rsid w:val="00E16482"/>
    <w:rsid w:val="00E21B2A"/>
    <w:rsid w:val="00E27097"/>
    <w:rsid w:val="00E437BA"/>
    <w:rsid w:val="00E5570C"/>
    <w:rsid w:val="00E770DF"/>
    <w:rsid w:val="00E95E05"/>
    <w:rsid w:val="00F10944"/>
    <w:rsid w:val="00F46C28"/>
    <w:rsid w:val="00F52571"/>
    <w:rsid w:val="00F66483"/>
    <w:rsid w:val="00FA3F2D"/>
    <w:rsid w:val="00FC0647"/>
    <w:rsid w:val="00FC0902"/>
    <w:rsid w:val="00FD10BB"/>
    <w:rsid w:val="00FD60C1"/>
    <w:rsid w:val="00FE18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284C8D"/>
  <w15:chartTrackingRefBased/>
  <w15:docId w15:val="{1A665554-4D1E-456E-87CB-F66532F52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Cmsor1">
    <w:name w:val="heading 1"/>
    <w:basedOn w:val="Norml"/>
    <w:link w:val="Cmsor1Char"/>
    <w:qFormat/>
    <w:pPr>
      <w:keepNext/>
      <w:jc w:val="both"/>
      <w:outlineLvl w:val="0"/>
    </w:pPr>
    <w:rPr>
      <w:rFonts w:ascii="Calibri" w:eastAsia="Calibri" w:hAnsi="Calibri"/>
      <w:b/>
      <w:bCs/>
      <w:sz w:val="26"/>
      <w:szCs w:val="20"/>
    </w:rPr>
  </w:style>
  <w:style w:type="paragraph" w:styleId="Cmsor2">
    <w:name w:val="heading 2"/>
    <w:basedOn w:val="Norml"/>
    <w:next w:val="Norml"/>
    <w:link w:val="Cmsor2Char"/>
    <w:qFormat/>
    <w:pPr>
      <w:keepNext/>
      <w:jc w:val="center"/>
      <w:outlineLvl w:val="1"/>
    </w:pPr>
    <w:rPr>
      <w:rFonts w:ascii="Calibri" w:eastAsia="Calibri" w:hAnsi="Calibri"/>
      <w:b/>
      <w:sz w:val="26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pPr>
      <w:tabs>
        <w:tab w:val="center" w:pos="4520"/>
        <w:tab w:val="right" w:pos="9060"/>
      </w:tabs>
    </w:pPr>
    <w:rPr>
      <w:rFonts w:ascii="Calibri" w:eastAsia="Calibri" w:hAnsi="Calibri"/>
    </w:rPr>
  </w:style>
  <w:style w:type="paragraph" w:styleId="NormlWeb">
    <w:name w:val="Normal (Web)"/>
    <w:basedOn w:val="Norml"/>
    <w:pPr>
      <w:spacing w:before="100" w:beforeAutospacing="1" w:after="100" w:afterAutospacing="1"/>
    </w:pPr>
    <w:rPr>
      <w:rFonts w:ascii="Calibri" w:eastAsia="Calibri" w:hAnsi="Calibri"/>
    </w:rPr>
  </w:style>
  <w:style w:type="paragraph" w:customStyle="1" w:styleId="NormlCm">
    <w:name w:val="NormálCím"/>
    <w:basedOn w:val="Norml"/>
    <w:pPr>
      <w:keepNext/>
      <w:keepLines/>
      <w:widowControl w:val="0"/>
      <w:suppressAutoHyphens/>
      <w:spacing w:before="480" w:after="240"/>
      <w:jc w:val="center"/>
    </w:pPr>
    <w:rPr>
      <w:rFonts w:ascii="H-Times-Roman" w:eastAsia="Calibri" w:hAnsi="H-Times-Roman"/>
      <w:szCs w:val="20"/>
      <w:lang w:eastAsia="ar-SA"/>
    </w:rPr>
  </w:style>
  <w:style w:type="character" w:customStyle="1" w:styleId="Cmsor2Char">
    <w:name w:val="Címsor 2 Char"/>
    <w:basedOn w:val="Bekezdsalapbettpusa"/>
    <w:link w:val="Cmsor2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character" w:customStyle="1" w:styleId="llbChar">
    <w:name w:val="Élőláb Char"/>
    <w:basedOn w:val="Bekezdsalapbettpusa"/>
    <w:link w:val="llb"/>
    <w:rPr>
      <w:rFonts w:ascii="Times New Roman" w:eastAsia="Times New Roman" w:hAnsi="Times New Roman" w:cs="Times New Roman"/>
      <w:sz w:val="24"/>
      <w:szCs w:val="24"/>
    </w:rPr>
  </w:style>
  <w:style w:type="paragraph" w:styleId="Lbjegyzetszveg">
    <w:name w:val="footnote text"/>
    <w:basedOn w:val="Norml"/>
    <w:link w:val="LbjegyzetszvegChar"/>
    <w:rPr>
      <w:rFonts w:ascii="Calibri" w:eastAsia="Calibri" w:hAnsi="Calibri"/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rPr>
      <w:rFonts w:ascii="Times New Roman" w:eastAsia="Times New Roman" w:hAnsi="Times New Roman" w:cs="Times New Roman"/>
    </w:rPr>
  </w:style>
  <w:style w:type="character" w:styleId="Lbjegyzet-hivatkozs">
    <w:name w:val="footnote reference"/>
    <w:basedOn w:val="Bekezdsalapbettpusa"/>
    <w:rPr>
      <w:rFonts w:ascii="Calibri" w:eastAsia="Calibri" w:hAnsi="Calibri" w:cs="Times New Roman"/>
      <w:vertAlign w:val="superscript"/>
    </w:rPr>
  </w:style>
  <w:style w:type="character" w:customStyle="1" w:styleId="Cmsor1Char">
    <w:name w:val="Címsor 1 Char"/>
    <w:basedOn w:val="Bekezdsalapbettpusa"/>
    <w:link w:val="Cmsor1"/>
    <w:rPr>
      <w:rFonts w:ascii="Times New Roman" w:eastAsia="Times New Roman" w:hAnsi="Times New Roman" w:cs="Times New Roman"/>
      <w:b/>
      <w:sz w:val="26"/>
      <w:szCs w:val="20"/>
      <w:lang w:eastAsia="hu-HU"/>
    </w:rPr>
  </w:style>
  <w:style w:type="paragraph" w:styleId="Szvegtrzsbehzssal3">
    <w:name w:val="Body Text Indent 3"/>
    <w:basedOn w:val="Norml"/>
    <w:link w:val="Szvegtrzsbehzssal3Char"/>
    <w:pPr>
      <w:spacing w:after="120"/>
      <w:ind w:left="283"/>
    </w:pPr>
    <w:rPr>
      <w:rFonts w:ascii="Calibri" w:eastAsia="Calibri" w:hAnsi="Calibri"/>
      <w:sz w:val="16"/>
      <w:szCs w:val="16"/>
    </w:rPr>
  </w:style>
  <w:style w:type="character" w:customStyle="1" w:styleId="Szvegtrzsbehzssal3Char">
    <w:name w:val="Szövegtörzs behúzással 3 Char"/>
    <w:basedOn w:val="Bekezdsalapbettpusa"/>
    <w:link w:val="Szvegtrzsbehzssal3"/>
    <w:rPr>
      <w:rFonts w:ascii="Times New Roman" w:eastAsia="Times New Roman" w:hAnsi="Times New Roman" w:cs="Times New Roman"/>
      <w:sz w:val="16"/>
      <w:szCs w:val="16"/>
    </w:rPr>
  </w:style>
  <w:style w:type="paragraph" w:styleId="Szvegtrzsbehzssal">
    <w:name w:val="Body Text Indent"/>
    <w:basedOn w:val="Norml"/>
    <w:link w:val="SzvegtrzsbehzssalChar"/>
    <w:pPr>
      <w:spacing w:after="120"/>
      <w:ind w:left="283"/>
    </w:pPr>
    <w:rPr>
      <w:rFonts w:ascii="Calibri" w:eastAsia="Calibri" w:hAnsi="Calibri"/>
      <w:sz w:val="26"/>
      <w:szCs w:val="20"/>
    </w:rPr>
  </w:style>
  <w:style w:type="character" w:customStyle="1" w:styleId="SzvegtrzsbehzssalChar">
    <w:name w:val="Szövegtörzs behúzással Char"/>
    <w:basedOn w:val="Bekezdsalapbettpusa"/>
    <w:link w:val="Szvegtrzsbehzssal"/>
    <w:rPr>
      <w:rFonts w:ascii="Times New Roman" w:eastAsia="Times New Roman" w:hAnsi="Times New Roman" w:cs="Times New Roman"/>
      <w:sz w:val="26"/>
    </w:rPr>
  </w:style>
  <w:style w:type="paragraph" w:styleId="lfej">
    <w:name w:val="header"/>
    <w:basedOn w:val="Norml"/>
    <w:link w:val="lfejChar"/>
    <w:pPr>
      <w:tabs>
        <w:tab w:val="center" w:pos="4536"/>
        <w:tab w:val="right" w:pos="9072"/>
      </w:tabs>
    </w:pPr>
    <w:rPr>
      <w:rFonts w:ascii="Calibri" w:eastAsia="Calibri" w:hAnsi="Calibri"/>
      <w:sz w:val="26"/>
      <w:szCs w:val="20"/>
    </w:rPr>
  </w:style>
  <w:style w:type="character" w:customStyle="1" w:styleId="lfejChar">
    <w:name w:val="Élőfej Char"/>
    <w:basedOn w:val="Bekezdsalapbettpusa"/>
    <w:link w:val="lfej"/>
    <w:rPr>
      <w:rFonts w:ascii="Times New Roman" w:eastAsia="Times New Roman" w:hAnsi="Times New Roman" w:cs="Times New Roman"/>
      <w:sz w:val="26"/>
    </w:rPr>
  </w:style>
  <w:style w:type="paragraph" w:styleId="Szvegtrzs">
    <w:name w:val="Body Text"/>
    <w:basedOn w:val="Norml"/>
    <w:link w:val="SzvegtrzsChar"/>
    <w:pPr>
      <w:spacing w:after="120"/>
    </w:pPr>
    <w:rPr>
      <w:rFonts w:ascii="Calibri" w:eastAsia="Calibri" w:hAnsi="Calibri"/>
      <w:sz w:val="26"/>
      <w:szCs w:val="20"/>
    </w:rPr>
  </w:style>
  <w:style w:type="character" w:customStyle="1" w:styleId="SzvegtrzsChar">
    <w:name w:val="Szövegtörzs Char"/>
    <w:basedOn w:val="Bekezdsalapbettpusa"/>
    <w:link w:val="Szvegtrzs"/>
    <w:rPr>
      <w:rFonts w:ascii="Times New Roman" w:eastAsia="Times New Roman" w:hAnsi="Times New Roman" w:cs="Times New Roman"/>
      <w:sz w:val="26"/>
    </w:rPr>
  </w:style>
  <w:style w:type="paragraph" w:customStyle="1" w:styleId="Standard">
    <w:name w:val="Standar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Buborkszveg">
    <w:name w:val="Balloon Text"/>
    <w:basedOn w:val="Norml"/>
    <w:link w:val="BuborkszvegChar"/>
    <w:rPr>
      <w:rFonts w:ascii="Tahoma" w:eastAsia="Calibri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Pr>
      <w:rFonts w:ascii="Tahoma" w:eastAsia="Times New Roman" w:hAnsi="Tahoma" w:cs="Tahoma"/>
      <w:sz w:val="16"/>
      <w:szCs w:val="16"/>
    </w:rPr>
  </w:style>
  <w:style w:type="table" w:styleId="Rcsostblzat">
    <w:name w:val="Table Grid"/>
    <w:basedOn w:val="Normltblzat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afolytatsa31">
    <w:name w:val="Lista folytatása 31"/>
    <w:basedOn w:val="Norml"/>
    <w:pPr>
      <w:suppressAutoHyphens/>
      <w:autoSpaceDE w:val="0"/>
      <w:spacing w:after="120"/>
      <w:ind w:left="849"/>
    </w:pPr>
    <w:rPr>
      <w:rFonts w:ascii="Calibri" w:eastAsia="Calibri" w:hAnsi="Calibri"/>
      <w:sz w:val="20"/>
      <w:szCs w:val="20"/>
      <w:lang w:eastAsia="ar-SA"/>
    </w:rPr>
  </w:style>
  <w:style w:type="paragraph" w:customStyle="1" w:styleId="BodyText22">
    <w:name w:val="Body Text 22"/>
    <w:basedOn w:val="Norml"/>
    <w:pPr>
      <w:widowControl w:val="0"/>
      <w:tabs>
        <w:tab w:val="left" w:pos="14"/>
        <w:tab w:val="left" w:pos="1324"/>
        <w:tab w:val="left" w:pos="5168"/>
        <w:tab w:val="left" w:pos="7265"/>
      </w:tabs>
      <w:suppressAutoHyphens/>
      <w:autoSpaceDE w:val="0"/>
      <w:jc w:val="both"/>
    </w:pPr>
    <w:rPr>
      <w:rFonts w:ascii="Arial Narrow" w:eastAsia="Calibri" w:hAnsi="Arial Narrow"/>
      <w:sz w:val="20"/>
      <w:szCs w:val="20"/>
      <w:lang w:eastAsia="ar-SA"/>
    </w:rPr>
  </w:style>
  <w:style w:type="paragraph" w:customStyle="1" w:styleId="Szvegtrzsbehzssal21">
    <w:name w:val="Szövegtörzs behúzással 21"/>
    <w:basedOn w:val="Norml"/>
    <w:pPr>
      <w:widowControl w:val="0"/>
      <w:suppressAutoHyphens/>
      <w:autoSpaceDE w:val="0"/>
      <w:ind w:left="567" w:hanging="567"/>
      <w:jc w:val="both"/>
    </w:pPr>
    <w:rPr>
      <w:rFonts w:ascii="Arial Narrow" w:eastAsia="Calibri" w:hAnsi="Arial Narrow"/>
      <w:sz w:val="20"/>
      <w:szCs w:val="20"/>
      <w:lang w:eastAsia="ar-SA"/>
    </w:rPr>
  </w:style>
  <w:style w:type="paragraph" w:styleId="Listaszerbekezds">
    <w:name w:val="List Paragraph"/>
    <w:basedOn w:val="Norml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iperhivatkozs">
    <w:name w:val="Hyperlink"/>
    <w:basedOn w:val="Bekezdsalapbettpusa"/>
    <w:uiPriority w:val="99"/>
    <w:semiHidden/>
    <w:unhideWhenUsed/>
    <w:rsid w:val="00D06C9C"/>
    <w:rPr>
      <w:rFonts w:ascii="Calibri" w:eastAsia="Calibri" w:hAnsi="Calibri"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15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</Pages>
  <Words>512</Words>
  <Characters>3538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Leíró-1</dc:creator>
  <cp:keywords/>
  <cp:lastModifiedBy>Szvoboda Lászlóné</cp:lastModifiedBy>
  <cp:revision>7</cp:revision>
  <cp:lastPrinted>2023-01-17T09:53:00Z</cp:lastPrinted>
  <dcterms:created xsi:type="dcterms:W3CDTF">2023-01-17T07:51:00Z</dcterms:created>
  <dcterms:modified xsi:type="dcterms:W3CDTF">2023-01-18T08:51:00Z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682b75efab2f48e19dee03e32fe4bfce</vt:lpwstr>
  </property>
</Properties>
</file>