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0E3087">
        <w:t>Pü</w:t>
      </w:r>
      <w:proofErr w:type="spellEnd"/>
      <w:r w:rsidR="000E3087">
        <w:t>/1</w:t>
      </w:r>
      <w:r w:rsidR="00E52982">
        <w:t>7-2</w:t>
      </w:r>
      <w:r w:rsidR="00B2418B">
        <w:t>/202</w:t>
      </w:r>
      <w:r w:rsidR="00037E72">
        <w:t>3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C1277E">
      <w:pPr>
        <w:tabs>
          <w:tab w:val="left" w:pos="1440"/>
        </w:tabs>
        <w:jc w:val="both"/>
      </w:pPr>
    </w:p>
    <w:p w:rsidR="00BF654A" w:rsidRPr="0082121E" w:rsidRDefault="00BF654A" w:rsidP="00C1277E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C1277E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E3087" w:rsidP="00C1277E">
      <w:pPr>
        <w:jc w:val="center"/>
        <w:rPr>
          <w:b/>
        </w:rPr>
      </w:pPr>
      <w:r>
        <w:rPr>
          <w:b/>
        </w:rPr>
        <w:t>2023</w:t>
      </w:r>
      <w:r w:rsidR="00003F0D">
        <w:rPr>
          <w:b/>
        </w:rPr>
        <w:t xml:space="preserve">. </w:t>
      </w:r>
      <w:r>
        <w:rPr>
          <w:b/>
        </w:rPr>
        <w:t>április 27-e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0E3087">
        <w:rPr>
          <w:i/>
        </w:rPr>
        <w:t>2023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4A3756" w:rsidRPr="001C00A5" w:rsidRDefault="004A3756" w:rsidP="001C00A5">
      <w:pPr>
        <w:jc w:val="both"/>
        <w:rPr>
          <w:i/>
        </w:rPr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C1277E" w:rsidRDefault="004C4ADA" w:rsidP="004C4ADA">
      <w:pPr>
        <w:ind w:left="1440"/>
        <w:jc w:val="both"/>
        <w:rPr>
          <w:sz w:val="18"/>
          <w:szCs w:val="18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Pr="00C1277E" w:rsidRDefault="002B1963" w:rsidP="001C00A5">
      <w:pPr>
        <w:jc w:val="both"/>
        <w:rPr>
          <w:sz w:val="20"/>
          <w:szCs w:val="20"/>
        </w:rPr>
      </w:pPr>
    </w:p>
    <w:p w:rsidR="00034E2E" w:rsidRDefault="00C412AA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 xml:space="preserve">1. 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E52982">
        <w:t>.</w:t>
      </w:r>
      <w:r w:rsidR="00034E2E">
        <w:t xml:space="preserve"> negyedévben </w:t>
      </w:r>
      <w:r w:rsidR="00867C06">
        <w:t>10.200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C412AA" w:rsidRPr="00C1277E" w:rsidRDefault="00C412AA" w:rsidP="000340E7">
      <w:pPr>
        <w:tabs>
          <w:tab w:val="left" w:pos="709"/>
          <w:tab w:val="left" w:pos="900"/>
        </w:tabs>
        <w:ind w:left="567" w:hanging="567"/>
        <w:jc w:val="both"/>
        <w:rPr>
          <w:sz w:val="20"/>
          <w:szCs w:val="20"/>
        </w:rPr>
      </w:pPr>
    </w:p>
    <w:p w:rsidR="00C412AA" w:rsidRDefault="00C412A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  <w:t xml:space="preserve">2. </w:t>
      </w:r>
      <w:r>
        <w:tab/>
        <w:t>M</w:t>
      </w:r>
      <w:r w:rsidR="00C1277E">
        <w:t>ódosul a közbeszerzési terv is /</w:t>
      </w:r>
      <w:r w:rsidR="00103B58">
        <w:t>54</w:t>
      </w:r>
      <w:r w:rsidR="00C1277E">
        <w:t xml:space="preserve">/2023. (III.30.) </w:t>
      </w:r>
      <w:proofErr w:type="spellStart"/>
      <w:r w:rsidR="00C1277E">
        <w:t>Ökt</w:t>
      </w:r>
      <w:proofErr w:type="spellEnd"/>
      <w:r w:rsidR="00C1277E">
        <w:t>. határozat/</w:t>
      </w:r>
      <w:r>
        <w:t xml:space="preserve"> </w:t>
      </w:r>
    </w:p>
    <w:p w:rsidR="0043552E" w:rsidRPr="00FF2392" w:rsidRDefault="001929D0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</w: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FE4B54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FE4B54" w:rsidRPr="00992287" w:rsidRDefault="00FE4B54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867C06">
        <w:trPr>
          <w:trHeight w:val="609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867C06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037E72">
              <w:rPr>
                <w:sz w:val="22"/>
                <w:szCs w:val="22"/>
              </w:rPr>
              <w:t xml:space="preserve"> 01.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867C06">
              <w:rPr>
                <w:sz w:val="22"/>
                <w:szCs w:val="22"/>
              </w:rPr>
              <w:t>4.671.393 Ft</w:t>
            </w:r>
            <w:proofErr w:type="gramStart"/>
            <w:r w:rsidR="00867C06">
              <w:rPr>
                <w:sz w:val="22"/>
                <w:szCs w:val="22"/>
              </w:rPr>
              <w:t xml:space="preserve">, </w:t>
            </w:r>
            <w:r w:rsidR="00037E72">
              <w:rPr>
                <w:sz w:val="22"/>
                <w:szCs w:val="22"/>
              </w:rPr>
              <w:t xml:space="preserve"> 02</w:t>
            </w:r>
            <w:r w:rsidR="00BF654A">
              <w:rPr>
                <w:sz w:val="22"/>
                <w:szCs w:val="22"/>
              </w:rPr>
              <w:t>.</w:t>
            </w:r>
            <w:proofErr w:type="gramEnd"/>
            <w:r w:rsidR="00BF654A">
              <w:rPr>
                <w:sz w:val="22"/>
                <w:szCs w:val="22"/>
              </w:rPr>
              <w:t xml:space="preserve"> hó </w:t>
            </w:r>
            <w:r w:rsidR="00867C06">
              <w:rPr>
                <w:sz w:val="22"/>
                <w:szCs w:val="22"/>
              </w:rPr>
              <w:t>4.848.411</w:t>
            </w:r>
            <w:r w:rsidR="00037E72">
              <w:rPr>
                <w:sz w:val="22"/>
                <w:szCs w:val="22"/>
              </w:rPr>
              <w:t>Ft, 03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867C06">
              <w:rPr>
                <w:sz w:val="22"/>
                <w:szCs w:val="22"/>
              </w:rPr>
              <w:t>4.951.864</w:t>
            </w:r>
            <w:r w:rsidR="00C57595">
              <w:rPr>
                <w:sz w:val="22"/>
                <w:szCs w:val="22"/>
              </w:rPr>
              <w:t>Ft</w:t>
            </w:r>
            <w:r w:rsidR="00003F0D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vAlign w:val="center"/>
          </w:tcPr>
          <w:p w:rsidR="00CA20A7" w:rsidRDefault="00867C06" w:rsidP="00037E72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14.471.668</w:t>
            </w:r>
          </w:p>
        </w:tc>
      </w:tr>
      <w:tr w:rsidR="00384331" w:rsidRPr="00B26894" w:rsidTr="006F69D9">
        <w:trPr>
          <w:trHeight w:val="824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037E72" w:rsidP="00867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9F4DD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01. hó</w:t>
            </w:r>
            <w:r w:rsidR="00867C06">
              <w:rPr>
                <w:sz w:val="22"/>
                <w:szCs w:val="22"/>
              </w:rPr>
              <w:t>214.744</w:t>
            </w:r>
            <w:r w:rsidR="004A3756">
              <w:rPr>
                <w:sz w:val="22"/>
                <w:szCs w:val="22"/>
              </w:rPr>
              <w:t>Ft,</w:t>
            </w:r>
            <w:r>
              <w:rPr>
                <w:sz w:val="22"/>
                <w:szCs w:val="22"/>
              </w:rPr>
              <w:t xml:space="preserve"> 02. hó </w:t>
            </w:r>
            <w:r w:rsidR="00867C06">
              <w:rPr>
                <w:sz w:val="22"/>
                <w:szCs w:val="22"/>
              </w:rPr>
              <w:t>282.419</w:t>
            </w:r>
            <w:r>
              <w:rPr>
                <w:sz w:val="22"/>
                <w:szCs w:val="22"/>
              </w:rPr>
              <w:t xml:space="preserve">Ft, 03. hó </w:t>
            </w:r>
            <w:r w:rsidR="00867C06">
              <w:rPr>
                <w:sz w:val="22"/>
                <w:szCs w:val="22"/>
              </w:rPr>
              <w:t>282.419</w:t>
            </w:r>
            <w:r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384331" w:rsidRDefault="00867C06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779.582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8B27CC" w:rsidRPr="008B27CC" w:rsidRDefault="008B27CC" w:rsidP="008B27CC">
            <w:pPr>
              <w:jc w:val="both"/>
              <w:rPr>
                <w:sz w:val="6"/>
                <w:szCs w:val="6"/>
              </w:rPr>
            </w:pPr>
          </w:p>
          <w:p w:rsidR="00DD22F0" w:rsidRDefault="00BF654A" w:rsidP="00037E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</w:t>
            </w:r>
            <w:r w:rsidR="00037E72">
              <w:rPr>
                <w:sz w:val="22"/>
                <w:szCs w:val="22"/>
              </w:rPr>
              <w:t>01-03.</w:t>
            </w:r>
            <w:r w:rsidR="0072285E">
              <w:rPr>
                <w:sz w:val="22"/>
                <w:szCs w:val="22"/>
              </w:rPr>
              <w:t xml:space="preserve"> hó</w:t>
            </w:r>
          </w:p>
        </w:tc>
        <w:tc>
          <w:tcPr>
            <w:tcW w:w="1730" w:type="dxa"/>
            <w:vAlign w:val="center"/>
          </w:tcPr>
          <w:p w:rsidR="00E21039" w:rsidRDefault="00992287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3.991.8</w:t>
            </w:r>
            <w:r w:rsidR="00385D59">
              <w:rPr>
                <w:sz w:val="22"/>
                <w:szCs w:val="22"/>
              </w:rPr>
              <w:t>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675A86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Default="00DC56E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</w:t>
            </w:r>
            <w:r w:rsidR="00624E1A">
              <w:rPr>
                <w:sz w:val="22"/>
                <w:szCs w:val="22"/>
              </w:rPr>
              <w:t>gra épülő közfoglalkoztatás 2022</w:t>
            </w:r>
            <w:r>
              <w:rPr>
                <w:sz w:val="22"/>
                <w:szCs w:val="22"/>
              </w:rPr>
              <w:t>.</w:t>
            </w:r>
            <w:r w:rsidR="00624E1A">
              <w:rPr>
                <w:sz w:val="22"/>
                <w:szCs w:val="22"/>
              </w:rPr>
              <w:t>03.01-2023</w:t>
            </w:r>
            <w:r w:rsidR="00003F0D">
              <w:rPr>
                <w:sz w:val="22"/>
                <w:szCs w:val="22"/>
              </w:rPr>
              <w:t xml:space="preserve">.02.28 (15 fő) </w:t>
            </w:r>
            <w:r w:rsidR="00867C06">
              <w:rPr>
                <w:sz w:val="22"/>
                <w:szCs w:val="22"/>
              </w:rPr>
              <w:t>564.419</w:t>
            </w:r>
            <w:r w:rsidR="00B92369">
              <w:rPr>
                <w:sz w:val="22"/>
                <w:szCs w:val="22"/>
              </w:rPr>
              <w:t xml:space="preserve">Ft, </w:t>
            </w:r>
            <w:r w:rsidR="00867C06">
              <w:rPr>
                <w:sz w:val="22"/>
                <w:szCs w:val="22"/>
              </w:rPr>
              <w:t>308.564</w:t>
            </w:r>
            <w:r w:rsidR="00037E72">
              <w:rPr>
                <w:sz w:val="22"/>
                <w:szCs w:val="22"/>
              </w:rPr>
              <w:t>Ft</w:t>
            </w:r>
            <w:r w:rsidR="00B87713">
              <w:rPr>
                <w:sz w:val="22"/>
                <w:szCs w:val="22"/>
              </w:rPr>
              <w:t>, 433.052Ft.</w:t>
            </w:r>
          </w:p>
          <w:p w:rsidR="00DC56EC" w:rsidRPr="00B26894" w:rsidRDefault="00DC56EC" w:rsidP="00867C06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</w:t>
            </w:r>
            <w:r w:rsidR="00624E1A">
              <w:rPr>
                <w:sz w:val="22"/>
                <w:szCs w:val="22"/>
              </w:rPr>
              <w:t>s jellegű közfoglalkoztatás 2022.03.01-2023</w:t>
            </w:r>
            <w:r>
              <w:rPr>
                <w:sz w:val="22"/>
                <w:szCs w:val="22"/>
              </w:rPr>
              <w:t>.02.28 (14</w:t>
            </w:r>
            <w:r w:rsidR="006D1C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fő) </w:t>
            </w:r>
            <w:r w:rsidR="00867C06">
              <w:rPr>
                <w:sz w:val="22"/>
                <w:szCs w:val="22"/>
              </w:rPr>
              <w:t>902.766</w:t>
            </w:r>
            <w:r w:rsidR="00C57595">
              <w:rPr>
                <w:sz w:val="22"/>
                <w:szCs w:val="22"/>
              </w:rPr>
              <w:t>Ft</w:t>
            </w:r>
            <w:r w:rsidR="00867C06">
              <w:rPr>
                <w:sz w:val="22"/>
                <w:szCs w:val="22"/>
              </w:rPr>
              <w:t>, 272.572F</w:t>
            </w:r>
            <w:r w:rsidR="00B92369">
              <w:rPr>
                <w:sz w:val="22"/>
                <w:szCs w:val="22"/>
              </w:rPr>
              <w:t>t</w:t>
            </w:r>
            <w:r w:rsidR="00B87713">
              <w:rPr>
                <w:sz w:val="22"/>
                <w:szCs w:val="22"/>
              </w:rPr>
              <w:t>, 756.688Ft.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B87713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3.238.06</w:t>
            </w:r>
            <w:r w:rsidR="00867C06">
              <w:rPr>
                <w:sz w:val="22"/>
                <w:szCs w:val="22"/>
              </w:rPr>
              <w:t>1</w:t>
            </w:r>
          </w:p>
        </w:tc>
      </w:tr>
      <w:tr w:rsidR="006F69D9" w:rsidRPr="00B26894" w:rsidTr="00543C40">
        <w:trPr>
          <w:trHeight w:val="7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F69D9" w:rsidRDefault="00087D58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8E4A0B" w:rsidRDefault="00543C40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Kormány </w:t>
            </w:r>
            <w:r w:rsidR="00C1277E">
              <w:rPr>
                <w:sz w:val="22"/>
                <w:szCs w:val="22"/>
              </w:rPr>
              <w:t xml:space="preserve">1075/2023. (III.10.) </w:t>
            </w:r>
            <w:r w:rsidR="00A347A8">
              <w:rPr>
                <w:sz w:val="22"/>
                <w:szCs w:val="22"/>
              </w:rPr>
              <w:t xml:space="preserve">Korm. határozat </w:t>
            </w:r>
            <w:r>
              <w:rPr>
                <w:sz w:val="22"/>
                <w:szCs w:val="22"/>
              </w:rPr>
              <w:t>alapján a minimálbér, garantált bérminimum, valamint a pedagógusok bérének 2023. január 01-től történő emeléséhez</w:t>
            </w:r>
          </w:p>
          <w:p w:rsidR="00790A4D" w:rsidRDefault="00790A4D" w:rsidP="00790A4D">
            <w:pPr>
              <w:pStyle w:val="Listaszerbekezds"/>
              <w:numPr>
                <w:ilvl w:val="1"/>
                <w:numId w:val="29"/>
              </w:num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települési önkormányzatok m</w:t>
            </w:r>
            <w:r w:rsidR="00C1277E">
              <w:rPr>
                <w:sz w:val="22"/>
                <w:szCs w:val="22"/>
              </w:rPr>
              <w:t xml:space="preserve">űködésének általános támogatása </w:t>
            </w:r>
            <w:r>
              <w:rPr>
                <w:sz w:val="22"/>
                <w:szCs w:val="22"/>
              </w:rPr>
              <w:t>12.307.680Ft</w:t>
            </w:r>
          </w:p>
          <w:p w:rsidR="00790A4D" w:rsidRDefault="00790A4D" w:rsidP="00790A4D">
            <w:pPr>
              <w:pStyle w:val="Listaszerbekezds"/>
              <w:numPr>
                <w:ilvl w:val="1"/>
                <w:numId w:val="29"/>
              </w:num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települési önkormányzatok egyes köznevelési feladatainak támogatása 51.924.647 Ft</w:t>
            </w:r>
          </w:p>
          <w:p w:rsidR="00790A4D" w:rsidRPr="00790A4D" w:rsidRDefault="00790A4D" w:rsidP="00790A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1.3.2.1-1.3.2.2 Egyes szociális és gyermekjóléti feladatok támogatása – család és gyermekjóléti szolgálat/központ támogatása 6.429.770 Ft</w:t>
            </w:r>
          </w:p>
          <w:p w:rsidR="00790A4D" w:rsidRDefault="00790A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790A4D">
              <w:rPr>
                <w:sz w:val="22"/>
                <w:szCs w:val="22"/>
              </w:rPr>
              <w:t>1.3.3. Bölcsőd</w:t>
            </w:r>
            <w:r>
              <w:rPr>
                <w:sz w:val="22"/>
                <w:szCs w:val="22"/>
              </w:rPr>
              <w:t>e</w:t>
            </w:r>
            <w:r w:rsidRPr="00790A4D">
              <w:rPr>
                <w:sz w:val="22"/>
                <w:szCs w:val="22"/>
              </w:rPr>
              <w:t>, mini bölcsőde támogatása</w:t>
            </w:r>
            <w:r>
              <w:rPr>
                <w:sz w:val="22"/>
                <w:szCs w:val="22"/>
              </w:rPr>
              <w:t xml:space="preserve"> 11.589.000Ft</w:t>
            </w:r>
          </w:p>
          <w:p w:rsidR="00790A4D" w:rsidRDefault="00790A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 A települési önkormányzatok által biztosított egyes szociális szakosított ellátások, valamint a gyermekek átmeneti gondozásával kapcsolatos feladatok támogatása 28.800.000Ft</w:t>
            </w:r>
          </w:p>
          <w:p w:rsidR="00790A4D" w:rsidRDefault="00790A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 Intézményi gyermekétkeztetés támogatása 7.998.276Ft</w:t>
            </w:r>
          </w:p>
          <w:p w:rsidR="00790A4D" w:rsidRDefault="00790A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sz. melléklet összesen</w:t>
            </w:r>
            <w:proofErr w:type="gramStart"/>
            <w:r>
              <w:rPr>
                <w:sz w:val="22"/>
                <w:szCs w:val="22"/>
              </w:rPr>
              <w:t>:  119.</w:t>
            </w:r>
            <w:proofErr w:type="gramEnd"/>
            <w:r>
              <w:rPr>
                <w:sz w:val="22"/>
                <w:szCs w:val="22"/>
              </w:rPr>
              <w:t>049.373Ft</w:t>
            </w:r>
          </w:p>
          <w:p w:rsidR="00790A4D" w:rsidRDefault="00790A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települési önkormányzatok kulturális feladatainak támogatása /3. melléklet</w:t>
            </w:r>
            <w:proofErr w:type="gramStart"/>
            <w:r>
              <w:rPr>
                <w:sz w:val="22"/>
                <w:szCs w:val="22"/>
              </w:rPr>
              <w:t>/  11</w:t>
            </w:r>
            <w:proofErr w:type="gramEnd"/>
            <w:r>
              <w:rPr>
                <w:sz w:val="22"/>
                <w:szCs w:val="22"/>
              </w:rPr>
              <w:t>.461.000</w:t>
            </w:r>
            <w:r w:rsidR="00992287">
              <w:rPr>
                <w:sz w:val="22"/>
                <w:szCs w:val="22"/>
              </w:rPr>
              <w:t>Ft</w:t>
            </w:r>
          </w:p>
          <w:p w:rsidR="008E4A0B" w:rsidRPr="000F6304" w:rsidRDefault="00790A4D" w:rsidP="006837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Óvodai, iskolai segítő tevékenység támogatása / 1. melléklet/ 1.437.000</w:t>
            </w:r>
            <w:r w:rsidR="00992287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6F69D9" w:rsidRPr="00BE22AE" w:rsidRDefault="00790A4D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131.947.373</w:t>
            </w:r>
          </w:p>
        </w:tc>
      </w:tr>
      <w:tr w:rsidR="003316F5" w:rsidRPr="003316F5" w:rsidTr="00063DB4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16F5" w:rsidRPr="003316F5" w:rsidRDefault="003316F5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3316F5" w:rsidRPr="003316F5" w:rsidRDefault="003316F5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jellegű közfoglalkoztatás 2023.03.01-2024.02.29. 20 fő Előleg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316F5" w:rsidRPr="003316F5" w:rsidRDefault="003316F5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6.515.677</w:t>
            </w:r>
          </w:p>
        </w:tc>
      </w:tr>
      <w:tr w:rsidR="009E7B4A" w:rsidRPr="00B26894" w:rsidTr="00063DB4">
        <w:trPr>
          <w:trHeight w:val="239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2B013B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160.944.161</w:t>
            </w:r>
          </w:p>
        </w:tc>
      </w:tr>
    </w:tbl>
    <w:p w:rsidR="00367050" w:rsidRDefault="00367050" w:rsidP="00392941">
      <w:pPr>
        <w:rPr>
          <w:b/>
          <w:sz w:val="10"/>
          <w:szCs w:val="10"/>
        </w:rPr>
      </w:pPr>
    </w:p>
    <w:p w:rsidR="00964066" w:rsidRPr="00063DB4" w:rsidRDefault="00964066" w:rsidP="00392941">
      <w:pPr>
        <w:ind w:left="2829" w:firstLine="709"/>
        <w:rPr>
          <w:b/>
          <w:i/>
          <w:sz w:val="10"/>
          <w:szCs w:val="10"/>
        </w:rPr>
      </w:pPr>
    </w:p>
    <w:p w:rsidR="00A84B85" w:rsidRPr="0082121E" w:rsidRDefault="00626B7F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543C40">
        <w:t>el (2023</w:t>
      </w:r>
      <w:r w:rsidR="00FA4DFA">
        <w:t>.</w:t>
      </w:r>
      <w:r w:rsidR="00103B58">
        <w:t>IV.13</w:t>
      </w:r>
      <w:r w:rsidR="00A34037" w:rsidRPr="0082121E">
        <w:t>-</w:t>
      </w:r>
      <w:r w:rsidR="002C3570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-</w:t>
      </w:r>
      <w:r w:rsidR="00C1277E">
        <w:t xml:space="preserve"> 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543C40">
        <w:t>ési számla egyenlege (2023</w:t>
      </w:r>
      <w:r w:rsidR="00DD22F0">
        <w:t xml:space="preserve">. </w:t>
      </w:r>
      <w:r w:rsidR="00103B58">
        <w:t>IV.13</w:t>
      </w:r>
      <w:r w:rsidR="00DD22F0">
        <w:t>.</w:t>
      </w:r>
      <w:r w:rsidR="00486872">
        <w:t xml:space="preserve">) </w:t>
      </w:r>
      <w:r w:rsidR="00486872">
        <w:tab/>
      </w:r>
      <w:r w:rsidR="00103B58">
        <w:tab/>
        <w:t xml:space="preserve">         160.222.530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103B58">
        <w:rPr>
          <w:b/>
        </w:rPr>
        <w:t>IV.</w:t>
      </w:r>
      <w:proofErr w:type="gramEnd"/>
      <w:r w:rsidR="00103B58">
        <w:rPr>
          <w:b/>
        </w:rPr>
        <w:t>13</w:t>
      </w:r>
      <w:r w:rsidR="008D5B29">
        <w:rPr>
          <w:b/>
        </w:rPr>
        <w:t>-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</w:t>
      </w:r>
      <w:proofErr w:type="gramStart"/>
      <w:r w:rsidR="003A1D91">
        <w:t>463</w:t>
      </w:r>
      <w:r w:rsidR="00DC3276">
        <w:t>eFt</w:t>
      </w:r>
      <w:r w:rsidR="00FE4B54">
        <w:t xml:space="preserve">   </w:t>
      </w:r>
      <w:r w:rsidR="00103B58">
        <w:t>110.</w:t>
      </w:r>
      <w:proofErr w:type="gramEnd"/>
      <w:r w:rsidR="00103B58">
        <w:t>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BE22AE">
        <w:t xml:space="preserve">                -  </w:t>
      </w:r>
      <w:r w:rsidR="0074258B">
        <w:t xml:space="preserve"> </w:t>
      </w:r>
      <w:r w:rsidR="00BE22AE">
        <w:t xml:space="preserve">   </w:t>
      </w:r>
      <w:r w:rsidR="00DC3276">
        <w:t>Ft</w:t>
      </w:r>
    </w:p>
    <w:p w:rsidR="00FE6F79" w:rsidRDefault="00FE6F79" w:rsidP="006E559F">
      <w:pPr>
        <w:tabs>
          <w:tab w:val="left" w:pos="1440"/>
          <w:tab w:val="left" w:pos="4320"/>
        </w:tabs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</w:t>
      </w:r>
      <w:proofErr w:type="gramStart"/>
      <w:r w:rsidR="00A34037" w:rsidRPr="0082121E">
        <w:t>825e</w:t>
      </w:r>
      <w:r w:rsidRPr="0082121E">
        <w:t>Ft</w:t>
      </w:r>
      <w:r w:rsidR="00543C40">
        <w:t xml:space="preserve">     </w:t>
      </w:r>
      <w:r w:rsidR="00103B58">
        <w:t>6</w:t>
      </w:r>
      <w:r w:rsidR="00A73A5B">
        <w:t>8</w:t>
      </w:r>
      <w:r w:rsidR="00103B58">
        <w:t>.</w:t>
      </w:r>
      <w:proofErr w:type="gramEnd"/>
      <w:r w:rsidR="00103B58">
        <w:t>284.080</w:t>
      </w:r>
      <w:r w:rsidR="00DC3276">
        <w:t>Ft</w:t>
      </w:r>
    </w:p>
    <w:p w:rsidR="00D83D75" w:rsidRPr="000F6304" w:rsidRDefault="00D83D75" w:rsidP="006E559F">
      <w:pPr>
        <w:tabs>
          <w:tab w:val="left" w:pos="1440"/>
          <w:tab w:val="left" w:pos="4320"/>
        </w:tabs>
        <w:jc w:val="both"/>
        <w:rPr>
          <w:sz w:val="18"/>
          <w:szCs w:val="18"/>
        </w:rPr>
      </w:pPr>
    </w:p>
    <w:p w:rsidR="00543C40" w:rsidRDefault="00543C40" w:rsidP="00A1292B">
      <w:pPr>
        <w:pStyle w:val="Listaszerbekezds"/>
        <w:numPr>
          <w:ilvl w:val="0"/>
          <w:numId w:val="27"/>
        </w:numPr>
        <w:tabs>
          <w:tab w:val="left" w:pos="1440"/>
          <w:tab w:val="left" w:pos="4320"/>
        </w:tabs>
        <w:ind w:left="426" w:hanging="426"/>
        <w:jc w:val="both"/>
      </w:pPr>
      <w:r>
        <w:t>A költségvetés I. negyedéves alakulása</w:t>
      </w:r>
    </w:p>
    <w:p w:rsidR="00543C40" w:rsidRPr="00063DB4" w:rsidRDefault="00543C40" w:rsidP="00543C40">
      <w:pPr>
        <w:tabs>
          <w:tab w:val="left" w:pos="1440"/>
          <w:tab w:val="left" w:pos="4320"/>
        </w:tabs>
        <w:jc w:val="both"/>
        <w:rPr>
          <w:sz w:val="10"/>
          <w:szCs w:val="10"/>
        </w:rPr>
      </w:pPr>
    </w:p>
    <w:p w:rsidR="00543C40" w:rsidRDefault="00543C40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>A megalapozott előirányzat-átcsoportosítási fel</w:t>
      </w:r>
      <w:r w:rsidR="00643B14">
        <w:t>a</w:t>
      </w:r>
      <w:r>
        <w:t>da</w:t>
      </w:r>
      <w:r w:rsidR="00103B58">
        <w:t>tok érdekében az intézményeknél áttekintettük</w:t>
      </w:r>
      <w:r>
        <w:t xml:space="preserve"> a bevételek és kiadások I.</w:t>
      </w:r>
      <w:r w:rsidR="00643B14">
        <w:t xml:space="preserve"> </w:t>
      </w:r>
      <w:r>
        <w:t xml:space="preserve">negyedéves alakulását. Az energia felhasználások, a gáz, villany, </w:t>
      </w:r>
      <w:r w:rsidR="00643B14">
        <w:t xml:space="preserve">termál energia felhasználás </w:t>
      </w:r>
      <w:r w:rsidR="00103B58">
        <w:t xml:space="preserve">a tervezettnél </w:t>
      </w:r>
      <w:r w:rsidR="00643B14">
        <w:t xml:space="preserve">kedvezőbben alakult. </w:t>
      </w:r>
    </w:p>
    <w:p w:rsidR="00D669A3" w:rsidRDefault="00D669A3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 xml:space="preserve">A minimálbér és bérminimum növekedéséhez, valamint </w:t>
      </w:r>
      <w:r w:rsidR="00E205A4">
        <w:t>a pedagógusok előmeneteli rendszeréhez önkormányzatunk 130 millió Ft-ot meghaladó állami támogatást kapott.</w:t>
      </w:r>
    </w:p>
    <w:p w:rsidR="00945992" w:rsidRDefault="00B437AA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 xml:space="preserve">A </w:t>
      </w:r>
      <w:proofErr w:type="spellStart"/>
      <w:r>
        <w:t>TAO-s</w:t>
      </w:r>
      <w:proofErr w:type="spellEnd"/>
      <w:r w:rsidR="00E205A4">
        <w:t xml:space="preserve"> keret feltöltéséhez (kb. 70 millió </w:t>
      </w:r>
      <w:r w:rsidR="00103B58">
        <w:t>Ft) kedvezőek az információk. A CSVK</w:t>
      </w:r>
      <w:r w:rsidR="00E205A4">
        <w:t xml:space="preserve"> önkormányzati üzletrész</w:t>
      </w:r>
      <w:r w:rsidR="00103B58">
        <w:t xml:space="preserve"> értékesítéséből 19.600eFt bevétel befolyt. </w:t>
      </w:r>
      <w:r w:rsidR="00E205A4">
        <w:t xml:space="preserve">A helyi adóbevételek összességében </w:t>
      </w:r>
      <w:r w:rsidR="00103B58">
        <w:t>(2023.04.13.) 45,8</w:t>
      </w:r>
      <w:r w:rsidR="00E205A4">
        <w:t>%-ra telj</w:t>
      </w:r>
      <w:r>
        <w:t>esültek.</w:t>
      </w:r>
      <w:r w:rsidR="00945992">
        <w:t xml:space="preserve"> </w:t>
      </w:r>
    </w:p>
    <w:p w:rsidR="00945992" w:rsidRDefault="00945992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 xml:space="preserve">Megjelent a Kormány 126/2023. (IV.17.) Korm. rendelete a veszélyhelyzet ideje alatt az egyetemleges szolgáltatásra jogosultak körének meghatározásáról szóló 217/2022. (VI.17.) Korm. rendelet-módosításáról. </w:t>
      </w:r>
    </w:p>
    <w:p w:rsidR="00945992" w:rsidRDefault="002B013B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>A módosított Kormány</w:t>
      </w:r>
      <w:r w:rsidR="00945992">
        <w:t>rendelet szerint a</w:t>
      </w:r>
      <w:r w:rsidR="005F4755">
        <w:t xml:space="preserve"> szolgáltatási szerződés alapján vételező (volt egyetemleges szolgáltatásra jogosultak) </w:t>
      </w:r>
      <w:r w:rsidR="00945992">
        <w:t xml:space="preserve">a </w:t>
      </w:r>
      <w:r w:rsidR="00945992" w:rsidRPr="006931B4">
        <w:rPr>
          <w:u w:val="single"/>
        </w:rPr>
        <w:t>villamos</w:t>
      </w:r>
      <w:r w:rsidR="006931B4">
        <w:rPr>
          <w:u w:val="single"/>
        </w:rPr>
        <w:t xml:space="preserve"> </w:t>
      </w:r>
      <w:r w:rsidR="00945992" w:rsidRPr="006931B4">
        <w:rPr>
          <w:u w:val="single"/>
        </w:rPr>
        <w:t>energia</w:t>
      </w:r>
      <w:r w:rsidR="00945992">
        <w:t xml:space="preserve"> felhasználás vonatkozásában 2023. május 01-jétől a szolgáltatási jogviszony létrejöttének időpontjában alkalmazandó áramdíjhoz képest 59%-kal csökkentett árat fizetnek. </w:t>
      </w:r>
    </w:p>
    <w:p w:rsidR="00945992" w:rsidRDefault="00945992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 xml:space="preserve">A </w:t>
      </w:r>
      <w:r w:rsidRPr="006931B4">
        <w:rPr>
          <w:u w:val="single"/>
        </w:rPr>
        <w:t>földgáz</w:t>
      </w:r>
      <w:r>
        <w:t xml:space="preserve"> vonatkozásában a szerződés </w:t>
      </w:r>
      <w:r w:rsidR="0012086D">
        <w:t>szerinti ár 52%-kal csökken szintén május 01-jétől.</w:t>
      </w:r>
    </w:p>
    <w:p w:rsidR="0012086D" w:rsidRDefault="0012086D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>A földgáz a jelenlegi 721Ft/m</w:t>
      </w:r>
      <w:r w:rsidRPr="006931B4">
        <w:rPr>
          <w:vertAlign w:val="superscript"/>
        </w:rPr>
        <w:t>3</w:t>
      </w:r>
      <w:r>
        <w:t>+Áfa helyett 346Ft/m</w:t>
      </w:r>
      <w:r w:rsidRPr="006931B4">
        <w:rPr>
          <w:vertAlign w:val="superscript"/>
        </w:rPr>
        <w:t>3</w:t>
      </w:r>
      <w:r>
        <w:t>+</w:t>
      </w:r>
      <w:proofErr w:type="spellStart"/>
      <w:r>
        <w:t>Áfá-ra</w:t>
      </w:r>
      <w:proofErr w:type="spellEnd"/>
      <w:r>
        <w:t xml:space="preserve"> változik, míg az áramdíj 196,014Ft/kWh</w:t>
      </w:r>
      <w:r w:rsidR="00026C1A">
        <w:t>+Áf</w:t>
      </w:r>
      <w:r w:rsidR="00C47CE5">
        <w:t>a</w:t>
      </w:r>
      <w:r>
        <w:t xml:space="preserve"> helyett 80,366Ft/kWh</w:t>
      </w:r>
      <w:r w:rsidR="006B3490">
        <w:t>+</w:t>
      </w:r>
      <w:proofErr w:type="spellStart"/>
      <w:r w:rsidR="006B3490">
        <w:t>Áfá</w:t>
      </w:r>
      <w:r>
        <w:t>-ra</w:t>
      </w:r>
      <w:proofErr w:type="spellEnd"/>
      <w:r>
        <w:t xml:space="preserve"> csökken. </w:t>
      </w:r>
    </w:p>
    <w:p w:rsidR="00871B5D" w:rsidRDefault="00871B5D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>A korábban közbeszerzésre kötelezett intézményeknél a Képviselő-</w:t>
      </w:r>
      <w:r w:rsidR="005E3B57">
        <w:t>testület április 2</w:t>
      </w:r>
      <w:r w:rsidR="00B20037">
        <w:t>0</w:t>
      </w:r>
      <w:r>
        <w:t>-i ülés</w:t>
      </w:r>
      <w:r w:rsidR="00AF7FF5">
        <w:t>ének</w:t>
      </w:r>
      <w:r>
        <w:t xml:space="preserve"> döntése alapján a korábbiaknál kedvezőbb áron kerülhet beszerzésre gáz.</w:t>
      </w:r>
    </w:p>
    <w:p w:rsidR="00103B58" w:rsidRDefault="00B437AA" w:rsidP="00A1292B">
      <w:pPr>
        <w:tabs>
          <w:tab w:val="left" w:pos="426"/>
          <w:tab w:val="left" w:pos="1440"/>
          <w:tab w:val="left" w:pos="4320"/>
        </w:tabs>
        <w:ind w:left="426"/>
        <w:jc w:val="both"/>
      </w:pPr>
      <w:r>
        <w:t>A leírtak alapján lehe</w:t>
      </w:r>
      <w:r w:rsidR="00E205A4">
        <w:t>tőséget látok a finanszírozási visszafogás feloldására</w:t>
      </w:r>
      <w:r w:rsidR="00103B58">
        <w:t>.</w:t>
      </w:r>
    </w:p>
    <w:p w:rsidR="00A1292B" w:rsidRDefault="00A1292B" w:rsidP="00543C40">
      <w:pPr>
        <w:tabs>
          <w:tab w:val="left" w:pos="1440"/>
          <w:tab w:val="left" w:pos="4320"/>
        </w:tabs>
        <w:jc w:val="both"/>
      </w:pPr>
    </w:p>
    <w:p w:rsidR="00A1292B" w:rsidRDefault="00A1292B" w:rsidP="00A1292B">
      <w:pPr>
        <w:pStyle w:val="Listaszerbekezds"/>
        <w:numPr>
          <w:ilvl w:val="0"/>
          <w:numId w:val="27"/>
        </w:numPr>
        <w:tabs>
          <w:tab w:val="left" w:pos="1440"/>
          <w:tab w:val="left" w:pos="4320"/>
        </w:tabs>
        <w:ind w:left="426" w:hanging="426"/>
        <w:jc w:val="both"/>
      </w:pPr>
      <w:r>
        <w:lastRenderedPageBreak/>
        <w:t>A Vagyon</w:t>
      </w:r>
      <w:r w:rsidR="00BA3A68">
        <w:t xml:space="preserve">gazdálkodási feladaton szereplő </w:t>
      </w:r>
      <w:r>
        <w:t>163.000.000Ft fejlesztési hitel keretösszegének terhére az intézményi beruházásokat, felújításokat, fejlesztéseket, valamint az ezzel járó elő</w:t>
      </w:r>
      <w:r w:rsidR="00103B58">
        <w:t>irányzat átcsoportosításokat és az I. negyedéves felhasználásokat a 10</w:t>
      </w:r>
      <w:r>
        <w:t xml:space="preserve">. sz. mellékletben foglaltuk össze. </w:t>
      </w:r>
    </w:p>
    <w:p w:rsidR="00392941" w:rsidRDefault="00392941" w:rsidP="00A56B7B">
      <w:pPr>
        <w:pStyle w:val="Listaszerbekezds"/>
        <w:tabs>
          <w:tab w:val="left" w:pos="1440"/>
          <w:tab w:val="left" w:pos="4320"/>
        </w:tabs>
        <w:ind w:left="426"/>
        <w:jc w:val="both"/>
      </w:pPr>
    </w:p>
    <w:p w:rsidR="00A1292B" w:rsidRDefault="00A1292B" w:rsidP="00A1292B">
      <w:pPr>
        <w:tabs>
          <w:tab w:val="left" w:pos="1440"/>
          <w:tab w:val="left" w:pos="4320"/>
        </w:tabs>
        <w:jc w:val="both"/>
      </w:pPr>
      <w:r>
        <w:t>Kérem az előterjesztésben foglaltak megvitatását, valamint a határozati javaslat és rendelet-tervezet elfogadását.</w:t>
      </w:r>
    </w:p>
    <w:p w:rsidR="00992287" w:rsidRDefault="00992287" w:rsidP="00543C40">
      <w:pPr>
        <w:tabs>
          <w:tab w:val="left" w:pos="1440"/>
          <w:tab w:val="left" w:pos="4320"/>
        </w:tabs>
        <w:jc w:val="both"/>
      </w:pPr>
    </w:p>
    <w:p w:rsidR="00A1292B" w:rsidRPr="00A00103" w:rsidRDefault="00A00103" w:rsidP="00A00103">
      <w:pPr>
        <w:tabs>
          <w:tab w:val="left" w:pos="1440"/>
          <w:tab w:val="left" w:pos="4320"/>
        </w:tabs>
        <w:jc w:val="center"/>
        <w:rPr>
          <w:b/>
        </w:rPr>
      </w:pPr>
      <w:r w:rsidRPr="00A00103">
        <w:rPr>
          <w:b/>
        </w:rPr>
        <w:t xml:space="preserve">H a t á r o z a t </w:t>
      </w:r>
      <w:proofErr w:type="gramStart"/>
      <w:r w:rsidRPr="00A00103">
        <w:rPr>
          <w:b/>
        </w:rPr>
        <w:t>i   j</w:t>
      </w:r>
      <w:proofErr w:type="gramEnd"/>
      <w:r w:rsidRPr="00A00103">
        <w:rPr>
          <w:b/>
        </w:rPr>
        <w:t xml:space="preserve"> a v a s l a t</w:t>
      </w:r>
    </w:p>
    <w:p w:rsidR="00063DB4" w:rsidRDefault="00063DB4" w:rsidP="00543C40">
      <w:pPr>
        <w:tabs>
          <w:tab w:val="left" w:pos="1440"/>
          <w:tab w:val="left" w:pos="4320"/>
        </w:tabs>
        <w:jc w:val="both"/>
      </w:pPr>
    </w:p>
    <w:p w:rsidR="00CE1FB0" w:rsidRPr="00992287" w:rsidRDefault="00CE1FB0" w:rsidP="00543C40">
      <w:pPr>
        <w:tabs>
          <w:tab w:val="left" w:pos="1440"/>
          <w:tab w:val="left" w:pos="4320"/>
        </w:tabs>
        <w:jc w:val="both"/>
      </w:pPr>
    </w:p>
    <w:p w:rsidR="00A1292B" w:rsidRDefault="00A00103" w:rsidP="00543C40">
      <w:pPr>
        <w:tabs>
          <w:tab w:val="left" w:pos="1440"/>
          <w:tab w:val="left" w:pos="4320"/>
        </w:tabs>
        <w:jc w:val="both"/>
      </w:pPr>
      <w:r>
        <w:t>Csongrád Városi Önkormányzat Képviselő-testülete a 2023. évi önkormányzati költségvetésre vonatkozó</w:t>
      </w:r>
      <w:r w:rsidR="00BA3A68">
        <w:t xml:space="preserve"> 21/</w:t>
      </w:r>
      <w:r>
        <w:t>2023. (II.23.) önkormányzati határozata 8. pontját mely a Polgármesteri Hivatal és az intézmények dologi kiadási előirányzatának 5 %-os finanszírozási visszaf</w:t>
      </w:r>
      <w:r w:rsidR="00BA3A68">
        <w:t xml:space="preserve">ogására, továbbá a polgármester és alpolgármesterek költségtérítésének zárolására </w:t>
      </w:r>
      <w:r>
        <w:t xml:space="preserve">irányul, a kedvezőbb pénzügyi feltételek következtében visszavonja. </w:t>
      </w:r>
    </w:p>
    <w:p w:rsidR="00A00103" w:rsidRDefault="00A00103" w:rsidP="00543C40">
      <w:pPr>
        <w:tabs>
          <w:tab w:val="left" w:pos="1440"/>
          <w:tab w:val="left" w:pos="4320"/>
        </w:tabs>
        <w:jc w:val="both"/>
      </w:pPr>
      <w:r>
        <w:t>Kéri a polgármestert, hogy a finanszírozási visszafogás feloldására a szükséges intézkedéseket tegye meg.</w:t>
      </w:r>
    </w:p>
    <w:p w:rsidR="000F6304" w:rsidRPr="00CE1FB0" w:rsidRDefault="000F6304" w:rsidP="00543C40">
      <w:pPr>
        <w:tabs>
          <w:tab w:val="left" w:pos="1440"/>
          <w:tab w:val="left" w:pos="4320"/>
        </w:tabs>
        <w:jc w:val="both"/>
      </w:pPr>
    </w:p>
    <w:p w:rsidR="00A00103" w:rsidRDefault="00C655A0" w:rsidP="00543C40">
      <w:pPr>
        <w:tabs>
          <w:tab w:val="left" w:pos="1440"/>
          <w:tab w:val="left" w:pos="4320"/>
        </w:tabs>
        <w:jc w:val="both"/>
      </w:pPr>
      <w:r>
        <w:t xml:space="preserve">         </w:t>
      </w:r>
      <w:r w:rsidRPr="00C655A0">
        <w:rPr>
          <w:u w:val="single"/>
        </w:rPr>
        <w:t>Határidő</w:t>
      </w:r>
      <w:r>
        <w:t>: folyamatos</w:t>
      </w:r>
    </w:p>
    <w:p w:rsidR="00C655A0" w:rsidRDefault="00C655A0" w:rsidP="00543C40">
      <w:pPr>
        <w:tabs>
          <w:tab w:val="left" w:pos="1440"/>
          <w:tab w:val="left" w:pos="4320"/>
        </w:tabs>
        <w:jc w:val="both"/>
      </w:pPr>
      <w:r>
        <w:t xml:space="preserve">         </w:t>
      </w:r>
      <w:r w:rsidRPr="00C655A0">
        <w:rPr>
          <w:u w:val="single"/>
        </w:rPr>
        <w:t>Felelős</w:t>
      </w:r>
      <w:r>
        <w:t xml:space="preserve">: Bedő Tamás polgármester </w:t>
      </w:r>
    </w:p>
    <w:p w:rsidR="00543C40" w:rsidRDefault="00543C40" w:rsidP="00543C40">
      <w:pPr>
        <w:tabs>
          <w:tab w:val="left" w:pos="1440"/>
          <w:tab w:val="left" w:pos="4320"/>
        </w:tabs>
        <w:jc w:val="both"/>
      </w:pPr>
    </w:p>
    <w:p w:rsidR="00CE1FB0" w:rsidRPr="0082121E" w:rsidRDefault="00CE1FB0" w:rsidP="00543C40">
      <w:pPr>
        <w:tabs>
          <w:tab w:val="left" w:pos="1440"/>
          <w:tab w:val="left" w:pos="4320"/>
        </w:tabs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543C40">
        <w:rPr>
          <w:b/>
          <w:spacing w:val="22"/>
        </w:rPr>
        <w:t>t 2023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063DB4" w:rsidRDefault="00063DB4" w:rsidP="00B04B17">
      <w:pPr>
        <w:ind w:left="1080" w:hanging="360"/>
        <w:jc w:val="both"/>
      </w:pPr>
    </w:p>
    <w:p w:rsidR="00CE1FB0" w:rsidRDefault="00CE1FB0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  <w:r w:rsidRPr="0082121E">
        <w:t xml:space="preserve"> </w:t>
      </w:r>
    </w:p>
    <w:p w:rsidR="0082121E" w:rsidRDefault="00816C54" w:rsidP="00B040A2">
      <w:pPr>
        <w:ind w:left="1080"/>
        <w:jc w:val="both"/>
      </w:pPr>
      <w:r w:rsidRPr="0082121E">
        <w:lastRenderedPageBreak/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Default="002F26FD" w:rsidP="0064394B">
      <w:pPr>
        <w:ind w:left="1080"/>
        <w:jc w:val="both"/>
      </w:pPr>
    </w:p>
    <w:p w:rsidR="00FA4DFA" w:rsidRDefault="00816C54" w:rsidP="0064394B">
      <w:pPr>
        <w:ind w:left="1080"/>
        <w:jc w:val="both"/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992287" w:rsidRPr="0064394B" w:rsidRDefault="00992287" w:rsidP="0064394B">
      <w:pPr>
        <w:ind w:left="1080"/>
        <w:jc w:val="both"/>
        <w:rPr>
          <w:b/>
        </w:rPr>
      </w:pP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0F6304" w:rsidRDefault="000F630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D83D75" w:rsidRPr="00641E0E" w:rsidRDefault="00D83D75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0F6304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0F6304" w:rsidRPr="00896E41" w:rsidRDefault="000F6304" w:rsidP="00543FB4">
      <w:pPr>
        <w:spacing w:after="120"/>
        <w:jc w:val="both"/>
        <w:rPr>
          <w:sz w:val="16"/>
          <w:szCs w:val="16"/>
          <w:u w:val="single"/>
        </w:rPr>
      </w:pPr>
    </w:p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B45FB3">
        <w:t>2023. április 19</w:t>
      </w:r>
      <w:r w:rsidR="00322BFC">
        <w:t>.</w:t>
      </w:r>
    </w:p>
    <w:p w:rsidR="000F6304" w:rsidRDefault="000F6304" w:rsidP="00163917"/>
    <w:p w:rsidR="00FB3068" w:rsidRDefault="00A56B7B" w:rsidP="00A56B7B"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B9" w:rsidRPr="0082121E">
        <w:tab/>
      </w:r>
      <w:r w:rsidR="00BF35B9" w:rsidRPr="0082121E">
        <w:tab/>
      </w:r>
      <w:r w:rsidR="00BF35B9" w:rsidRPr="0082121E">
        <w:tab/>
      </w:r>
      <w:r>
        <w:t xml:space="preserve">    </w:t>
      </w:r>
      <w:r w:rsidR="00A32914" w:rsidRPr="0082121E">
        <w:t xml:space="preserve">Bedő Tamás </w:t>
      </w:r>
    </w:p>
    <w:p w:rsidR="00746619" w:rsidRPr="0082121E" w:rsidRDefault="00A56B7B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C074ED" w:rsidRDefault="00C074ED" w:rsidP="00C074ED">
      <w:pPr>
        <w:pStyle w:val="Szvegtrzs"/>
        <w:jc w:val="center"/>
        <w:rPr>
          <w:b/>
          <w:bCs/>
        </w:rPr>
      </w:pPr>
      <w:r>
        <w:rPr>
          <w:b/>
          <w:bCs/>
        </w:rPr>
        <w:t>Csongrád Városi Önko</w:t>
      </w:r>
      <w:bookmarkStart w:id="0" w:name="_GoBack"/>
      <w:bookmarkEnd w:id="0"/>
      <w:r>
        <w:rPr>
          <w:b/>
          <w:bCs/>
        </w:rPr>
        <w:t xml:space="preserve">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2550A7" w:rsidRPr="002550A7" w:rsidRDefault="002550A7" w:rsidP="00C074ED">
      <w:pPr>
        <w:pStyle w:val="Szvegtrzs"/>
        <w:jc w:val="center"/>
        <w:rPr>
          <w:bCs/>
          <w:i/>
        </w:rPr>
      </w:pPr>
      <w:r w:rsidRPr="002550A7">
        <w:rPr>
          <w:bCs/>
          <w:i/>
        </w:rPr>
        <w:t>/t e r v e z e t/</w:t>
      </w:r>
    </w:p>
    <w:p w:rsidR="00C074ED" w:rsidRDefault="00C074ED" w:rsidP="00C074ED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</w:t>
      </w:r>
      <w:r w:rsidR="003566CB">
        <w:rPr>
          <w:b/>
          <w:bCs/>
        </w:rPr>
        <w:t>songrád Városi Önkormányzat 2023</w:t>
      </w:r>
      <w:r>
        <w:rPr>
          <w:b/>
          <w:bCs/>
        </w:rPr>
        <w:t>. évi költségvetéséről és annak végrehajtásáról, a költségvetési gazdálkodás vitelén</w:t>
      </w:r>
      <w:r w:rsidR="003566CB">
        <w:rPr>
          <w:b/>
          <w:bCs/>
        </w:rPr>
        <w:t>ek szabályairól szóló 8/2023.(II. 22</w:t>
      </w:r>
      <w:r>
        <w:rPr>
          <w:b/>
          <w:bCs/>
        </w:rPr>
        <w:t>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C074ED" w:rsidRDefault="00C074ED" w:rsidP="00C074ED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074ED" w:rsidRDefault="00C074ED" w:rsidP="00C074ED">
      <w:pPr>
        <w:pStyle w:val="Szvegtrzs"/>
      </w:pPr>
      <w:r>
        <w:t>A C</w:t>
      </w:r>
      <w:r w:rsidR="00886ED7">
        <w:t>songrád Városi Önkormányzat 2023</w:t>
      </w:r>
      <w:r>
        <w:t>. évi költségvetéséről és annak végrehajtásáról, a költségvetési gazdálkodá</w:t>
      </w:r>
      <w:r w:rsidR="00886ED7">
        <w:t>s vitelének szabályairól szóló 8/2023. (II. 24</w:t>
      </w:r>
      <w:r>
        <w:t xml:space="preserve">.) önkormányzati </w:t>
      </w:r>
      <w:r w:rsidR="00200C93">
        <w:t>rendelet 3. § (1) bekezdés a) és b)</w:t>
      </w:r>
      <w:r>
        <w:t xml:space="preserve">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 xml:space="preserve">kiadási főösszegét </w:t>
      </w:r>
      <w:r w:rsidR="00D824E7">
        <w:t>5.572.077.677</w:t>
      </w:r>
      <w:r>
        <w:t>Ft</w:t>
      </w:r>
      <w:r w:rsidR="00D824E7">
        <w:t>-ban, azaz Öt</w:t>
      </w:r>
      <w:r w:rsidR="002550A7">
        <w:t>milliárd-</w:t>
      </w:r>
      <w:r w:rsidR="00D824E7">
        <w:t>ötszázhetvenkettő</w:t>
      </w:r>
      <w:r>
        <w:t>millió-</w:t>
      </w:r>
      <w:r w:rsidR="00D824E7">
        <w:t>hetvenhét</w:t>
      </w:r>
      <w:r>
        <w:t>ezer-</w:t>
      </w:r>
      <w:r w:rsidR="00D824E7">
        <w:t>hatszázhetvenhét</w:t>
      </w:r>
      <w:r>
        <w:t xml:space="preserve"> Ft-ban,</w:t>
      </w: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bevételi főösszegét </w:t>
      </w:r>
      <w:r w:rsidR="00DC4198">
        <w:t>5.4</w:t>
      </w:r>
      <w:r w:rsidR="00D824E7">
        <w:t>09.077.677</w:t>
      </w:r>
      <w:r w:rsidR="00886ED7">
        <w:t>Ft</w:t>
      </w:r>
      <w:r w:rsidR="002550A7">
        <w:t xml:space="preserve">-ban, </w:t>
      </w:r>
      <w:r w:rsidR="00DC4198">
        <w:t>azaz Ötmilliárd-négyszáz</w:t>
      </w:r>
      <w:r w:rsidR="00D824E7">
        <w:t>kilenc</w:t>
      </w:r>
      <w:r>
        <w:t>millió-</w:t>
      </w:r>
      <w:r w:rsidR="00D824E7">
        <w:t>hetvenhét</w:t>
      </w:r>
      <w:r w:rsidR="001F682C">
        <w:t>ezer</w:t>
      </w:r>
      <w:r w:rsidR="0018229E">
        <w:t>-h</w:t>
      </w:r>
      <w:r w:rsidR="00D824E7">
        <w:t>atszázhetvenhét</w:t>
      </w:r>
      <w:r w:rsidR="0018229E">
        <w:t xml:space="preserve"> </w:t>
      </w:r>
      <w:r>
        <w:t>Ft-ban,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c)</w:t>
      </w:r>
      <w:r w:rsidR="00886ED7">
        <w:tab/>
        <w:t>hiányát 163</w:t>
      </w:r>
      <w:r w:rsidR="002550A7">
        <w:t>.000.000</w:t>
      </w:r>
      <w:r w:rsidR="00886ED7">
        <w:t>Ft-ban, azaz Egyszázhatvanhárom-</w:t>
      </w:r>
      <w:r>
        <w:t>millió Ft-ban állapítja meg.”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C074ED" w:rsidRDefault="00C074ED" w:rsidP="00C074ED">
      <w:pPr>
        <w:pStyle w:val="Szvegtrzs"/>
      </w:pPr>
      <w:r>
        <w:t>(1)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>
        <w:t>önkormányzati rendelet 5. § (1) bekezdése helyébe a következő rendelkezés lép:</w:t>
      </w:r>
    </w:p>
    <w:p w:rsidR="00C074ED" w:rsidRDefault="00C074ED" w:rsidP="003C0B65">
      <w:pPr>
        <w:pStyle w:val="Szvegtrzs"/>
      </w:pPr>
      <w:r>
        <w:t xml:space="preserve">„(1) A 3. § (1) bekezdésben megállapított </w:t>
      </w:r>
      <w:r w:rsidR="00196C19">
        <w:t>5.4</w:t>
      </w:r>
      <w:r w:rsidR="00D824E7">
        <w:t>09.077.677Ft</w:t>
      </w:r>
      <w:r w:rsidR="0018229E">
        <w:t xml:space="preserve"> </w:t>
      </w:r>
      <w:r>
        <w:t>bevételi főösszeg önkormányzat és költségvetési szervek kormányzati funkciók, szakfeladatok és kiemelt előirányzatok szerinti részletezését a rendelet 2. mellékletei tartalmazzák.”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</w:pPr>
      <w:r>
        <w:t>(2)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>
        <w:t>önkormányz</w:t>
      </w:r>
      <w:r w:rsidR="003C0B65">
        <w:t xml:space="preserve">ati rendelet 5. § (2) bekezdés a) </w:t>
      </w:r>
      <w:r>
        <w:t>pontja h</w:t>
      </w:r>
      <w:r w:rsidR="003C0B65">
        <w:t>elyébe a következő rendelkezés lép</w:t>
      </w:r>
      <w:r>
        <w:t>: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  <w:ind w:left="580" w:hanging="560"/>
      </w:pPr>
      <w:r>
        <w:t>„</w:t>
      </w:r>
      <w:r w:rsidR="003C0B65">
        <w:rPr>
          <w:i/>
          <w:iCs/>
        </w:rPr>
        <w:t>a</w:t>
      </w:r>
      <w:r>
        <w:rPr>
          <w:i/>
          <w:iCs/>
        </w:rPr>
        <w:t>)</w:t>
      </w:r>
      <w:r w:rsidR="003C0B65">
        <w:tab/>
        <w:t>intézmény</w:t>
      </w:r>
      <w:r w:rsidR="00886ED7">
        <w:t xml:space="preserve"> működési bevétele</w:t>
      </w:r>
      <w:r w:rsidR="00D824E7">
        <w:t xml:space="preserve"> 562.915.963</w:t>
      </w:r>
      <w:r w:rsidR="00886ED7">
        <w:t>Ft,</w:t>
      </w:r>
    </w:p>
    <w:p w:rsidR="003C0B65" w:rsidRDefault="003C0B65" w:rsidP="003C0B65">
      <w:pPr>
        <w:pStyle w:val="Szvegtrzs"/>
        <w:rPr>
          <w:i/>
          <w:iCs/>
        </w:rPr>
      </w:pPr>
    </w:p>
    <w:p w:rsidR="003C0B65" w:rsidRDefault="003C0B65" w:rsidP="003C0B65">
      <w:pPr>
        <w:pStyle w:val="Szvegtrzs"/>
      </w:pPr>
      <w:r>
        <w:t>(3)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>
        <w:t>önkormányz</w:t>
      </w:r>
      <w:r w:rsidR="00D824E7">
        <w:t>ati rendelet 5. § (2) bekezdés d) és e</w:t>
      </w:r>
      <w:r>
        <w:t>) pontja helyébe a következő rendelkezések lépnek:</w:t>
      </w:r>
    </w:p>
    <w:p w:rsidR="003C0B65" w:rsidRDefault="00D824E7" w:rsidP="003C0B65">
      <w:pPr>
        <w:pStyle w:val="Szvegtrzs"/>
        <w:spacing w:before="240" w:after="240"/>
        <w:ind w:left="580" w:hanging="560"/>
      </w:pPr>
      <w:r>
        <w:t>d</w:t>
      </w:r>
      <w:r w:rsidR="003C0B65">
        <w:rPr>
          <w:i/>
          <w:iCs/>
        </w:rPr>
        <w:t>)</w:t>
      </w:r>
      <w:r w:rsidR="0018229E">
        <w:tab/>
        <w:t xml:space="preserve"> k</w:t>
      </w:r>
      <w:r w:rsidR="00886ED7">
        <w:t xml:space="preserve">özhatalmi bevétele </w:t>
      </w:r>
      <w:r>
        <w:t>1.250.010.200</w:t>
      </w:r>
      <w:r w:rsidR="003C0B65">
        <w:t>Ft,”</w:t>
      </w:r>
    </w:p>
    <w:p w:rsidR="003C0B65" w:rsidRDefault="003C0B65" w:rsidP="003C0B65">
      <w:pPr>
        <w:pStyle w:val="Szvegtrzs"/>
        <w:spacing w:before="240" w:after="240"/>
        <w:ind w:left="580" w:hanging="560"/>
      </w:pPr>
      <w:r>
        <w:t>„</w:t>
      </w:r>
      <w:r w:rsidR="00D824E7">
        <w:rPr>
          <w:i/>
          <w:iCs/>
        </w:rPr>
        <w:t>e</w:t>
      </w:r>
      <w:r>
        <w:rPr>
          <w:i/>
          <w:iCs/>
        </w:rPr>
        <w:t>)</w:t>
      </w:r>
      <w:r w:rsidR="009B00CE">
        <w:tab/>
        <w:t xml:space="preserve"> költségvetési támogatás</w:t>
      </w:r>
      <w:r w:rsidR="00886ED7">
        <w:t xml:space="preserve">a </w:t>
      </w:r>
      <w:r w:rsidR="00D824E7">
        <w:t>1.961.011.755</w:t>
      </w:r>
      <w:r>
        <w:t>Ft,”</w:t>
      </w:r>
    </w:p>
    <w:p w:rsidR="003C0B65" w:rsidRDefault="003C0B65" w:rsidP="003C0B65">
      <w:pPr>
        <w:pStyle w:val="Szvegtrzs"/>
        <w:rPr>
          <w:i/>
          <w:iCs/>
        </w:rPr>
      </w:pPr>
    </w:p>
    <w:p w:rsidR="00C074ED" w:rsidRDefault="003C0B65" w:rsidP="003C0B65">
      <w:pPr>
        <w:pStyle w:val="Szvegtrzs"/>
      </w:pPr>
      <w:r>
        <w:t>(4</w:t>
      </w:r>
      <w:r w:rsidR="00C074ED">
        <w:t>) A C</w:t>
      </w:r>
      <w:r w:rsidR="00886ED7">
        <w:t>songrád Városi Önkormányzat 2023</w:t>
      </w:r>
      <w:r w:rsidR="00C074ED"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 w:rsidR="00C074ED">
        <w:t>önkormányzati rendelet 5</w:t>
      </w:r>
      <w:r w:rsidR="00D824E7">
        <w:t>. § (2) bekezdés g</w:t>
      </w:r>
      <w:r w:rsidR="00C074ED">
        <w:t>) pontja helyébe a következő rendelkezés lép:</w:t>
      </w:r>
    </w:p>
    <w:p w:rsidR="00C074ED" w:rsidRDefault="00C074ED" w:rsidP="003C0B65">
      <w:pPr>
        <w:pStyle w:val="Szvegtrzs"/>
        <w:ind w:left="580" w:hanging="560"/>
      </w:pPr>
      <w:r>
        <w:t>„</w:t>
      </w:r>
      <w:r w:rsidR="00D824E7">
        <w:rPr>
          <w:i/>
          <w:iCs/>
        </w:rPr>
        <w:t>g</w:t>
      </w:r>
      <w:r>
        <w:rPr>
          <w:i/>
          <w:iCs/>
        </w:rPr>
        <w:t>)</w:t>
      </w:r>
      <w:r>
        <w:tab/>
        <w:t xml:space="preserve"> működési célú pénzeszköz átvételből és támogatásértékű bevételből származó bevétele </w:t>
      </w:r>
      <w:r w:rsidR="00D824E7">
        <w:t>767.955.734</w:t>
      </w:r>
      <w:r>
        <w:t>Ft,”</w:t>
      </w:r>
    </w:p>
    <w:p w:rsidR="00C074ED" w:rsidRDefault="00C074ED" w:rsidP="00C074ED">
      <w:pPr>
        <w:pStyle w:val="Szvegtrzs"/>
        <w:spacing w:before="240"/>
      </w:pPr>
      <w:r>
        <w:lastRenderedPageBreak/>
        <w:t>(5) A C</w:t>
      </w:r>
      <w:r w:rsidR="00886ED7">
        <w:t>songrád Városi Önkormányzat 2023</w:t>
      </w:r>
      <w:r>
        <w:t>. évi költségvetéséről és annak végrehajtásáról, a költségvetési gazdálkodá</w:t>
      </w:r>
      <w:r w:rsidR="00886ED7">
        <w:t xml:space="preserve">s vitelének szabályairól szóló 8/2023. (II. 24.) </w:t>
      </w:r>
      <w:r>
        <w:t>önkormányz</w:t>
      </w:r>
      <w:r w:rsidR="00D824E7">
        <w:t>ati rendelet 5. § (2) bekezdés l</w:t>
      </w:r>
      <w:r>
        <w:t>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 w:rsidR="00D824E7">
        <w:rPr>
          <w:i/>
          <w:iCs/>
        </w:rPr>
        <w:t>l</w:t>
      </w:r>
      <w:r>
        <w:rPr>
          <w:i/>
          <w:iCs/>
        </w:rPr>
        <w:t>)</w:t>
      </w:r>
      <w:r>
        <w:tab/>
        <w:t xml:space="preserve">Összesen </w:t>
      </w:r>
      <w:r w:rsidR="00D824E7">
        <w:t>5.409.077.677</w:t>
      </w:r>
      <w:r>
        <w:t>Ft.”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C074ED" w:rsidRDefault="00C074ED" w:rsidP="00C074ED">
      <w:pPr>
        <w:pStyle w:val="Szvegtrzs"/>
      </w:pPr>
      <w:r>
        <w:t>(1)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>
        <w:t>önkormányzati rendelet 6. § (1) bekezdése helyébe a következő rendelkezés lép:</w:t>
      </w:r>
    </w:p>
    <w:p w:rsidR="00C074ED" w:rsidRDefault="00C074ED" w:rsidP="00C074ED">
      <w:pPr>
        <w:pStyle w:val="Szvegtrzs"/>
        <w:spacing w:before="240" w:after="240"/>
      </w:pPr>
      <w:r>
        <w:t xml:space="preserve">„(1) Az 1. § (1) bekezdésében megállapított </w:t>
      </w:r>
      <w:r w:rsidR="00D824E7">
        <w:t>5.572.077.677</w:t>
      </w:r>
      <w:r w:rsidR="00886ED7">
        <w:t>Ft</w:t>
      </w:r>
      <w:r>
        <w:t xml:space="preserve">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C074ED" w:rsidRDefault="00C074ED" w:rsidP="006B026B">
      <w:pPr>
        <w:pStyle w:val="Szvegtrzs"/>
      </w:pPr>
      <w:r>
        <w:t>(2) A C</w:t>
      </w:r>
      <w:r w:rsidR="00196C19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886ED7">
        <w:t xml:space="preserve">8/2023. (II. 24.) </w:t>
      </w:r>
      <w:r>
        <w:t>önkormányzati re</w:t>
      </w:r>
      <w:r w:rsidR="00D824E7">
        <w:t>ndelet 6. § (2) bekezdés a) - b</w:t>
      </w:r>
      <w:r>
        <w:t>) pontja helyébe a következő rendelkezések lépnek:</w:t>
      </w:r>
    </w:p>
    <w:p w:rsidR="006B026B" w:rsidRDefault="006B026B" w:rsidP="006B026B">
      <w:pPr>
        <w:pStyle w:val="Szvegtrzs"/>
      </w:pPr>
    </w:p>
    <w:p w:rsidR="00C074ED" w:rsidRDefault="00C074ED" w:rsidP="006B026B">
      <w:pPr>
        <w:pStyle w:val="Szvegtrzs"/>
        <w:ind w:left="584" w:hanging="561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 xml:space="preserve">személyi juttatások </w:t>
      </w:r>
      <w:r w:rsidR="0095770B">
        <w:t>2.377.057.424</w:t>
      </w:r>
      <w:r>
        <w:t>Ft,</w:t>
      </w:r>
    </w:p>
    <w:p w:rsidR="00C074ED" w:rsidRDefault="00C074ED" w:rsidP="006B026B">
      <w:pPr>
        <w:pStyle w:val="Szvegtrzs"/>
        <w:ind w:left="584" w:hanging="561"/>
      </w:pPr>
      <w:r>
        <w:rPr>
          <w:i/>
          <w:iCs/>
        </w:rPr>
        <w:t>b)</w:t>
      </w:r>
      <w:r>
        <w:tab/>
        <w:t xml:space="preserve"> járulékok</w:t>
      </w:r>
      <w:r w:rsidR="00886ED7">
        <w:t xml:space="preserve"> </w:t>
      </w:r>
      <w:r w:rsidR="0095770B">
        <w:t>290.302.703</w:t>
      </w:r>
      <w:r w:rsidR="006B026B">
        <w:t>Ft,</w:t>
      </w:r>
    </w:p>
    <w:p w:rsidR="0095770B" w:rsidRDefault="0095770B" w:rsidP="006B026B">
      <w:pPr>
        <w:pStyle w:val="Szvegtrzs"/>
        <w:ind w:left="584" w:hanging="561"/>
      </w:pPr>
    </w:p>
    <w:p w:rsidR="0095770B" w:rsidRDefault="0095770B" w:rsidP="0095770B">
      <w:pPr>
        <w:pStyle w:val="Szvegtrzs"/>
        <w:spacing w:before="240"/>
      </w:pPr>
      <w:r>
        <w:t xml:space="preserve">(3) A Csongrád Városi Önkormányzat 2023. évi költségvetéséről és annak végrehajtásáról, a költségvetési gazdálkodás vitelének szabályairól szóló 8/2023. (II. 24.) önkormányzati rendelet 6. § (2) bekezdés </w:t>
      </w:r>
      <w:proofErr w:type="spellStart"/>
      <w:r>
        <w:t>d-f</w:t>
      </w:r>
      <w:proofErr w:type="spellEnd"/>
      <w:r>
        <w:t>) pontja helyébe a következő rendelkezés lép:</w:t>
      </w:r>
    </w:p>
    <w:p w:rsidR="0095770B" w:rsidRDefault="0095770B" w:rsidP="006B026B">
      <w:pPr>
        <w:pStyle w:val="Szvegtrzs"/>
        <w:ind w:left="584" w:hanging="561"/>
      </w:pP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d)</w:t>
      </w:r>
      <w:r>
        <w:tab/>
        <w:t xml:space="preserve"> egyéb dologi kiadások </w:t>
      </w:r>
      <w:r w:rsidR="0095770B">
        <w:t>1.935.559.354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 működési célú pénzeszköz átadás, egyéb támogatás </w:t>
      </w:r>
      <w:r w:rsidR="0095770B">
        <w:t>233.614.263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 xml:space="preserve"> beruházások </w:t>
      </w:r>
      <w:r w:rsidR="0095770B">
        <w:t>244.239.933</w:t>
      </w:r>
      <w:r w:rsidR="006B026B">
        <w:t>Ft.</w:t>
      </w:r>
    </w:p>
    <w:p w:rsidR="00196C19" w:rsidRDefault="00196C19" w:rsidP="00C074ED">
      <w:pPr>
        <w:pStyle w:val="Szvegtrzs"/>
        <w:ind w:left="580" w:hanging="560"/>
      </w:pPr>
    </w:p>
    <w:p w:rsidR="00196C19" w:rsidRDefault="00196C19" w:rsidP="00196C19">
      <w:pPr>
        <w:pStyle w:val="Szvegtrzs"/>
      </w:pPr>
      <w:r>
        <w:t>(4) A Csongrád Városi Önkormányzat 2023. évi költségvetéséről és annak végrehajtásáról, a költségvetési gazdálkodás vitelének szabályairól szóló 8/2023. (II. 24.) önkormányzati rendelet 6. § (2) bekezdés l) pontja helyébe a következő rendelkezések lépnek:</w:t>
      </w:r>
    </w:p>
    <w:p w:rsidR="00C074ED" w:rsidRDefault="00C074ED" w:rsidP="00C074ED">
      <w:pPr>
        <w:pStyle w:val="Szvegtrzs"/>
        <w:spacing w:before="240" w:after="240"/>
        <w:ind w:left="580" w:hanging="560"/>
      </w:pPr>
      <w:proofErr w:type="gramStart"/>
      <w:r>
        <w:rPr>
          <w:i/>
          <w:iCs/>
        </w:rPr>
        <w:t>l</w:t>
      </w:r>
      <w:proofErr w:type="gramEnd"/>
      <w:r>
        <w:rPr>
          <w:i/>
          <w:iCs/>
        </w:rPr>
        <w:t>)</w:t>
      </w:r>
      <w:r>
        <w:tab/>
      </w:r>
      <w:r w:rsidRPr="00384335">
        <w:rPr>
          <w:bCs/>
        </w:rPr>
        <w:t xml:space="preserve"> Összesen</w:t>
      </w:r>
      <w:r>
        <w:rPr>
          <w:b/>
          <w:bCs/>
        </w:rPr>
        <w:t xml:space="preserve"> </w:t>
      </w:r>
      <w:r w:rsidR="0095770B">
        <w:t>5.572.077.677</w:t>
      </w:r>
      <w:r w:rsidRPr="00AD612C">
        <w:rPr>
          <w:bCs/>
        </w:rPr>
        <w:t>Ft</w:t>
      </w:r>
      <w:r>
        <w:t>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C074ED" w:rsidRDefault="00C074ED" w:rsidP="00C074ED">
      <w:pPr>
        <w:pStyle w:val="Szvegtrzs"/>
      </w:pPr>
      <w:r>
        <w:t>(1)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1A647B">
        <w:t xml:space="preserve">8/2023. (II. 24.) </w:t>
      </w:r>
      <w:r>
        <w:t>önkormányzati rende</w:t>
      </w:r>
      <w:r w:rsidR="000C7ADC">
        <w:t>let az 1. mel</w:t>
      </w:r>
      <w:r w:rsidR="00745ED9">
        <w:t xml:space="preserve">léklet szerinti 7. </w:t>
      </w:r>
      <w:r>
        <w:t>melléklettel egészül ki.</w:t>
      </w:r>
    </w:p>
    <w:p w:rsidR="00C074ED" w:rsidRDefault="00C074ED" w:rsidP="00C074ED">
      <w:pPr>
        <w:pStyle w:val="Szvegtrzs"/>
        <w:spacing w:before="240"/>
      </w:pPr>
      <w:r>
        <w:t>(2)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1A647B">
        <w:t xml:space="preserve">8/2023. (II. 24.) </w:t>
      </w:r>
      <w:r>
        <w:t>önkormányzati rend</w:t>
      </w:r>
      <w:r w:rsidR="000C7ADC">
        <w:t xml:space="preserve">elet a 2. melléklet szerinti </w:t>
      </w:r>
      <w:r w:rsidR="00745ED9">
        <w:t xml:space="preserve">8. </w:t>
      </w:r>
      <w:r>
        <w:t>melléklettel egészül ki.</w:t>
      </w:r>
    </w:p>
    <w:p w:rsidR="00C074ED" w:rsidRDefault="00C074ED" w:rsidP="00C074ED">
      <w:pPr>
        <w:pStyle w:val="Szvegtrzs"/>
        <w:spacing w:before="240"/>
      </w:pPr>
      <w:r>
        <w:t>(3) A C</w:t>
      </w:r>
      <w:r w:rsidR="00886ED7">
        <w:t>songrád Városi Önkormányzat 2023</w:t>
      </w:r>
      <w:r>
        <w:t xml:space="preserve">. évi költségvetéséről és annak végrehajtásáról, a költségvetési gazdálkodás vitelének szabályairól szóló </w:t>
      </w:r>
      <w:r w:rsidR="001A647B">
        <w:t xml:space="preserve">8/2023. (II. 24.) </w:t>
      </w:r>
      <w:r>
        <w:t>önkormányzati rend</w:t>
      </w:r>
      <w:r w:rsidR="00745ED9">
        <w:t xml:space="preserve">elet a 3. melléklet szerinti 9. </w:t>
      </w:r>
      <w:r>
        <w:t>melléklettel egészül ki.</w:t>
      </w:r>
    </w:p>
    <w:p w:rsidR="00BF1233" w:rsidRDefault="00BF1233" w:rsidP="00392941">
      <w:pPr>
        <w:pStyle w:val="Szvegtrzs"/>
        <w:spacing w:before="240"/>
      </w:pPr>
    </w:p>
    <w:p w:rsidR="00BF1233" w:rsidRDefault="00BF1233" w:rsidP="00BF1233">
      <w:pPr>
        <w:pStyle w:val="Szvegtrzs"/>
        <w:spacing w:before="240"/>
      </w:pPr>
      <w:r>
        <w:lastRenderedPageBreak/>
        <w:t xml:space="preserve">(4) A Csongrád Városi Önkormányzat 2023. évi költségvetéséről és annak végrehajtásáról, a költségvetési gazdálkodás vitelének szabályairól szóló 8/2023. (II. 24.) önkormányzati rendelet a </w:t>
      </w:r>
      <w:r w:rsidR="0080346A">
        <w:t xml:space="preserve">10. melléklet szerinti </w:t>
      </w:r>
      <w:r>
        <w:t>3.4.</w:t>
      </w:r>
      <w:r w:rsidR="0080346A">
        <w:t xml:space="preserve">5.1 melléklettel egészül ki. </w:t>
      </w:r>
    </w:p>
    <w:p w:rsidR="00392941" w:rsidRDefault="00BF1233" w:rsidP="00392941">
      <w:pPr>
        <w:pStyle w:val="Szvegtrzs"/>
        <w:spacing w:before="240"/>
      </w:pPr>
      <w:r>
        <w:t>(5)</w:t>
      </w:r>
      <w:r w:rsidR="00392941">
        <w:t xml:space="preserve"> A Csongrád Városi Önkormányzat 2023. évi költségvetéséről és annak végrehajtásáról, a költségvetési gazdálkodás vitelének szabályairól szóló 8/2023. (II. 24</w:t>
      </w:r>
      <w:r>
        <w:t>.) önkormányzati rendelet a 3.4.</w:t>
      </w:r>
      <w:r w:rsidR="00392941">
        <w:t>3 melléklete helyébe jelen rendelet 3.4.3 melléklete lép.</w:t>
      </w:r>
    </w:p>
    <w:p w:rsidR="006B026B" w:rsidRDefault="006B026B" w:rsidP="00384335">
      <w:pPr>
        <w:pStyle w:val="Szvegtrzs"/>
        <w:jc w:val="center"/>
        <w:rPr>
          <w:b/>
          <w:bCs/>
        </w:rPr>
      </w:pPr>
    </w:p>
    <w:p w:rsidR="00C074ED" w:rsidRDefault="00C074ED" w:rsidP="001A647B">
      <w:pPr>
        <w:pStyle w:val="Szvegtrzs"/>
        <w:numPr>
          <w:ilvl w:val="0"/>
          <w:numId w:val="30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384335" w:rsidRDefault="00384335" w:rsidP="00384335">
      <w:pPr>
        <w:pStyle w:val="Szvegtrzs"/>
        <w:ind w:left="720"/>
        <w:rPr>
          <w:b/>
          <w:bCs/>
        </w:rPr>
      </w:pPr>
    </w:p>
    <w:p w:rsidR="00C074ED" w:rsidRDefault="00C074ED" w:rsidP="00C074ED">
      <w:pPr>
        <w:pStyle w:val="Szvegtrzs"/>
      </w:pPr>
      <w:r>
        <w:t>Ez a rendelet a kihirdetését követő napon lép hatályba.</w:t>
      </w:r>
    </w:p>
    <w:p w:rsidR="00687A93" w:rsidRDefault="00687A93" w:rsidP="00C074ED">
      <w:pPr>
        <w:pStyle w:val="Szvegtrzs"/>
      </w:pPr>
    </w:p>
    <w:p w:rsidR="00687A93" w:rsidRDefault="00687A93" w:rsidP="00C074ED">
      <w:pPr>
        <w:pStyle w:val="Szvegtrzs"/>
      </w:pPr>
    </w:p>
    <w:p w:rsidR="00687A93" w:rsidRDefault="00687A93" w:rsidP="00C074ED">
      <w:pPr>
        <w:pStyle w:val="Szvegtrzs"/>
      </w:pPr>
    </w:p>
    <w:p w:rsidR="00687A93" w:rsidRDefault="00687A93" w:rsidP="00C074ED">
      <w:pPr>
        <w:pStyle w:val="Szvegtrzs"/>
      </w:pPr>
    </w:p>
    <w:p w:rsidR="00C074ED" w:rsidRDefault="00C074ED" w:rsidP="00C074ED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074ED" w:rsidRDefault="00C074ED" w:rsidP="00C074ED">
      <w:pPr>
        <w:pStyle w:val="Szvegtrzs"/>
      </w:pPr>
      <w:r>
        <w:tab/>
        <w:t xml:space="preserve">       </w:t>
      </w:r>
      <w:r w:rsidR="00F222D3">
        <w:t xml:space="preserve"> </w:t>
      </w: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222D3">
        <w:t xml:space="preserve">    </w:t>
      </w:r>
      <w:r>
        <w:t xml:space="preserve">    jegyző 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  <w:r>
        <w:t>Végső előterjesztői indokolás</w:t>
      </w: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C074ED" w:rsidRDefault="00C074ED" w:rsidP="00C074ED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971C7B" w:rsidRDefault="00971C7B" w:rsidP="00C074ED">
      <w:pPr>
        <w:pStyle w:val="Szvegtrzs"/>
      </w:pPr>
      <w:r>
        <w:t>A költségvetési rendelet módosításával az előirányzatok és a kötelezettségek összhangba kerülnek.</w:t>
      </w: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sectPr w:rsidR="00C074ED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C06" w:rsidRDefault="00867C06">
      <w:r>
        <w:separator/>
      </w:r>
    </w:p>
  </w:endnote>
  <w:endnote w:type="continuationSeparator" w:id="1">
    <w:p w:rsidR="00867C06" w:rsidRDefault="0086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06" w:rsidRPr="000D0CFE" w:rsidRDefault="00867C06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C06" w:rsidRDefault="00867C06">
      <w:r>
        <w:separator/>
      </w:r>
    </w:p>
  </w:footnote>
  <w:footnote w:type="continuationSeparator" w:id="1">
    <w:p w:rsidR="00867C06" w:rsidRDefault="00867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06" w:rsidRDefault="001C5D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67C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67C06" w:rsidRDefault="00867C0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06" w:rsidRDefault="001C5D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67C0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3490">
      <w:rPr>
        <w:rStyle w:val="Oldalszm"/>
        <w:noProof/>
      </w:rPr>
      <w:t>2</w:t>
    </w:r>
    <w:r>
      <w:rPr>
        <w:rStyle w:val="Oldalszm"/>
      </w:rPr>
      <w:fldChar w:fldCharType="end"/>
    </w:r>
  </w:p>
  <w:p w:rsidR="00867C06" w:rsidRDefault="00867C0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382"/>
    <w:multiLevelType w:val="hybridMultilevel"/>
    <w:tmpl w:val="07D49AC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559C0"/>
    <w:multiLevelType w:val="multilevel"/>
    <w:tmpl w:val="B8E0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12"/>
  </w:num>
  <w:num w:numId="5">
    <w:abstractNumId w:val="25"/>
  </w:num>
  <w:num w:numId="6">
    <w:abstractNumId w:val="13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22"/>
  </w:num>
  <w:num w:numId="12">
    <w:abstractNumId w:val="15"/>
  </w:num>
  <w:num w:numId="13">
    <w:abstractNumId w:val="27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4"/>
  </w:num>
  <w:num w:numId="20">
    <w:abstractNumId w:val="8"/>
  </w:num>
  <w:num w:numId="21">
    <w:abstractNumId w:val="3"/>
  </w:num>
  <w:num w:numId="22">
    <w:abstractNumId w:val="23"/>
  </w:num>
  <w:num w:numId="23">
    <w:abstractNumId w:val="18"/>
  </w:num>
  <w:num w:numId="24">
    <w:abstractNumId w:val="29"/>
  </w:num>
  <w:num w:numId="25">
    <w:abstractNumId w:val="0"/>
  </w:num>
  <w:num w:numId="26">
    <w:abstractNumId w:val="17"/>
  </w:num>
  <w:num w:numId="27">
    <w:abstractNumId w:val="24"/>
  </w:num>
  <w:num w:numId="28">
    <w:abstractNumId w:val="16"/>
  </w:num>
  <w:num w:numId="29">
    <w:abstractNumId w:val="21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1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37E72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3DB4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33AD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4A59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29D5"/>
    <w:rsid w:val="000E3087"/>
    <w:rsid w:val="000E34CC"/>
    <w:rsid w:val="000E4727"/>
    <w:rsid w:val="000E755A"/>
    <w:rsid w:val="000E7D09"/>
    <w:rsid w:val="000F0F76"/>
    <w:rsid w:val="000F3211"/>
    <w:rsid w:val="000F6304"/>
    <w:rsid w:val="000F6471"/>
    <w:rsid w:val="000F6B05"/>
    <w:rsid w:val="001003B0"/>
    <w:rsid w:val="00102433"/>
    <w:rsid w:val="00102441"/>
    <w:rsid w:val="00103366"/>
    <w:rsid w:val="00103B58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171FF"/>
    <w:rsid w:val="00120252"/>
    <w:rsid w:val="0012086D"/>
    <w:rsid w:val="001212FB"/>
    <w:rsid w:val="00123283"/>
    <w:rsid w:val="001236D7"/>
    <w:rsid w:val="001236DA"/>
    <w:rsid w:val="001247DE"/>
    <w:rsid w:val="00125861"/>
    <w:rsid w:val="00126C4F"/>
    <w:rsid w:val="00127EFF"/>
    <w:rsid w:val="0013070E"/>
    <w:rsid w:val="00131249"/>
    <w:rsid w:val="001346C6"/>
    <w:rsid w:val="001363FA"/>
    <w:rsid w:val="00136AB9"/>
    <w:rsid w:val="0014034B"/>
    <w:rsid w:val="00141C71"/>
    <w:rsid w:val="0014265D"/>
    <w:rsid w:val="0014286C"/>
    <w:rsid w:val="00143C07"/>
    <w:rsid w:val="0014413A"/>
    <w:rsid w:val="001450DF"/>
    <w:rsid w:val="001462B1"/>
    <w:rsid w:val="00150D4A"/>
    <w:rsid w:val="00150EF6"/>
    <w:rsid w:val="001541A2"/>
    <w:rsid w:val="0015501C"/>
    <w:rsid w:val="00155A7B"/>
    <w:rsid w:val="00157203"/>
    <w:rsid w:val="0016045B"/>
    <w:rsid w:val="00161035"/>
    <w:rsid w:val="001611C9"/>
    <w:rsid w:val="00163917"/>
    <w:rsid w:val="00165B9D"/>
    <w:rsid w:val="00171396"/>
    <w:rsid w:val="00171719"/>
    <w:rsid w:val="00173036"/>
    <w:rsid w:val="001730C2"/>
    <w:rsid w:val="00173B70"/>
    <w:rsid w:val="00174E1A"/>
    <w:rsid w:val="00175076"/>
    <w:rsid w:val="00177E04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96C19"/>
    <w:rsid w:val="001A0B94"/>
    <w:rsid w:val="001A5337"/>
    <w:rsid w:val="001A5831"/>
    <w:rsid w:val="001A638B"/>
    <w:rsid w:val="001A647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5D93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93"/>
    <w:rsid w:val="00200CC8"/>
    <w:rsid w:val="00201232"/>
    <w:rsid w:val="00202418"/>
    <w:rsid w:val="0020376F"/>
    <w:rsid w:val="00205328"/>
    <w:rsid w:val="00205535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ADA"/>
    <w:rsid w:val="00296CD2"/>
    <w:rsid w:val="00297705"/>
    <w:rsid w:val="002A290D"/>
    <w:rsid w:val="002A2E58"/>
    <w:rsid w:val="002A4138"/>
    <w:rsid w:val="002A50F5"/>
    <w:rsid w:val="002A5841"/>
    <w:rsid w:val="002A60CE"/>
    <w:rsid w:val="002A6299"/>
    <w:rsid w:val="002B013B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2BFC"/>
    <w:rsid w:val="0032417F"/>
    <w:rsid w:val="0032636A"/>
    <w:rsid w:val="00326F22"/>
    <w:rsid w:val="0033097A"/>
    <w:rsid w:val="00331124"/>
    <w:rsid w:val="003314E2"/>
    <w:rsid w:val="003316F5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37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66CB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7A1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5D59"/>
    <w:rsid w:val="003860CF"/>
    <w:rsid w:val="00386FA9"/>
    <w:rsid w:val="0038786C"/>
    <w:rsid w:val="00390947"/>
    <w:rsid w:val="00390965"/>
    <w:rsid w:val="003917CA"/>
    <w:rsid w:val="00391D8E"/>
    <w:rsid w:val="003926BD"/>
    <w:rsid w:val="003929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0DE8"/>
    <w:rsid w:val="003C1A95"/>
    <w:rsid w:val="003C327D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68E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3756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336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3C40"/>
    <w:rsid w:val="00543FB4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3B57"/>
    <w:rsid w:val="005E6783"/>
    <w:rsid w:val="005E777B"/>
    <w:rsid w:val="005F1467"/>
    <w:rsid w:val="005F19A8"/>
    <w:rsid w:val="005F19F0"/>
    <w:rsid w:val="005F2F02"/>
    <w:rsid w:val="005F2F8D"/>
    <w:rsid w:val="005F370C"/>
    <w:rsid w:val="005F3A8C"/>
    <w:rsid w:val="005F4755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4E1A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3B14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7902"/>
    <w:rsid w:val="00657DE5"/>
    <w:rsid w:val="006610B1"/>
    <w:rsid w:val="006633DC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74D"/>
    <w:rsid w:val="006839A2"/>
    <w:rsid w:val="0068559F"/>
    <w:rsid w:val="00685A01"/>
    <w:rsid w:val="00685D4F"/>
    <w:rsid w:val="0068603F"/>
    <w:rsid w:val="0068752F"/>
    <w:rsid w:val="006875AA"/>
    <w:rsid w:val="006878C1"/>
    <w:rsid w:val="00687A93"/>
    <w:rsid w:val="00691D42"/>
    <w:rsid w:val="00691FDD"/>
    <w:rsid w:val="006931B4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3490"/>
    <w:rsid w:val="006B544A"/>
    <w:rsid w:val="006B5EA4"/>
    <w:rsid w:val="006B738D"/>
    <w:rsid w:val="006C1787"/>
    <w:rsid w:val="006C1AAC"/>
    <w:rsid w:val="006C2B06"/>
    <w:rsid w:val="006C5D2C"/>
    <w:rsid w:val="006C5E11"/>
    <w:rsid w:val="006C6694"/>
    <w:rsid w:val="006C6C4A"/>
    <w:rsid w:val="006C71D2"/>
    <w:rsid w:val="006D1C69"/>
    <w:rsid w:val="006D614C"/>
    <w:rsid w:val="006E006D"/>
    <w:rsid w:val="006E063C"/>
    <w:rsid w:val="006E09DD"/>
    <w:rsid w:val="006E0D5C"/>
    <w:rsid w:val="006E1126"/>
    <w:rsid w:val="006E325E"/>
    <w:rsid w:val="006E3C97"/>
    <w:rsid w:val="006E41CD"/>
    <w:rsid w:val="006E4EA0"/>
    <w:rsid w:val="006E559F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58B"/>
    <w:rsid w:val="00742F83"/>
    <w:rsid w:val="0074327A"/>
    <w:rsid w:val="00743FDC"/>
    <w:rsid w:val="00744F7C"/>
    <w:rsid w:val="00745685"/>
    <w:rsid w:val="00745ED9"/>
    <w:rsid w:val="00745FE0"/>
    <w:rsid w:val="00746619"/>
    <w:rsid w:val="00747179"/>
    <w:rsid w:val="00747D81"/>
    <w:rsid w:val="007502D2"/>
    <w:rsid w:val="007511A3"/>
    <w:rsid w:val="00752903"/>
    <w:rsid w:val="0075734B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725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0A4D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B6C57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346A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67C06"/>
    <w:rsid w:val="00871248"/>
    <w:rsid w:val="00871B5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86ED7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2A82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5B29"/>
    <w:rsid w:val="008D697F"/>
    <w:rsid w:val="008D74A1"/>
    <w:rsid w:val="008D755D"/>
    <w:rsid w:val="008D7A4A"/>
    <w:rsid w:val="008E2F22"/>
    <w:rsid w:val="008E3C02"/>
    <w:rsid w:val="008E4193"/>
    <w:rsid w:val="008E4A0B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5992"/>
    <w:rsid w:val="00946294"/>
    <w:rsid w:val="0094768B"/>
    <w:rsid w:val="00947D8D"/>
    <w:rsid w:val="0095042E"/>
    <w:rsid w:val="00950FBF"/>
    <w:rsid w:val="00956370"/>
    <w:rsid w:val="00956793"/>
    <w:rsid w:val="009569DD"/>
    <w:rsid w:val="0095770B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461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287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ABD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797"/>
    <w:rsid w:val="009F5A87"/>
    <w:rsid w:val="009F6744"/>
    <w:rsid w:val="009F68BD"/>
    <w:rsid w:val="009F7E5A"/>
    <w:rsid w:val="00A00103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292B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47A8"/>
    <w:rsid w:val="00A352DA"/>
    <w:rsid w:val="00A355DA"/>
    <w:rsid w:val="00A35C80"/>
    <w:rsid w:val="00A3622B"/>
    <w:rsid w:val="00A37FF7"/>
    <w:rsid w:val="00A419E8"/>
    <w:rsid w:val="00A41C7B"/>
    <w:rsid w:val="00A423A7"/>
    <w:rsid w:val="00A4246F"/>
    <w:rsid w:val="00A42872"/>
    <w:rsid w:val="00A42C27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6B7B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5B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114"/>
    <w:rsid w:val="00AF4B22"/>
    <w:rsid w:val="00AF4BF5"/>
    <w:rsid w:val="00AF4F65"/>
    <w:rsid w:val="00AF5C6F"/>
    <w:rsid w:val="00AF6E50"/>
    <w:rsid w:val="00AF76D2"/>
    <w:rsid w:val="00AF78D0"/>
    <w:rsid w:val="00AF7C79"/>
    <w:rsid w:val="00AF7FF5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037"/>
    <w:rsid w:val="00B2080D"/>
    <w:rsid w:val="00B22636"/>
    <w:rsid w:val="00B2418B"/>
    <w:rsid w:val="00B243B5"/>
    <w:rsid w:val="00B2533E"/>
    <w:rsid w:val="00B26894"/>
    <w:rsid w:val="00B27146"/>
    <w:rsid w:val="00B31E51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7AA"/>
    <w:rsid w:val="00B43C05"/>
    <w:rsid w:val="00B4436F"/>
    <w:rsid w:val="00B45FB3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87713"/>
    <w:rsid w:val="00B90535"/>
    <w:rsid w:val="00B90E3D"/>
    <w:rsid w:val="00B92369"/>
    <w:rsid w:val="00B94A6C"/>
    <w:rsid w:val="00B95320"/>
    <w:rsid w:val="00B958DE"/>
    <w:rsid w:val="00B96CAB"/>
    <w:rsid w:val="00BA0C4F"/>
    <w:rsid w:val="00BA3A68"/>
    <w:rsid w:val="00BA68B5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0730"/>
    <w:rsid w:val="00BC145A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F029B"/>
    <w:rsid w:val="00BF1233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277E"/>
    <w:rsid w:val="00C1448E"/>
    <w:rsid w:val="00C14BFD"/>
    <w:rsid w:val="00C15A2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1E0A"/>
    <w:rsid w:val="00C32451"/>
    <w:rsid w:val="00C35FD1"/>
    <w:rsid w:val="00C40DAB"/>
    <w:rsid w:val="00C412AA"/>
    <w:rsid w:val="00C413E6"/>
    <w:rsid w:val="00C41ECB"/>
    <w:rsid w:val="00C42682"/>
    <w:rsid w:val="00C42BBB"/>
    <w:rsid w:val="00C430B8"/>
    <w:rsid w:val="00C4328D"/>
    <w:rsid w:val="00C43706"/>
    <w:rsid w:val="00C449F2"/>
    <w:rsid w:val="00C45700"/>
    <w:rsid w:val="00C45E8A"/>
    <w:rsid w:val="00C473F0"/>
    <w:rsid w:val="00C47BB9"/>
    <w:rsid w:val="00C47CE5"/>
    <w:rsid w:val="00C5166E"/>
    <w:rsid w:val="00C52CB1"/>
    <w:rsid w:val="00C52F7E"/>
    <w:rsid w:val="00C52FED"/>
    <w:rsid w:val="00C544AA"/>
    <w:rsid w:val="00C563AF"/>
    <w:rsid w:val="00C56CBE"/>
    <w:rsid w:val="00C57595"/>
    <w:rsid w:val="00C61780"/>
    <w:rsid w:val="00C61EFA"/>
    <w:rsid w:val="00C6219F"/>
    <w:rsid w:val="00C630E3"/>
    <w:rsid w:val="00C63116"/>
    <w:rsid w:val="00C646AD"/>
    <w:rsid w:val="00C655A0"/>
    <w:rsid w:val="00C65AFB"/>
    <w:rsid w:val="00C67C0C"/>
    <w:rsid w:val="00C71537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E1FB0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2E68"/>
    <w:rsid w:val="00D03140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9A3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24E7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4198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3A18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5A4"/>
    <w:rsid w:val="00E20847"/>
    <w:rsid w:val="00E20D59"/>
    <w:rsid w:val="00E21039"/>
    <w:rsid w:val="00E222D4"/>
    <w:rsid w:val="00E240B2"/>
    <w:rsid w:val="00E25831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2982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288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5EBF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39B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5844-4D2B-460F-96C4-9763920B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1835</Words>
  <Characters>14013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347</cp:revision>
  <cp:lastPrinted>2023-04-19T10:07:00Z</cp:lastPrinted>
  <dcterms:created xsi:type="dcterms:W3CDTF">2019-12-03T08:40:00Z</dcterms:created>
  <dcterms:modified xsi:type="dcterms:W3CDTF">2023-04-19T14:11:00Z</dcterms:modified>
</cp:coreProperties>
</file>