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36" w:rsidRDefault="009B61C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Csongrád Város Önkormányzata Képviselő-testületének .../.... (...) önkormányzati rendelete</w:t>
      </w:r>
    </w:p>
    <w:p w:rsidR="00934E36" w:rsidRDefault="009B61C9" w:rsidP="00C61D81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A Csongrád Városi Önkormányzat 2023. évi költségvetéséről és annak végrehajtásáról, a költségvetési gazdálkodás vitelének szabályairól szóló 8/2023. (II. 22.)önkormányzati rendelet módosításáról</w:t>
      </w:r>
    </w:p>
    <w:p w:rsidR="00C61D81" w:rsidRPr="001325D3" w:rsidRDefault="00C61D81" w:rsidP="00C61D81">
      <w:pPr>
        <w:pStyle w:val="Szvegtrzs"/>
        <w:spacing w:before="240" w:after="0" w:line="240" w:lineRule="auto"/>
        <w:jc w:val="center"/>
        <w:rPr>
          <w:bCs/>
        </w:rPr>
      </w:pPr>
      <w:r w:rsidRPr="001325D3">
        <w:rPr>
          <w:bCs/>
        </w:rPr>
        <w:t>/t e r v e z e t</w:t>
      </w:r>
      <w:r w:rsidR="001325D3" w:rsidRPr="001325D3">
        <w:rPr>
          <w:bCs/>
        </w:rPr>
        <w:t>/</w:t>
      </w:r>
    </w:p>
    <w:p w:rsidR="00934E36" w:rsidRDefault="009B61C9">
      <w:pPr>
        <w:pStyle w:val="Szvegtrzs"/>
        <w:spacing w:before="220" w:after="0" w:line="240" w:lineRule="auto"/>
        <w:jc w:val="both"/>
      </w:pPr>
      <w:r>
        <w:t>Csongrád Városi Önkormányzat Képviselő-testülete az Alaptörvény 32. cikk (2)bekezdésében meghatározott eredeti jogalkotói hatáskörében, az Alaptörvény 32.cikk (1)bekezdés f)pontjában biztosított feladatkörében eljárva, a következőket rendeli el.</w:t>
      </w:r>
    </w:p>
    <w:p w:rsidR="00934E36" w:rsidRDefault="009B61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34E36" w:rsidRDefault="009B61C9">
      <w:pPr>
        <w:pStyle w:val="Szvegtrzs"/>
        <w:spacing w:after="0" w:line="240" w:lineRule="auto"/>
        <w:jc w:val="both"/>
      </w:pPr>
      <w:r>
        <w:t>A Csongrád Városi Önkormányzat 2023. évi költségvetéséről és annak végrehajtásáról, a költségvetési gazdálkodás vitelének szabályairól szóló 8/2023. (II. 24.) önkormányzati rendelet 3. § (1) bekezdés a) és b) pontja helyébe a következő rendelkezések lépnek:</w:t>
      </w:r>
    </w:p>
    <w:p w:rsidR="00934E36" w:rsidRDefault="009B61C9" w:rsidP="008E03A8">
      <w:pPr>
        <w:pStyle w:val="Szvegtrzs"/>
        <w:spacing w:before="120" w:after="0" w:line="240" w:lineRule="auto"/>
        <w:jc w:val="both"/>
        <w:rPr>
          <w:i/>
          <w:iCs/>
        </w:rPr>
      </w:pPr>
      <w:r>
        <w:rPr>
          <w:i/>
          <w:iCs/>
        </w:rPr>
        <w:t>(Csongrád Városi Önkormányzat Képviselő-testülete az Önkormányzat 2023. évi költségvetésének)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kiadási főösszegét 5.896.892.638Ft-ban, azaz Ötmilliárd-nyolcszázkilencvenhatmillió-nyolcszázkilencvenkettőezer-hatszázharmincnyolc Ft-ban, 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bevételi főösszegét 5.880.592.638Ft-ban, azaz Ötmilliárd-nyolcszáznyolcvanmillió-ötszázkilencvenkettőezer-hatszázharmincnyolc Ft-ban,”</w:t>
      </w:r>
    </w:p>
    <w:p w:rsidR="00934E36" w:rsidRDefault="009B61C9">
      <w:pPr>
        <w:pStyle w:val="Szvegtrzs"/>
        <w:spacing w:after="240" w:line="240" w:lineRule="auto"/>
        <w:jc w:val="both"/>
        <w:rPr>
          <w:i/>
          <w:iCs/>
        </w:rPr>
      </w:pPr>
      <w:r>
        <w:rPr>
          <w:i/>
          <w:iCs/>
        </w:rPr>
        <w:t>(állapítja meg.)</w:t>
      </w:r>
    </w:p>
    <w:p w:rsidR="00934E36" w:rsidRDefault="009B61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34E36" w:rsidRDefault="009B61C9">
      <w:pPr>
        <w:pStyle w:val="Szvegtrzs"/>
        <w:spacing w:after="0" w:line="240" w:lineRule="auto"/>
        <w:jc w:val="both"/>
      </w:pPr>
      <w:r>
        <w:t>(1) A Csongrád Városi Önkormányzat 2023. évi költségvetéséről és annak végrehajtásáról, a költségvetési gazdálkodás vitelének szabályairól szóló 8/2023. (II. 24.) önkormányzati rendelet 5. § (1) bekezdése helyébe a következő rendelkezés lép:</w:t>
      </w:r>
    </w:p>
    <w:p w:rsidR="00934E36" w:rsidRDefault="009B61C9">
      <w:pPr>
        <w:pStyle w:val="Szvegtrzs"/>
        <w:spacing w:before="240" w:after="240" w:line="240" w:lineRule="auto"/>
        <w:jc w:val="both"/>
      </w:pPr>
      <w:r>
        <w:t>„(1) A 3. § (1) bekezdésben megállapított 5.880.592.638Ft bevételi főösszeg önkormányzat és költségvetési szervek kormányzati funkciók, szakfeladatok és kiemelt előirányzatok szerinti részletezését a rendelet 2. mellékletei tartalmazzák.”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(2) A Csongrád Városi Önkormányzat 2023. évi költségvetéséről és annak végrehajtásáról, a költségvetési gazdálkodás vitelének szabályairól szóló 8/2023. (II. 24.) önkormányzati rendelet 5. § (2) bekezdés a) pontja helyébe a következő rendelkezés lép:</w:t>
      </w:r>
    </w:p>
    <w:p w:rsidR="00934E36" w:rsidRDefault="009B61C9" w:rsidP="008E03A8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intézményi működési bevétele 578.325.000Ft,”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(3) A Csongrád Városi Önkormányzat 2023. évi költségvetéséről és annak végrehajtásáról, a költségvetési gazdálkodás vitelének szabályairól szóló 8/2023. (II. 24.) önkormányzati rendelet 5. § (2) bekezdés c) és d) pontja helyébe a következő rendelkezések lépnek:</w:t>
      </w:r>
    </w:p>
    <w:p w:rsidR="00934E36" w:rsidRDefault="009B61C9" w:rsidP="008E03A8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vagyongazdálkodás működési célú támogatása 46.000.000Ft,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közhatalmi bevétele 1.253.931.179Ft,”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(4) A Csongrád Városi Önkormányzat 2023. évi költségvetéséről és annak végrehajtásáról, a költségvetési gazdálkodás vitelének szabályairól szóló 8/2023. (II. 24.) önkormányzati rendelet 5. § (2) bekezdés g) pontja helyébe a következő rendelkezés lép:</w:t>
      </w:r>
    </w:p>
    <w:p w:rsidR="00934E36" w:rsidRDefault="009B61C9" w:rsidP="008E03A8">
      <w:pPr>
        <w:pStyle w:val="Szvegtrzs"/>
        <w:spacing w:before="12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[A 3. § (1) bekezdésben megállapított bevételi főösszegből az önkormányzat]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  <w:t>működési célú pénzeszköz átvételből és támogatásértékű bevételből származó bevétele 772.338.356Ft,”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(5) A Csongrád Városi Önkormányzat 2023. évi költségvetéséről és annak végrehajtásáról, a költségvetési gazdálkodás vitelének szabályairól szóló 8/2023. (II. 24.) önkormányzati rendelet 5. § (2) bekezdés i) pontja helyébe a következő rendelkezés lép:</w:t>
      </w:r>
    </w:p>
    <w:p w:rsidR="00934E36" w:rsidRDefault="009B61C9" w:rsidP="008E03A8">
      <w:pPr>
        <w:pStyle w:val="Szvegtrzs"/>
        <w:spacing w:before="120" w:after="0" w:line="240" w:lineRule="auto"/>
        <w:jc w:val="both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i)</w:t>
      </w:r>
      <w:r>
        <w:tab/>
        <w:t>felhalmozási kölcsönök visszatérüléséből és igénybevételéből származó bevétele 20.035.361Ft,”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(6) A Csongrád Városi Önkormányzat 2023. évi költségvetéséről és annak végrehajtásáról, a költségvetési gazdálkodás vitelének szabályairól szóló 8/2023. (II. 24.) önkormányzati rendelet 5. § (2) bekezdés m) pontja helyébe a következő rendelkezés lép:</w:t>
      </w:r>
    </w:p>
    <w:p w:rsidR="00934E36" w:rsidRDefault="009B61C9" w:rsidP="008E03A8">
      <w:pPr>
        <w:pStyle w:val="Szvegtrzs"/>
        <w:spacing w:before="120" w:after="0" w:line="240" w:lineRule="auto"/>
        <w:jc w:val="both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m)</w:t>
      </w:r>
      <w:r>
        <w:tab/>
      </w:r>
      <w:r>
        <w:rPr>
          <w:b/>
          <w:bCs/>
        </w:rPr>
        <w:t xml:space="preserve">Összesen </w:t>
      </w:r>
      <w:r>
        <w:t>5.880.592.638Ft.”</w:t>
      </w:r>
    </w:p>
    <w:p w:rsidR="00934E36" w:rsidRDefault="009B61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34E36" w:rsidRDefault="009B61C9">
      <w:pPr>
        <w:pStyle w:val="Szvegtrzs"/>
        <w:spacing w:after="0" w:line="240" w:lineRule="auto"/>
        <w:jc w:val="both"/>
      </w:pPr>
      <w:r>
        <w:t>(1) A Csongrád Városi Önkormányzat 2023. évi költségvetéséről és annak végrehajtásáról, a költségvetési gazdálkodás vitelének szabályairól szóló 8/2023. (II. 24.) önkormányzati rendelet 6. § (1) bekezdése helyébe a következő rendelkezés lép:</w:t>
      </w:r>
    </w:p>
    <w:p w:rsidR="00934E36" w:rsidRDefault="009B61C9">
      <w:pPr>
        <w:pStyle w:val="Szvegtrzs"/>
        <w:spacing w:before="240" w:after="240" w:line="240" w:lineRule="auto"/>
        <w:jc w:val="both"/>
      </w:pPr>
      <w:r>
        <w:t>„(1) Az 1. § (1) bekezdésében megállapított 5.896.892.638Ft kiadási főösszeg az önkormányzat és költségvetési szervei kormányzati funkciók, szakfeladatok és kiemelt előirányzatok szerinti részletezését, a kötelező és önként vállalt feladatok számszerűsítését, valamint a költségvetési szervek létszám-előirányzatát a rendelet 3. és 4. mellékletei tartalmazzák.”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(2) A Csongrád Városi Önkormányzat 2023. évi költségvetéséről és annak végrehajtásáról, a költségvetési gazdálkodás vitelének szabályairól szóló 8/2023. (II. 24.) önkormányzati rendelet 6. § (2) bekezdés a)–f) pontja helyébe a következő rendelkezések lépnek:</w:t>
      </w:r>
    </w:p>
    <w:p w:rsidR="00934E36" w:rsidRDefault="009B61C9" w:rsidP="008E03A8">
      <w:pPr>
        <w:pStyle w:val="Szvegtrzs"/>
        <w:spacing w:before="120" w:after="0" w:line="240" w:lineRule="auto"/>
        <w:jc w:val="both"/>
        <w:rPr>
          <w:i/>
          <w:iCs/>
        </w:rPr>
      </w:pPr>
      <w:r>
        <w:rPr>
          <w:i/>
          <w:iCs/>
        </w:rPr>
        <w:t>[Az 1. § (1)bekezdésben megállapított kiadási főösszegből]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személyi juttatások 2.313.141.910Ft,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járulékok 280.953.540Ft,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ellátottak pénzbeli juttatása 41.368.900Ft,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egyéb dologi kiadások 2.055.193.870Ft,</w:t>
      </w:r>
    </w:p>
    <w:p w:rsidR="00934E36" w:rsidRDefault="009B61C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átadás, egyéb támogatás 302.446.374Ft,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beruházások 400.328.643Ft,”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(3) A Csongrád Városi Önkormányzat 2023. évi költségvetéséről és annak végrehajtásáról, a költségvetési gazdálkodás vitelének szabályairól szóló 8/2023. (II. 24.) önkormányzati rendelet 6. § (2) bekezdés j) pontja helyébe a következő rendelkezés lép:</w:t>
      </w:r>
    </w:p>
    <w:p w:rsidR="00934E36" w:rsidRDefault="009B61C9" w:rsidP="008E03A8">
      <w:pPr>
        <w:pStyle w:val="Szvegtrzs"/>
        <w:spacing w:before="120" w:after="0" w:line="240" w:lineRule="auto"/>
        <w:jc w:val="both"/>
        <w:rPr>
          <w:i/>
          <w:iCs/>
        </w:rPr>
      </w:pPr>
      <w:r>
        <w:rPr>
          <w:i/>
          <w:iCs/>
        </w:rPr>
        <w:t>[Az 1. § (1)bekezdésben megállapított kiadási főösszegből]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j)</w:t>
      </w:r>
      <w:r>
        <w:tab/>
        <w:t>fejlesztési hiteltörlesztés 72.847.569Ft,”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(4) A Csongrád Városi Önkormányzat 2023. évi költségvetéséről és annak végrehajtásáról, a költségvetési gazdálkodás vitelének szabályairól szóló 8/2023. (II. 24.) önkormányzati rendelet 6. § (2) bekezdés l) pontja helyébe a következő rendelkezés lép:</w:t>
      </w:r>
    </w:p>
    <w:p w:rsidR="00934E36" w:rsidRDefault="009B61C9" w:rsidP="008E03A8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[Az 1. § (1)bekezdésben megállapított kiadási főösszegből]</w:t>
      </w:r>
    </w:p>
    <w:p w:rsidR="00934E36" w:rsidRDefault="009B61C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l)</w:t>
      </w:r>
      <w:r>
        <w:tab/>
      </w:r>
      <w:r>
        <w:rPr>
          <w:b/>
          <w:bCs/>
        </w:rPr>
        <w:t xml:space="preserve">Összesen </w:t>
      </w:r>
      <w:r>
        <w:t>5.896.892.638FtFt</w:t>
      </w:r>
      <w:r>
        <w:rPr>
          <w:b/>
          <w:bCs/>
        </w:rPr>
        <w:t>.</w:t>
      </w:r>
      <w:r>
        <w:t>”</w:t>
      </w:r>
    </w:p>
    <w:p w:rsidR="00934E36" w:rsidRDefault="009B61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934E36" w:rsidRDefault="009B61C9">
      <w:pPr>
        <w:pStyle w:val="Szvegtrzs"/>
        <w:spacing w:after="0" w:line="240" w:lineRule="auto"/>
        <w:jc w:val="both"/>
      </w:pPr>
      <w:r>
        <w:t>A Csongrád Városi Önkormányzat 2023. évi költségvetéséről és annak végrehajtásáról, a költségvetési gazdálkodás vitelének szabályairól szóló 8/2023. (II. 24.) önkormányzati rendelet 9. §-a a következő (5) bekezdéssel egészül ki:</w:t>
      </w:r>
    </w:p>
    <w:p w:rsidR="00934E36" w:rsidRDefault="009B61C9">
      <w:pPr>
        <w:pStyle w:val="Szvegtrzs"/>
        <w:spacing w:before="240" w:after="240" w:line="240" w:lineRule="auto"/>
        <w:jc w:val="both"/>
      </w:pPr>
      <w:r>
        <w:t>„(5) A Képviselő-testület felhatalmazza a Polgármestert, hogy az önkormányzat átmenetileg szabad pénzeszközeinek számlavezető pénzintézetnél történő, egy évnél rövidebb futamidejű banki betét lekötéséről, a szabad pénzeszközként lekötött betét visszavonásáról, összeghatár nélkül döntsön. A lekötött betétek vonatkozásában hozott döntésekről a Polgármester a soron következő ülésen tájékoztatja a Képviselő-testületet. ”</w:t>
      </w:r>
    </w:p>
    <w:p w:rsidR="00934E36" w:rsidRDefault="009B61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34E36" w:rsidRDefault="009B61C9">
      <w:pPr>
        <w:pStyle w:val="Szvegtrzs"/>
        <w:spacing w:after="0" w:line="240" w:lineRule="auto"/>
        <w:jc w:val="both"/>
      </w:pPr>
      <w:r>
        <w:t>(1) A Csongrád Városi Önkormányzat 2023. évi költségvetéséről és annak végrehajtásáról, a költségvetési gazdálkodás vitelének szabályairól szóló 8/2023. (II. 24.) önkormányzati rendelet az 1. melléklet szerinti 7.2. melléklettel egészül ki.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(2) A Csongrád Városi Önkormányzat 2023. évi költségvetéséről és annak végrehajtásáról, a költségvetési gazdálkodás vitelének szabályairól szóló 8/2023. (II. 24.) önkormányzati rendelet a 2. melléklet szerinti 8.2. melléklettel egészül ki.</w:t>
      </w:r>
    </w:p>
    <w:p w:rsidR="00934E36" w:rsidRDefault="009B61C9">
      <w:pPr>
        <w:pStyle w:val="Szvegtrzs"/>
        <w:spacing w:before="240" w:after="0" w:line="240" w:lineRule="auto"/>
        <w:jc w:val="both"/>
      </w:pPr>
      <w:r>
        <w:t>(3) A Csongrád Városi Önkormányzat 2023. évi költségvetéséről és annak végrehajtásáról, a költségvetési gazdálkodás vitelének szabályairól szóló 8/2023. (II. 24.) önkormányzati rendelet a 3. melléklet szerinti 9.2. melléklettel egészül ki.</w:t>
      </w:r>
    </w:p>
    <w:p w:rsidR="00934E36" w:rsidRDefault="009B61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934E36" w:rsidRDefault="009B61C9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18"/>
        <w:gridCol w:w="4820"/>
      </w:tblGrid>
      <w:tr w:rsidR="00934E36">
        <w:tc>
          <w:tcPr>
            <w:tcW w:w="4818" w:type="dxa"/>
          </w:tcPr>
          <w:p w:rsidR="008E03A8" w:rsidRDefault="008E03A8">
            <w:pPr>
              <w:pStyle w:val="Szvegtrzs"/>
              <w:spacing w:after="0" w:line="240" w:lineRule="auto"/>
              <w:jc w:val="center"/>
            </w:pPr>
            <w:bookmarkStart w:id="0" w:name="_GoBack"/>
            <w:bookmarkEnd w:id="0"/>
          </w:p>
          <w:p w:rsidR="00934E36" w:rsidRDefault="009B61C9">
            <w:pPr>
              <w:pStyle w:val="Szvegtrzs"/>
              <w:spacing w:after="0" w:line="240" w:lineRule="auto"/>
              <w:jc w:val="center"/>
            </w:pPr>
            <w:r>
              <w:t xml:space="preserve">Bedő Tamás sk. </w:t>
            </w:r>
            <w:r>
              <w:br/>
              <w:t xml:space="preserve">polgármester </w:t>
            </w:r>
          </w:p>
        </w:tc>
        <w:tc>
          <w:tcPr>
            <w:tcW w:w="4820" w:type="dxa"/>
          </w:tcPr>
          <w:p w:rsidR="008E03A8" w:rsidRDefault="008E03A8">
            <w:pPr>
              <w:pStyle w:val="Szvegtrzs"/>
              <w:spacing w:after="0" w:line="240" w:lineRule="auto"/>
              <w:jc w:val="center"/>
            </w:pPr>
          </w:p>
          <w:p w:rsidR="00934E36" w:rsidRDefault="009B61C9">
            <w:pPr>
              <w:pStyle w:val="Szvegtrzs"/>
              <w:spacing w:after="0" w:line="240" w:lineRule="auto"/>
              <w:jc w:val="center"/>
            </w:pPr>
            <w:r>
              <w:t xml:space="preserve">Dr. Juhász László sk. </w:t>
            </w:r>
            <w:r>
              <w:br/>
              <w:t xml:space="preserve">jegyző </w:t>
            </w:r>
          </w:p>
        </w:tc>
      </w:tr>
    </w:tbl>
    <w:p w:rsidR="00934E36" w:rsidRDefault="00934E36">
      <w:pPr>
        <w:pStyle w:val="Szvegtrzs"/>
        <w:spacing w:after="0"/>
        <w:jc w:val="center"/>
      </w:pPr>
    </w:p>
    <w:p w:rsidR="008E03A8" w:rsidRDefault="008E03A8">
      <w:pPr>
        <w:pStyle w:val="Szvegtrzs"/>
        <w:spacing w:after="159" w:line="240" w:lineRule="auto"/>
        <w:ind w:left="159" w:right="159"/>
        <w:jc w:val="center"/>
      </w:pPr>
    </w:p>
    <w:p w:rsidR="00934E36" w:rsidRDefault="009B61C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934E36" w:rsidRDefault="009B61C9" w:rsidP="008E03A8">
      <w:pPr>
        <w:pStyle w:val="Szvegtrzs"/>
        <w:spacing w:before="159" w:after="159" w:line="240" w:lineRule="auto"/>
        <w:ind w:left="159" w:right="159"/>
        <w:jc w:val="both"/>
      </w:pPr>
      <w:r>
        <w:t> Az Államháztartásról szóló 2011. évi CXCV. törvény 23. §-a szerint a helyi önkormányzat költségvetéséről rendeletben dönt, és meghatározza, hogy a rendeletnek milyen előirányzatokat, illetve rendelkezéseket kell kötelezően tartalmaznia. A rendelet-tervezetben az Áht. 23. § (2) bekezdés a) pontjának módosított szabályai szerint az önkormányzat költségvetési bevételei és költségvetési kiadásai előirányzat csoportok, önként vállalt és állami kiemelt előirányzatok, kötelező feladatok szerinti bontásban kerültek bemutatásra.</w:t>
      </w:r>
    </w:p>
    <w:p w:rsidR="00934E36" w:rsidRDefault="009B61C9">
      <w:pPr>
        <w:pStyle w:val="Szvegtrzs"/>
        <w:spacing w:line="240" w:lineRule="auto"/>
        <w:jc w:val="both"/>
      </w:pPr>
      <w:r>
        <w:t>A költségvetés összeállításának részletes szabályait az államháztartásról szóló törvény végrehajtásáról szóló 368/2011. (XII.31.) Korm. rendelet, a finanszírozás rendjét és az állami hozzájárulás mértékét a központi költségvetésről szóló törvény határozza meg.</w:t>
      </w:r>
    </w:p>
    <w:p w:rsidR="00934E36" w:rsidRDefault="009B61C9">
      <w:pPr>
        <w:pStyle w:val="Szvegtrzs"/>
        <w:spacing w:line="240" w:lineRule="auto"/>
        <w:jc w:val="both"/>
      </w:pPr>
      <w:r>
        <w:t>A költségvetési rendelet módosításával az előirányzatok és a kötelezettségek összhangba kerülnek.</w:t>
      </w:r>
    </w:p>
    <w:p w:rsidR="00934E36" w:rsidRDefault="00C61D81" w:rsidP="008E03A8">
      <w:pPr>
        <w:pStyle w:val="Szvegtrzs"/>
        <w:spacing w:before="159" w:after="159" w:line="240" w:lineRule="auto"/>
        <w:ind w:right="159"/>
        <w:jc w:val="both"/>
      </w:pPr>
      <w:r>
        <w:rPr>
          <w:b/>
        </w:rPr>
        <w:t xml:space="preserve">A </w:t>
      </w:r>
      <w:r w:rsidR="009B61C9" w:rsidRPr="008E03A8">
        <w:rPr>
          <w:b/>
        </w:rPr>
        <w:t>döntési jogosultságok kiegészítését</w:t>
      </w:r>
      <w:r>
        <w:t xml:space="preserve"> </w:t>
      </w:r>
      <w:r w:rsidR="009B61C9">
        <w:t>a rendelkezésre álló pénzügyi források racionális kezelése, felhasználása teszi szükségessé, mellyel t</w:t>
      </w:r>
      <w:r w:rsidR="00116281">
        <w:t>öbbletbevétel elérése várható.</w:t>
      </w:r>
    </w:p>
    <w:sectPr w:rsidR="00934E36" w:rsidSect="005D7ED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ED9" w:rsidRDefault="009B61C9">
      <w:r>
        <w:separator/>
      </w:r>
    </w:p>
  </w:endnote>
  <w:endnote w:type="continuationSeparator" w:id="1">
    <w:p w:rsidR="005D7ED9" w:rsidRDefault="009B6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E36" w:rsidRDefault="00803FE4">
    <w:pPr>
      <w:pStyle w:val="llb"/>
      <w:jc w:val="center"/>
    </w:pPr>
    <w:r>
      <w:fldChar w:fldCharType="begin"/>
    </w:r>
    <w:r w:rsidR="009B61C9">
      <w:instrText>PAGE</w:instrText>
    </w:r>
    <w:r>
      <w:fldChar w:fldCharType="separate"/>
    </w:r>
    <w:r w:rsidR="00116281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ED9" w:rsidRDefault="009B61C9">
      <w:r>
        <w:separator/>
      </w:r>
    </w:p>
  </w:footnote>
  <w:footnote w:type="continuationSeparator" w:id="1">
    <w:p w:rsidR="005D7ED9" w:rsidRDefault="009B6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459B0"/>
    <w:multiLevelType w:val="multilevel"/>
    <w:tmpl w:val="07883FC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E36"/>
    <w:rsid w:val="00116281"/>
    <w:rsid w:val="001325D3"/>
    <w:rsid w:val="005D7ED9"/>
    <w:rsid w:val="00803FE4"/>
    <w:rsid w:val="008E03A8"/>
    <w:rsid w:val="00934E36"/>
    <w:rsid w:val="009B61C9"/>
    <w:rsid w:val="00C61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7ED9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rsid w:val="005D7ED9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rsid w:val="005D7ED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rsid w:val="005D7ED9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rsid w:val="005D7ED9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rsid w:val="005D7ED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rsid w:val="005D7ED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5D7ED9"/>
    <w:rPr>
      <w:color w:val="000080"/>
      <w:u w:val="single"/>
    </w:rPr>
  </w:style>
  <w:style w:type="character" w:styleId="Mrltotthiperhivatkozs">
    <w:name w:val="FollowedHyperlink"/>
    <w:rsid w:val="005D7ED9"/>
    <w:rPr>
      <w:color w:val="800000"/>
      <w:u w:val="single"/>
    </w:rPr>
  </w:style>
  <w:style w:type="character" w:customStyle="1" w:styleId="NumberingSymbols">
    <w:name w:val="Numbering Symbols"/>
    <w:qFormat/>
    <w:rsid w:val="005D7ED9"/>
  </w:style>
  <w:style w:type="character" w:customStyle="1" w:styleId="Bullets">
    <w:name w:val="Bullets"/>
    <w:qFormat/>
    <w:rsid w:val="005D7ED9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5D7ED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5D7ED9"/>
    <w:pPr>
      <w:spacing w:after="140" w:line="288" w:lineRule="auto"/>
    </w:pPr>
  </w:style>
  <w:style w:type="paragraph" w:styleId="Lista">
    <w:name w:val="List"/>
    <w:basedOn w:val="Szvegtrzs"/>
    <w:rsid w:val="005D7ED9"/>
  </w:style>
  <w:style w:type="paragraph" w:styleId="Kpalrs">
    <w:name w:val="caption"/>
    <w:basedOn w:val="Norml"/>
    <w:qFormat/>
    <w:rsid w:val="005D7ED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5D7ED9"/>
    <w:pPr>
      <w:suppressLineNumbers/>
    </w:pPr>
  </w:style>
  <w:style w:type="paragraph" w:customStyle="1" w:styleId="HeaderandFooter">
    <w:name w:val="Header and Footer"/>
    <w:basedOn w:val="Norml"/>
    <w:qFormat/>
    <w:rsid w:val="005D7ED9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5D7ED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5D7ED9"/>
    <w:pPr>
      <w:suppressLineNumbers/>
    </w:pPr>
  </w:style>
  <w:style w:type="paragraph" w:customStyle="1" w:styleId="TableHeading">
    <w:name w:val="Table Heading"/>
    <w:basedOn w:val="TableContents"/>
    <w:qFormat/>
    <w:rsid w:val="005D7ED9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5D7ED9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dc:description/>
  <cp:lastModifiedBy>kadarneren</cp:lastModifiedBy>
  <cp:revision>5</cp:revision>
  <cp:lastPrinted>2023-08-18T08:54:00Z</cp:lastPrinted>
  <dcterms:created xsi:type="dcterms:W3CDTF">2023-08-18T07:12:00Z</dcterms:created>
  <dcterms:modified xsi:type="dcterms:W3CDTF">2023-08-21T07:46:00Z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