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40" w:rsidRPr="00DC0E40" w:rsidRDefault="00545079" w:rsidP="00DC0E40">
      <w:pPr>
        <w:pStyle w:val="Szvegtrzs"/>
        <w:spacing w:after="0" w:line="240" w:lineRule="auto"/>
        <w:jc w:val="right"/>
        <w:rPr>
          <w:bCs/>
          <w:sz w:val="22"/>
          <w:szCs w:val="22"/>
        </w:rPr>
      </w:pPr>
      <w:proofErr w:type="spellStart"/>
      <w:r>
        <w:rPr>
          <w:bCs/>
          <w:sz w:val="22"/>
          <w:szCs w:val="22"/>
        </w:rPr>
        <w:t>Pü</w:t>
      </w:r>
      <w:proofErr w:type="spellEnd"/>
      <w:r>
        <w:rPr>
          <w:bCs/>
          <w:sz w:val="22"/>
          <w:szCs w:val="22"/>
        </w:rPr>
        <w:t>/</w:t>
      </w:r>
      <w:r w:rsidR="005D3AF9">
        <w:rPr>
          <w:bCs/>
          <w:sz w:val="22"/>
          <w:szCs w:val="22"/>
        </w:rPr>
        <w:t>3</w:t>
      </w:r>
      <w:r>
        <w:rPr>
          <w:bCs/>
          <w:sz w:val="22"/>
          <w:szCs w:val="22"/>
        </w:rPr>
        <w:t>-1/2024</w:t>
      </w:r>
      <w:r w:rsidR="00DC0E40" w:rsidRPr="00DC0E40">
        <w:rPr>
          <w:bCs/>
          <w:sz w:val="22"/>
          <w:szCs w:val="22"/>
        </w:rPr>
        <w:t>. sz. előterjesztés</w:t>
      </w:r>
    </w:p>
    <w:p w:rsidR="00DC0E40" w:rsidRPr="00DC0E40" w:rsidRDefault="00DC0E40" w:rsidP="00DC0E40">
      <w:pPr>
        <w:pStyle w:val="Szvegtrzs"/>
        <w:spacing w:after="0" w:line="240" w:lineRule="auto"/>
        <w:ind w:left="7112" w:firstLine="687"/>
        <w:rPr>
          <w:bCs/>
          <w:sz w:val="22"/>
          <w:szCs w:val="22"/>
        </w:rPr>
      </w:pPr>
      <w:r w:rsidRPr="00DC0E40">
        <w:rPr>
          <w:bCs/>
          <w:sz w:val="22"/>
          <w:szCs w:val="22"/>
        </w:rPr>
        <w:t>1. melléklete</w:t>
      </w:r>
    </w:p>
    <w:p w:rsidR="00DC0E40" w:rsidRDefault="00DC0E40" w:rsidP="00DC0E40">
      <w:pPr>
        <w:pStyle w:val="Szvegtrzs"/>
        <w:spacing w:after="0" w:line="240" w:lineRule="auto"/>
        <w:jc w:val="center"/>
        <w:rPr>
          <w:b/>
          <w:bCs/>
        </w:rPr>
      </w:pPr>
    </w:p>
    <w:p w:rsidR="004D2219" w:rsidRDefault="005B5351" w:rsidP="00DC0E40">
      <w:pPr>
        <w:pStyle w:val="Szvegtrzs"/>
        <w:spacing w:after="0" w:line="240" w:lineRule="auto"/>
        <w:jc w:val="center"/>
        <w:rPr>
          <w:b/>
          <w:bCs/>
        </w:rPr>
      </w:pPr>
      <w:r>
        <w:rPr>
          <w:b/>
          <w:bCs/>
        </w:rPr>
        <w:t xml:space="preserve">Csongrád Város Önkormányzata </w:t>
      </w:r>
      <w:proofErr w:type="gramStart"/>
      <w:r>
        <w:rPr>
          <w:b/>
          <w:bCs/>
        </w:rPr>
        <w:t>Képviselő-testületének .</w:t>
      </w:r>
      <w:proofErr w:type="gramEnd"/>
      <w:r>
        <w:rPr>
          <w:b/>
          <w:bCs/>
        </w:rPr>
        <w:t>../.... (</w:t>
      </w:r>
      <w:proofErr w:type="gramStart"/>
      <w:r>
        <w:rPr>
          <w:b/>
          <w:bCs/>
        </w:rPr>
        <w:t>...</w:t>
      </w:r>
      <w:proofErr w:type="gramEnd"/>
      <w:r>
        <w:rPr>
          <w:b/>
          <w:bCs/>
        </w:rPr>
        <w:t>) önkormányzati rendelete</w:t>
      </w:r>
    </w:p>
    <w:p w:rsidR="00DC0E40" w:rsidRDefault="00DC0E40" w:rsidP="00DC0E40">
      <w:pPr>
        <w:pStyle w:val="Szvegtrzs"/>
        <w:spacing w:after="0" w:line="240" w:lineRule="auto"/>
        <w:jc w:val="center"/>
        <w:rPr>
          <w:b/>
          <w:bCs/>
        </w:rPr>
      </w:pPr>
    </w:p>
    <w:p w:rsidR="004D2219" w:rsidRDefault="005B5351" w:rsidP="00DC0E40">
      <w:pPr>
        <w:pStyle w:val="Szvegtrzs"/>
        <w:spacing w:after="0" w:line="240" w:lineRule="auto"/>
        <w:jc w:val="center"/>
        <w:rPr>
          <w:b/>
          <w:bCs/>
        </w:rPr>
      </w:pPr>
      <w:r>
        <w:rPr>
          <w:b/>
          <w:bCs/>
        </w:rPr>
        <w:t>A C</w:t>
      </w:r>
      <w:r w:rsidR="00545079">
        <w:rPr>
          <w:b/>
          <w:bCs/>
        </w:rPr>
        <w:t>songrád Városi Önkormányzat 2024</w:t>
      </w:r>
      <w:r>
        <w:rPr>
          <w:b/>
          <w:bCs/>
        </w:rPr>
        <w:t>. évi költségvetéséről és annak végrehajtásáról, a költségvetési gazdálkodás vitelének szabályairól</w:t>
      </w:r>
    </w:p>
    <w:p w:rsidR="004D2219" w:rsidRDefault="005B5351">
      <w:pPr>
        <w:pStyle w:val="Szvegtrzs"/>
        <w:spacing w:before="220" w:after="0" w:line="240" w:lineRule="auto"/>
        <w:jc w:val="both"/>
      </w:pPr>
      <w:r>
        <w:t>Csongrád Városi Önkormányzat Képviselő-testülete az Alaptörvény 32. cikk (2</w:t>
      </w:r>
      <w:proofErr w:type="gramStart"/>
      <w:r>
        <w:t>)bekezdésében</w:t>
      </w:r>
      <w:proofErr w:type="gramEnd"/>
      <w:r>
        <w:t xml:space="preserve"> meghatározott eredeti jogalkotói hatáskörében, az Alaptörvény 32.</w:t>
      </w:r>
      <w:r w:rsidR="00545079">
        <w:t xml:space="preserve"> </w:t>
      </w:r>
      <w:r>
        <w:t>cikk (1)bekezdés f)pontjában biztosított feladatkörében eljárva, a következőket rendeli el.</w:t>
      </w:r>
    </w:p>
    <w:p w:rsidR="004D2219" w:rsidRPr="00FF5E95" w:rsidRDefault="005B5351">
      <w:pPr>
        <w:pStyle w:val="Szvegtrzs"/>
        <w:spacing w:before="360" w:after="0" w:line="240" w:lineRule="auto"/>
        <w:jc w:val="center"/>
        <w:rPr>
          <w:b/>
          <w:iCs/>
        </w:rPr>
      </w:pPr>
      <w:r w:rsidRPr="00FF5E95">
        <w:rPr>
          <w:b/>
          <w:iCs/>
        </w:rPr>
        <w:t>I. Fejezet</w:t>
      </w:r>
    </w:p>
    <w:p w:rsidR="004D2219" w:rsidRPr="00FF5E95" w:rsidRDefault="005B5351">
      <w:pPr>
        <w:pStyle w:val="Szvegtrzs"/>
        <w:spacing w:after="0" w:line="240" w:lineRule="auto"/>
        <w:jc w:val="center"/>
        <w:rPr>
          <w:b/>
          <w:iCs/>
        </w:rPr>
      </w:pPr>
      <w:r w:rsidRPr="00FF5E95">
        <w:rPr>
          <w:b/>
          <w:iCs/>
        </w:rPr>
        <w:t xml:space="preserve">A rendelet hatálya, címrend </w:t>
      </w:r>
    </w:p>
    <w:p w:rsidR="004D2219" w:rsidRDefault="005B5351">
      <w:pPr>
        <w:pStyle w:val="Szvegtrzs"/>
        <w:spacing w:before="280" w:after="0" w:line="240" w:lineRule="auto"/>
        <w:jc w:val="center"/>
        <w:rPr>
          <w:b/>
          <w:bCs/>
        </w:rPr>
      </w:pPr>
      <w:r>
        <w:rPr>
          <w:b/>
          <w:bCs/>
        </w:rPr>
        <w:t xml:space="preserve">1. A rendelet hatálya </w:t>
      </w:r>
    </w:p>
    <w:p w:rsidR="004D2219" w:rsidRDefault="005B5351">
      <w:pPr>
        <w:pStyle w:val="Szvegtrzs"/>
        <w:spacing w:before="240" w:after="240" w:line="240" w:lineRule="auto"/>
        <w:jc w:val="center"/>
        <w:rPr>
          <w:b/>
          <w:bCs/>
        </w:rPr>
      </w:pPr>
      <w:r>
        <w:rPr>
          <w:b/>
          <w:bCs/>
        </w:rPr>
        <w:t>1. §</w:t>
      </w:r>
    </w:p>
    <w:p w:rsidR="004D2219" w:rsidRDefault="005B5351">
      <w:pPr>
        <w:pStyle w:val="Szvegtrzs"/>
        <w:spacing w:after="0" w:line="240" w:lineRule="auto"/>
        <w:jc w:val="both"/>
      </w:pPr>
      <w:r>
        <w:t xml:space="preserve">A rendelet hatálya kiterjed Csongrád Városi Önkormányzat Képviselő-testületére és bizottságaira, az Önkormányzat Polgármesteri Hivatalára és az Önkormányzat fenntartásában működő intézményekre. </w:t>
      </w:r>
    </w:p>
    <w:p w:rsidR="004D2219" w:rsidRDefault="005B5351">
      <w:pPr>
        <w:pStyle w:val="Szvegtrzs"/>
        <w:spacing w:before="280" w:after="0" w:line="240" w:lineRule="auto"/>
        <w:jc w:val="center"/>
        <w:rPr>
          <w:b/>
          <w:bCs/>
        </w:rPr>
      </w:pPr>
      <w:r>
        <w:rPr>
          <w:b/>
          <w:bCs/>
        </w:rPr>
        <w:t>2. A költségvetés mérlegei, kimutatásai és címrendje</w:t>
      </w:r>
    </w:p>
    <w:p w:rsidR="004D2219" w:rsidRDefault="005B5351">
      <w:pPr>
        <w:pStyle w:val="Szvegtrzs"/>
        <w:spacing w:before="240" w:after="240" w:line="240" w:lineRule="auto"/>
        <w:jc w:val="center"/>
        <w:rPr>
          <w:b/>
          <w:bCs/>
        </w:rPr>
      </w:pPr>
      <w:r>
        <w:rPr>
          <w:b/>
          <w:bCs/>
        </w:rPr>
        <w:t>2. §</w:t>
      </w:r>
    </w:p>
    <w:p w:rsidR="004D2219" w:rsidRDefault="005B5351">
      <w:pPr>
        <w:pStyle w:val="Szvegtrzs"/>
        <w:spacing w:after="0" w:line="240" w:lineRule="auto"/>
        <w:jc w:val="both"/>
      </w:pPr>
      <w:r>
        <w:t>(1) Az éves költségvetési és zárszámadási mérlegek a Képviselő-testület 48/2016. (XII. 23.) önkormányzati rendelet szerinti tartalommal és szerkezetben készülnek.</w:t>
      </w:r>
    </w:p>
    <w:p w:rsidR="004D2219" w:rsidRDefault="005B5351">
      <w:pPr>
        <w:pStyle w:val="Szvegtrzs"/>
        <w:spacing w:before="240" w:after="0" w:line="240" w:lineRule="auto"/>
        <w:jc w:val="both"/>
      </w:pPr>
      <w:r>
        <w:t>(2) A költségvetési intézmények és kormányzati funkciók</w:t>
      </w:r>
    </w:p>
    <w:p w:rsidR="004D2219" w:rsidRDefault="005B5351">
      <w:pPr>
        <w:pStyle w:val="Szvegtrzs"/>
        <w:spacing w:after="0" w:line="240" w:lineRule="auto"/>
        <w:ind w:left="580" w:hanging="560"/>
        <w:jc w:val="both"/>
      </w:pPr>
      <w:proofErr w:type="gramStart"/>
      <w:r>
        <w:rPr>
          <w:i/>
          <w:iCs/>
        </w:rPr>
        <w:t>a</w:t>
      </w:r>
      <w:proofErr w:type="gramEnd"/>
      <w:r>
        <w:rPr>
          <w:i/>
          <w:iCs/>
        </w:rPr>
        <w:t>)</w:t>
      </w:r>
      <w:r>
        <w:tab/>
      </w:r>
      <w:r>
        <w:rPr>
          <w:b/>
          <w:bCs/>
        </w:rPr>
        <w:t xml:space="preserve">a városüzemeltetés, óvodai nevelés, bölcsődei ellátás, könyvtári, múzeumi tevékenység vonatkozásában </w:t>
      </w:r>
    </w:p>
    <w:p w:rsidR="003D56C8" w:rsidRPr="007506AE" w:rsidRDefault="005B5351" w:rsidP="003D56C8">
      <w:pPr>
        <w:ind w:left="993" w:hanging="426"/>
        <w:jc w:val="both"/>
        <w:rPr>
          <w:rFonts w:cs="Times New Roman"/>
        </w:rPr>
      </w:pPr>
      <w:proofErr w:type="spellStart"/>
      <w:proofErr w:type="gramStart"/>
      <w:r>
        <w:rPr>
          <w:i/>
          <w:iCs/>
        </w:rPr>
        <w:t>aa</w:t>
      </w:r>
      <w:proofErr w:type="spellEnd"/>
      <w:r>
        <w:rPr>
          <w:i/>
          <w:iCs/>
        </w:rPr>
        <w:t>)</w:t>
      </w:r>
      <w:r>
        <w:tab/>
      </w:r>
      <w:r w:rsidR="008231A8" w:rsidRPr="008231A8">
        <w:rPr>
          <w:b/>
        </w:rPr>
        <w:t>Városellátó Intézmény</w:t>
      </w:r>
      <w:r w:rsidR="008231A8">
        <w:t xml:space="preserve">: </w:t>
      </w:r>
      <w:r w:rsidR="003D56C8" w:rsidRPr="007506AE">
        <w:rPr>
          <w:rFonts w:cs="Times New Roman"/>
        </w:rPr>
        <w:t xml:space="preserve">013320 Köztemető-fenntartás és működtetés, 013350 </w:t>
      </w:r>
      <w:r w:rsidR="003D56C8">
        <w:rPr>
          <w:rFonts w:cs="Times New Roman"/>
        </w:rPr>
        <w:t>Az ö</w:t>
      </w:r>
      <w:r w:rsidR="003D56C8" w:rsidRPr="007506AE">
        <w:rPr>
          <w:rFonts w:cs="Times New Roman"/>
        </w:rPr>
        <w:t>nkormányzati vagyonnal való gazdálkodással kapcsolatos feladatok, 041233 Hosszabb időtartamú közfoglalkoztatás, 042180 Állat-egészségügy, 045160 Közutak, hidak, alagutak üzemeltetése, fenntartása, 045161 Kerékpárutak üzemeltetése, fenntartása, 045170 Parkoló, garázs üzemeltetése, fenntartása, 047120 Piac üzemeltetése, 047410 Ár- és belvízvédelemmel összefüggő tevékenységek,</w:t>
      </w:r>
      <w:r w:rsidR="003D56C8">
        <w:rPr>
          <w:rFonts w:cs="Times New Roman"/>
        </w:rPr>
        <w:t xml:space="preserve"> 063020 </w:t>
      </w:r>
      <w:proofErr w:type="spellStart"/>
      <w:r w:rsidR="003D56C8">
        <w:rPr>
          <w:rFonts w:cs="Times New Roman"/>
        </w:rPr>
        <w:t>Víztermelés-kezelés-ellátás</w:t>
      </w:r>
      <w:proofErr w:type="spellEnd"/>
      <w:r w:rsidR="003D56C8">
        <w:rPr>
          <w:rFonts w:cs="Times New Roman"/>
        </w:rPr>
        <w:t>,</w:t>
      </w:r>
      <w:r w:rsidR="003D56C8" w:rsidRPr="007506AE">
        <w:rPr>
          <w:rFonts w:cs="Times New Roman"/>
        </w:rPr>
        <w:t xml:space="preserve"> 051030 Nem veszélyes (települési) hulladék vegyes (ömlesztett) begyűjtése, szállítása, átrakása, 051050 Veszélyes</w:t>
      </w:r>
      <w:proofErr w:type="gramEnd"/>
      <w:r w:rsidR="003D56C8" w:rsidRPr="007506AE">
        <w:rPr>
          <w:rFonts w:cs="Times New Roman"/>
        </w:rPr>
        <w:t xml:space="preserve"> </w:t>
      </w:r>
      <w:proofErr w:type="gramStart"/>
      <w:r w:rsidR="003D56C8" w:rsidRPr="007506AE">
        <w:rPr>
          <w:rFonts w:cs="Times New Roman"/>
        </w:rPr>
        <w:t>hulladék</w:t>
      </w:r>
      <w:proofErr w:type="gramEnd"/>
      <w:r w:rsidR="003D56C8" w:rsidRPr="007506AE">
        <w:rPr>
          <w:rFonts w:cs="Times New Roman"/>
        </w:rPr>
        <w:t xml:space="preserve"> begyűjtése, szállítása, átrakása, 066010 Zöldterület-kezelés, 066020 Város, községgazdálkodási egyéb szolgáltatások,</w:t>
      </w:r>
    </w:p>
    <w:p w:rsidR="004D2219" w:rsidRDefault="005B5351">
      <w:pPr>
        <w:pStyle w:val="Szvegtrzs"/>
        <w:spacing w:after="0" w:line="240" w:lineRule="auto"/>
        <w:ind w:left="980" w:hanging="400"/>
        <w:jc w:val="both"/>
      </w:pPr>
      <w:proofErr w:type="gramStart"/>
      <w:r>
        <w:rPr>
          <w:i/>
          <w:iCs/>
        </w:rPr>
        <w:t>ab</w:t>
      </w:r>
      <w:proofErr w:type="gramEnd"/>
      <w:r>
        <w:rPr>
          <w:i/>
          <w:iCs/>
        </w:rPr>
        <w:t>)</w:t>
      </w:r>
      <w:r>
        <w:tab/>
      </w:r>
      <w:r w:rsidR="008231A8" w:rsidRPr="008231A8">
        <w:rPr>
          <w:b/>
        </w:rPr>
        <w:t>Csongrádi Óvodák Igazgatósága</w:t>
      </w:r>
      <w:r w:rsidR="008231A8">
        <w:t xml:space="preserve">: </w:t>
      </w:r>
      <w:r w:rsidR="00E92AAF">
        <w:rPr>
          <w:rFonts w:cs="Times New Roman"/>
        </w:rPr>
        <w:t>041233 Hosszabb időtartamú közfoglalkoztatás, 082091 Közművelődés- közösségi és társadalmi részvétel fejlesztése, 091110 Óvodai nevelés, ellátás szakmai feladatai, 091120 Sajátos nevelési igényű gyermekek óvodai nevelésének, ellátásának szakmai feladatai, 091140 Óvodai nevelés, ellátás működtetési feladatai, 092270 Szakképző iskolai tanulók szakmai gyakorlati oktatásával összefüggő működtetési feladatok,</w:t>
      </w:r>
    </w:p>
    <w:p w:rsidR="008231A8" w:rsidRDefault="005B5351" w:rsidP="008231A8">
      <w:pPr>
        <w:ind w:left="993" w:hanging="426"/>
        <w:jc w:val="both"/>
        <w:rPr>
          <w:rFonts w:cs="Times New Roman"/>
        </w:rPr>
      </w:pPr>
      <w:proofErr w:type="spellStart"/>
      <w:proofErr w:type="gramStart"/>
      <w:r>
        <w:rPr>
          <w:i/>
          <w:iCs/>
        </w:rPr>
        <w:t>ac</w:t>
      </w:r>
      <w:proofErr w:type="spellEnd"/>
      <w:r>
        <w:rPr>
          <w:i/>
          <w:iCs/>
        </w:rPr>
        <w:t>)</w:t>
      </w:r>
      <w:r>
        <w:tab/>
      </w:r>
      <w:r w:rsidR="008231A8" w:rsidRPr="00D31756">
        <w:rPr>
          <w:b/>
        </w:rPr>
        <w:t>Művelődési Központ és Városi Galéria</w:t>
      </w:r>
      <w:r w:rsidR="008231A8">
        <w:t xml:space="preserve">: </w:t>
      </w:r>
      <w:r w:rsidR="008231A8">
        <w:rPr>
          <w:rFonts w:cs="Times New Roman"/>
        </w:rPr>
        <w:t xml:space="preserve">013350 Az önkormányzati vagyonnal való gazdálkodással kapcsolatos feladatok, 041233 Hosszabb időtartamú közfoglalkoztatás, 082091 Közművelődés – közösségi és társadalmi részvétel fejlesztése, 082092 Közművelődés – hagyományos közösségi kulturális értékek gondozása, 082093 Közművelődés – egész életre kiterjedő tanulás, amatőr művészetek, 082094 </w:t>
      </w:r>
      <w:r w:rsidR="008231A8">
        <w:rPr>
          <w:rFonts w:cs="Times New Roman"/>
        </w:rPr>
        <w:lastRenderedPageBreak/>
        <w:t>Közművelődés – kulturális alapú gazdaságfejlesztés, 086020 Helyi, térségi, közösségi tér biztosítása, működtetése, 086030 Nemzetközi kulturális együttműködés, 086090 Egyéb szabadidős szolgáltatás,</w:t>
      </w:r>
      <w:proofErr w:type="gramEnd"/>
    </w:p>
    <w:p w:rsidR="004D2219" w:rsidRPr="000B152B" w:rsidRDefault="004D2219">
      <w:pPr>
        <w:pStyle w:val="Szvegtrzs"/>
        <w:spacing w:after="0" w:line="240" w:lineRule="auto"/>
        <w:ind w:left="980" w:hanging="400"/>
        <w:jc w:val="both"/>
        <w:rPr>
          <w:color w:val="000000" w:themeColor="text1"/>
        </w:rPr>
      </w:pPr>
    </w:p>
    <w:p w:rsidR="008231A8" w:rsidRDefault="005B5351" w:rsidP="008231A8">
      <w:pPr>
        <w:ind w:left="993" w:hanging="426"/>
        <w:jc w:val="both"/>
        <w:rPr>
          <w:rFonts w:cs="Times New Roman"/>
        </w:rPr>
      </w:pPr>
      <w:proofErr w:type="gramStart"/>
      <w:r>
        <w:rPr>
          <w:i/>
          <w:iCs/>
        </w:rPr>
        <w:t>ad)</w:t>
      </w:r>
      <w:r>
        <w:tab/>
      </w:r>
      <w:r w:rsidRPr="008231A8">
        <w:rPr>
          <w:color w:val="000000" w:themeColor="text1"/>
        </w:rPr>
        <w:t xml:space="preserve">a </w:t>
      </w:r>
      <w:r w:rsidRPr="008231A8">
        <w:rPr>
          <w:b/>
          <w:bCs/>
          <w:color w:val="000000" w:themeColor="text1"/>
        </w:rPr>
        <w:t xml:space="preserve">Csongrádi Információs Központ </w:t>
      </w:r>
      <w:proofErr w:type="spellStart"/>
      <w:r w:rsidRPr="008231A8">
        <w:rPr>
          <w:b/>
          <w:bCs/>
          <w:color w:val="000000" w:themeColor="text1"/>
        </w:rPr>
        <w:t>Csemegi</w:t>
      </w:r>
      <w:proofErr w:type="spellEnd"/>
      <w:r w:rsidRPr="008231A8">
        <w:rPr>
          <w:b/>
          <w:bCs/>
          <w:color w:val="000000" w:themeColor="text1"/>
        </w:rPr>
        <w:t xml:space="preserve"> Károly Könyvtár és Tari László Múzeum</w:t>
      </w:r>
      <w:r w:rsidRPr="008231A8">
        <w:rPr>
          <w:color w:val="000000" w:themeColor="text1"/>
        </w:rPr>
        <w:t>:</w:t>
      </w:r>
      <w:r w:rsidR="008231A8">
        <w:rPr>
          <w:color w:val="FF0000"/>
        </w:rPr>
        <w:t xml:space="preserve"> </w:t>
      </w:r>
      <w:r w:rsidR="008231A8">
        <w:rPr>
          <w:rFonts w:cs="Times New Roman"/>
        </w:rPr>
        <w:t>013350 Az önkormányzati vagyonnal való gazdálkodással kapcsolatos feladatok, 013390 Egyéb kiegészítő szolgáltatások, 041233 Hosszabb időtartamú közfoglalkoztatás, 082042 Könyvtári állomány gyarapítása, nyilvántartása, 082043 Könyvtári állomány feltárása, megőrzése, védelme, 082044 Könyvtári szolgáltatások, 082061 Múzeumi gyűjteményi tevékenység, 082062 Múzeumi tudományos feldolgozó és publikációs tevékenység, 082063 Múzeumi kiállítási tevékenység, 082064 Múzeumi közművelődési, közönségkapcsolati tevékenység, 082070</w:t>
      </w:r>
      <w:proofErr w:type="gramEnd"/>
      <w:r w:rsidR="008231A8">
        <w:rPr>
          <w:rFonts w:cs="Times New Roman"/>
        </w:rPr>
        <w:t xml:space="preserve"> Történelmi hely, építmény, egyéb látványosság működtetése és megóvása, 082091 Közművelődés- közösségi és társadalmi részvétel fejlesztése, 083020 Könyvkiadás, 086020 Helyi, térségi közösségi tér biztosítása, működtetése, 086030 Nemzetközi kulturális együttműködés, 086090 Egyéb szabadidős szolgáltatás, </w:t>
      </w:r>
    </w:p>
    <w:p w:rsidR="00C1777A" w:rsidRPr="00C1777A" w:rsidRDefault="00C1777A" w:rsidP="00C1777A">
      <w:pPr>
        <w:ind w:left="851" w:hanging="851"/>
        <w:jc w:val="both"/>
        <w:rPr>
          <w:rFonts w:cs="Times New Roman"/>
        </w:rPr>
      </w:pPr>
      <w:proofErr w:type="gramStart"/>
      <w:r w:rsidRPr="00C1777A">
        <w:rPr>
          <w:rFonts w:cs="Times New Roman"/>
          <w:i/>
        </w:rPr>
        <w:t>b)</w:t>
      </w:r>
      <w:r w:rsidR="005B5351" w:rsidRPr="00C1777A">
        <w:rPr>
          <w:rFonts w:cs="Times New Roman"/>
        </w:rPr>
        <w:tab/>
      </w:r>
      <w:r w:rsidR="005B5351" w:rsidRPr="00C1777A">
        <w:rPr>
          <w:rFonts w:cs="Times New Roman"/>
          <w:b/>
          <w:bCs/>
        </w:rPr>
        <w:t>a gazdálkodási feladatok vonatkozásában</w:t>
      </w:r>
      <w:r w:rsidR="00EE7268" w:rsidRPr="00C1777A">
        <w:rPr>
          <w:rFonts w:cs="Times New Roman"/>
          <w:b/>
          <w:bCs/>
        </w:rPr>
        <w:t xml:space="preserve"> </w:t>
      </w:r>
      <w:r w:rsidR="005B5351" w:rsidRPr="00C1777A">
        <w:rPr>
          <w:rFonts w:cs="Times New Roman"/>
          <w:b/>
          <w:bCs/>
        </w:rPr>
        <w:t xml:space="preserve">a </w:t>
      </w:r>
      <w:r w:rsidR="00BF2A0F" w:rsidRPr="00C1777A">
        <w:rPr>
          <w:rFonts w:cs="Times New Roman"/>
          <w:b/>
          <w:bCs/>
        </w:rPr>
        <w:t>Csongrád Városi Önkormányzat Gazdasági Ellátó Szervezet:</w:t>
      </w:r>
      <w:r>
        <w:rPr>
          <w:rFonts w:cs="Times New Roman"/>
          <w:b/>
          <w:bCs/>
        </w:rPr>
        <w:t xml:space="preserve"> </w:t>
      </w:r>
      <w:r w:rsidRPr="00C1777A">
        <w:rPr>
          <w:rFonts w:cs="Times New Roman"/>
        </w:rPr>
        <w:t>013350 Az önkormányzati vagyonnal való gazdálkodással kapcsolatos feladatok, 013360 Más szerv részére végzett pénzügyi-gazdálkodási, üzemeltetési, egyéb szolgáltatások, 041233 Hosszabb időtartamú közfoglalkoztatás, 081071 Üdülői szálláshely-szolgáltatás és étkeztetés, 086020 Helyi, térségi közösségi tér biztosítása, működtetése,096015 Gyermekétkeztetés köznevelési intézményben, 096025 Munkahelyi étkeztetés köznevelési intézményben, 104035 Gyermekétkeztetés bölcsődében, fogyatékosok nappali intézményében,</w:t>
      </w:r>
      <w:proofErr w:type="gramEnd"/>
      <w:r w:rsidRPr="00C1777A">
        <w:rPr>
          <w:rFonts w:cs="Times New Roman"/>
        </w:rPr>
        <w:t xml:space="preserve"> 104037 Intézményen kívüli gyermekétkeztetés</w:t>
      </w:r>
    </w:p>
    <w:p w:rsidR="004D2219" w:rsidRDefault="005B5351">
      <w:pPr>
        <w:pStyle w:val="Szvegtrzs"/>
        <w:spacing w:after="0" w:line="240" w:lineRule="auto"/>
        <w:ind w:left="580" w:hanging="560"/>
        <w:jc w:val="both"/>
      </w:pPr>
      <w:r>
        <w:rPr>
          <w:i/>
          <w:iCs/>
        </w:rPr>
        <w:t>c)</w:t>
      </w:r>
      <w:r>
        <w:tab/>
      </w:r>
      <w:r>
        <w:rPr>
          <w:b/>
          <w:bCs/>
        </w:rPr>
        <w:t xml:space="preserve">a művészeti feladatok vonatkozásában az Alkotóház: </w:t>
      </w:r>
      <w:r>
        <w:t>013350 nem lakóingatlan bérbeadása, üzemeltetése, 082030 művészeti tevékenységek, 018030 támogatási célú finanszírozási műveletek,</w:t>
      </w:r>
      <w:r w:rsidR="008E0204">
        <w:t xml:space="preserve"> 041233 hosszabb időtartamú közfoglalkoztatás,</w:t>
      </w:r>
    </w:p>
    <w:p w:rsidR="004D2219" w:rsidRDefault="005B5351">
      <w:pPr>
        <w:pStyle w:val="Szvegtrzs"/>
        <w:spacing w:after="0" w:line="240" w:lineRule="auto"/>
        <w:ind w:left="580" w:hanging="560"/>
        <w:jc w:val="both"/>
      </w:pPr>
      <w:r>
        <w:rPr>
          <w:i/>
          <w:iCs/>
        </w:rPr>
        <w:t>d)</w:t>
      </w:r>
      <w:r>
        <w:tab/>
        <w:t xml:space="preserve"> az egészségügyi és szociális feladatok vonatkozásában </w:t>
      </w:r>
    </w:p>
    <w:p w:rsidR="00C20DD7" w:rsidRDefault="005B5351" w:rsidP="00C20DD7">
      <w:pPr>
        <w:pStyle w:val="Szvegtrzs"/>
        <w:spacing w:after="0" w:line="240" w:lineRule="auto"/>
        <w:ind w:left="980" w:hanging="400"/>
        <w:jc w:val="both"/>
      </w:pPr>
      <w:proofErr w:type="gramStart"/>
      <w:r>
        <w:rPr>
          <w:i/>
          <w:iCs/>
        </w:rPr>
        <w:t>da)</w:t>
      </w:r>
      <w:r>
        <w:tab/>
      </w:r>
      <w:r>
        <w:rPr>
          <w:b/>
          <w:bCs/>
        </w:rPr>
        <w:t>a Dr. Szarka Ödön Egyesített Egészségügyi és Szociális Intézmény</w:t>
      </w:r>
      <w:r>
        <w:t>:</w:t>
      </w:r>
      <w:r w:rsidR="005009F0">
        <w:t xml:space="preserve"> 013350 Az önkormányzati vagyonnal való gazdálkodással kapcsolatos feladatok, 041233 Hosszabb időtartamú közfoglalkoztatás, </w:t>
      </w:r>
      <w:r w:rsidR="00C30BC1">
        <w:t xml:space="preserve">072112 Háziorvosi ügyeleti ellátás, </w:t>
      </w:r>
      <w:r w:rsidR="009F0715">
        <w:t xml:space="preserve">072210 </w:t>
      </w:r>
      <w:proofErr w:type="spellStart"/>
      <w:r w:rsidR="009F0715">
        <w:t>Járóbetegek</w:t>
      </w:r>
      <w:proofErr w:type="spellEnd"/>
      <w:r w:rsidR="009F0715">
        <w:t xml:space="preserve"> gyógyító szakellátása, 072220 </w:t>
      </w:r>
      <w:proofErr w:type="spellStart"/>
      <w:r w:rsidR="009F0715">
        <w:t>Járóbetegek</w:t>
      </w:r>
      <w:proofErr w:type="spellEnd"/>
      <w:r w:rsidR="009F0715">
        <w:t xml:space="preserve"> rehabilitációs szakellátása, 072450 Fizikoterápiás szolgáltatás, 072460 Terápiás célú gyógyfürdő- és kapcsolódó szolgáltatások, </w:t>
      </w:r>
      <w:r w:rsidR="00C20DD7">
        <w:t>074031 Család és nővédelmi egészségügyi gondozás, 074032 Ifjúság- egészségügyi gondozás, 074054 Komplex egészségfejlesztő, prevenciós programok, 076010 Egészségügy igazgatása, 102023</w:t>
      </w:r>
      <w:proofErr w:type="gramEnd"/>
      <w:r w:rsidR="00C20DD7">
        <w:t xml:space="preserve"> Időskorúak tartós bentlakásos ellátása, 102024 </w:t>
      </w:r>
      <w:proofErr w:type="spellStart"/>
      <w:r w:rsidR="00C20DD7">
        <w:t>Demens</w:t>
      </w:r>
      <w:proofErr w:type="spellEnd"/>
      <w:r w:rsidR="00C20DD7">
        <w:t xml:space="preserve"> betegek tartós bentlakásos ellátása, 102025 Időskorúak átmeneti ellátása, 102026 </w:t>
      </w:r>
      <w:proofErr w:type="spellStart"/>
      <w:r w:rsidR="00C20DD7">
        <w:t>Demens</w:t>
      </w:r>
      <w:proofErr w:type="spellEnd"/>
      <w:r w:rsidR="00C20DD7">
        <w:t xml:space="preserve"> betegek átmeneti ellátása, 104031 Gyermekek bölcsődében és mini bölcsődében történő ellátása, 104060 </w:t>
      </w:r>
      <w:proofErr w:type="gramStart"/>
      <w:r w:rsidR="00C20DD7">
        <w:t>A</w:t>
      </w:r>
      <w:proofErr w:type="gramEnd"/>
      <w:r w:rsidR="00C20DD7">
        <w:t xml:space="preserve"> gyermekek, fiatalok és családok életminőségét javító programok, 107080 Esélyegyenlőség elősegítését célzó tevékenységek és programok. </w:t>
      </w:r>
    </w:p>
    <w:p w:rsidR="004D2219" w:rsidRDefault="005B5351">
      <w:pPr>
        <w:pStyle w:val="Szvegtrzs"/>
        <w:spacing w:after="0" w:line="240" w:lineRule="auto"/>
        <w:ind w:left="980" w:hanging="400"/>
        <w:jc w:val="both"/>
      </w:pPr>
      <w:proofErr w:type="gramStart"/>
      <w:r>
        <w:rPr>
          <w:i/>
          <w:iCs/>
        </w:rPr>
        <w:t>db</w:t>
      </w:r>
      <w:proofErr w:type="gramEnd"/>
      <w:r>
        <w:rPr>
          <w:i/>
          <w:iCs/>
        </w:rPr>
        <w:t>)</w:t>
      </w:r>
      <w:r>
        <w:tab/>
        <w:t xml:space="preserve">a </w:t>
      </w:r>
      <w:proofErr w:type="spellStart"/>
      <w:r>
        <w:rPr>
          <w:b/>
          <w:bCs/>
        </w:rPr>
        <w:t>Piroskavárosi</w:t>
      </w:r>
      <w:proofErr w:type="spellEnd"/>
      <w:r>
        <w:rPr>
          <w:b/>
          <w:bCs/>
        </w:rPr>
        <w:t xml:space="preserve"> Szociális Család- és Gyermekjóléti Intézmény</w:t>
      </w:r>
      <w:r>
        <w:t xml:space="preserve">: 018030 támogatási célú finanszírozási műveletek, 102023 időskorúak tartós bentlakásos ellátása, 102024 </w:t>
      </w:r>
      <w:proofErr w:type="spellStart"/>
      <w:r>
        <w:t>demens</w:t>
      </w:r>
      <w:proofErr w:type="spellEnd"/>
      <w:r>
        <w:t xml:space="preserve"> betegek tartós bentlakásos ellátása,104042 család és gyermekjóléti szolgáltatás, 104043 család és</w:t>
      </w:r>
      <w:r w:rsidR="00845C93">
        <w:t xml:space="preserve"> gyermekjóléti központ, 041233 H</w:t>
      </w:r>
      <w:r>
        <w:t>osszabb időtartamú közfoglalkoztatás, 086090 Egyéb szabadidős szolgáltatás, 082091 Közművelődés-közösségi és társadalmi</w:t>
      </w:r>
    </w:p>
    <w:p w:rsidR="004D2219" w:rsidRDefault="005B5351" w:rsidP="00DF214D">
      <w:pPr>
        <w:pStyle w:val="Szvegtrzs"/>
        <w:spacing w:after="0" w:line="240" w:lineRule="auto"/>
        <w:ind w:left="993"/>
        <w:jc w:val="both"/>
      </w:pPr>
      <w:proofErr w:type="gramStart"/>
      <w:r>
        <w:t>részvétel</w:t>
      </w:r>
      <w:proofErr w:type="gramEnd"/>
      <w:r>
        <w:t xml:space="preserve"> fejlesztése,</w:t>
      </w:r>
    </w:p>
    <w:p w:rsidR="004D2219" w:rsidRDefault="005B5351">
      <w:pPr>
        <w:pStyle w:val="Szvegtrzs"/>
        <w:spacing w:after="0" w:line="240" w:lineRule="auto"/>
        <w:ind w:left="580" w:hanging="560"/>
        <w:jc w:val="both"/>
      </w:pPr>
      <w:proofErr w:type="gramStart"/>
      <w:r>
        <w:rPr>
          <w:i/>
          <w:iCs/>
        </w:rPr>
        <w:t>e</w:t>
      </w:r>
      <w:proofErr w:type="gramEnd"/>
      <w:r>
        <w:rPr>
          <w:i/>
          <w:iCs/>
        </w:rPr>
        <w:t>)</w:t>
      </w:r>
      <w:r>
        <w:tab/>
      </w:r>
      <w:r>
        <w:rPr>
          <w:b/>
          <w:bCs/>
        </w:rPr>
        <w:t>a hivatali feladatok vonatkozásában a Polgármesteri Hivatal Csongrád</w:t>
      </w:r>
      <w:r>
        <w:t>: 011130 Önkormányzatok és önkormányzati hivatalok jogalkotó és általános igazgatási tevékenysége, 018030 Támogatási célú finanszírozási műveletek,</w:t>
      </w:r>
    </w:p>
    <w:p w:rsidR="004D2219" w:rsidRDefault="005B5351">
      <w:pPr>
        <w:pStyle w:val="Szvegtrzs"/>
        <w:spacing w:after="0" w:line="240" w:lineRule="auto"/>
        <w:ind w:left="580" w:hanging="560"/>
        <w:jc w:val="both"/>
      </w:pPr>
      <w:proofErr w:type="gramStart"/>
      <w:r>
        <w:rPr>
          <w:i/>
          <w:iCs/>
        </w:rPr>
        <w:t>f)</w:t>
      </w:r>
      <w:r>
        <w:tab/>
      </w:r>
      <w:r>
        <w:rPr>
          <w:b/>
          <w:bCs/>
        </w:rPr>
        <w:t>az önkormányzati feladatok vonatkozásában az Önkormányzat</w:t>
      </w:r>
      <w:r>
        <w:t xml:space="preserve">: 011130 Önkormányzatok és önkormányzati hivatalok jogalkotó és általános igazgatási tevékenysége, 013350 Az </w:t>
      </w:r>
      <w:r>
        <w:lastRenderedPageBreak/>
        <w:t>önkormányzati vagyonnal való gazdálkodással kapcsolatos feladatok, 041233 Hosszabb időtartamú közfoglalkoztatás, 041237 Közfoglalkoztatási mintaprogram, 045140 Városi és elővárosi közúti személyszállítás, 061030, Lakáshoz jutást segítő támogatások, 064010 Közvilágítás, 066020 Város-, községgazdálkodási egyéb szolgáltatások, 072111 Háziorvosi alapellátás, 074011 Foglalkozás- egészségügyi alapellátás, 074040 Fertőző megbetegedések</w:t>
      </w:r>
      <w:proofErr w:type="gramEnd"/>
      <w:r>
        <w:t xml:space="preserve"> </w:t>
      </w:r>
      <w:proofErr w:type="gramStart"/>
      <w:r>
        <w:t>megelőzése, 074051 Nem fertőző megbetegedések megelőzése, 074054 Komplex egészségfejlesztő, prevenciós programok, 081045 Szabadidősport (rekreációs sport) tevékenység és támogatása</w:t>
      </w:r>
      <w:r w:rsidR="00966C81">
        <w:t>,</w:t>
      </w:r>
      <w:r>
        <w:t xml:space="preserve"> 082091 Közművelődés- közösségi és társadalmi részvétel fejlesztése, 083030 Egyéb kiadói tevékenység, 083050 Televíziós műsor</w:t>
      </w:r>
      <w:r w:rsidR="002A18AA">
        <w:t xml:space="preserve"> </w:t>
      </w:r>
      <w:r>
        <w:t>szolgáltatása és támogatása, 084031 Civil szervezetek működési támogatása, 084070 Fiatalok társadalmi integrációját segítő struktúra, szakmai szolgáltatások fejlesztése, 086090 Egyéb szabadidős szolgáltatás, 098032 Pedagógiai szakmai szolgáltatások működtetési feladatai, 107060 Egyéb szociális</w:t>
      </w:r>
      <w:proofErr w:type="gramEnd"/>
      <w:r>
        <w:t xml:space="preserve"> </w:t>
      </w:r>
      <w:proofErr w:type="gramStart"/>
      <w:r>
        <w:t>pénzbeli</w:t>
      </w:r>
      <w:proofErr w:type="gramEnd"/>
      <w:r>
        <w:t xml:space="preserve"> és természetbeni ellátások támogatása, 018010 Önkormányzatok elszámolásai a központi költségvetéssel, 018020 Központi költségvetési befizetések, 018030 Támogatási célú finanszírozási műveletek, 900020 Önkormányzatok funkcióra nem sorolható bevételei </w:t>
      </w:r>
      <w:proofErr w:type="spellStart"/>
      <w:r>
        <w:t>ÁH-n</w:t>
      </w:r>
      <w:proofErr w:type="spellEnd"/>
      <w:r>
        <w:t xml:space="preserve"> kívülről, 900060 Forgatási és befektetési célú finanszírozási műveletek,</w:t>
      </w:r>
    </w:p>
    <w:p w:rsidR="004D2219" w:rsidRDefault="005B5351">
      <w:pPr>
        <w:pStyle w:val="Szvegtrzs"/>
        <w:spacing w:after="0" w:line="240" w:lineRule="auto"/>
        <w:ind w:left="580" w:hanging="560"/>
        <w:jc w:val="both"/>
      </w:pPr>
      <w:proofErr w:type="gramStart"/>
      <w:r>
        <w:rPr>
          <w:i/>
          <w:iCs/>
        </w:rPr>
        <w:t>g</w:t>
      </w:r>
      <w:proofErr w:type="gramEnd"/>
      <w:r>
        <w:rPr>
          <w:i/>
          <w:iCs/>
        </w:rPr>
        <w:t>)</w:t>
      </w:r>
      <w:r>
        <w:tab/>
      </w:r>
      <w:r>
        <w:rPr>
          <w:b/>
          <w:bCs/>
        </w:rPr>
        <w:t>a hulladékgazdálkodási feladatok vonatkozásában a Csongrád Városi Önkormányzat Homokhátsági Regionális Szilárdhulladék Kezelési Konzorcium Gesztor Intézménye</w:t>
      </w:r>
      <w:r>
        <w:t xml:space="preserve">: </w:t>
      </w:r>
      <w:r w:rsidR="00845C93">
        <w:t>013350 Az önkormányzati vagyonnal való gazdálkodással</w:t>
      </w:r>
      <w:r w:rsidR="006A352F">
        <w:t xml:space="preserve"> kapcsolatos feladatok, 018030 T</w:t>
      </w:r>
      <w:r w:rsidR="00845C93">
        <w:t xml:space="preserve">ámogatási </w:t>
      </w:r>
      <w:r w:rsidR="006A352F">
        <w:t>célú finanszírozási műveletek.</w:t>
      </w:r>
    </w:p>
    <w:p w:rsidR="004D2219" w:rsidRPr="00FF5E95" w:rsidRDefault="005B5351">
      <w:pPr>
        <w:pStyle w:val="Szvegtrzs"/>
        <w:spacing w:before="360" w:after="0" w:line="240" w:lineRule="auto"/>
        <w:jc w:val="center"/>
        <w:rPr>
          <w:b/>
          <w:iCs/>
        </w:rPr>
      </w:pPr>
      <w:r w:rsidRPr="00FF5E95">
        <w:rPr>
          <w:b/>
          <w:iCs/>
        </w:rPr>
        <w:t>II. Fejezet</w:t>
      </w:r>
    </w:p>
    <w:p w:rsidR="004D2219" w:rsidRPr="00FF5E95" w:rsidRDefault="00545079">
      <w:pPr>
        <w:pStyle w:val="Szvegtrzs"/>
        <w:spacing w:after="0" w:line="240" w:lineRule="auto"/>
        <w:jc w:val="center"/>
        <w:rPr>
          <w:b/>
          <w:iCs/>
        </w:rPr>
      </w:pPr>
      <w:r>
        <w:rPr>
          <w:b/>
          <w:iCs/>
        </w:rPr>
        <w:t>A 2024</w:t>
      </w:r>
      <w:r w:rsidR="005B5351" w:rsidRPr="00FF5E95">
        <w:rPr>
          <w:b/>
          <w:iCs/>
        </w:rPr>
        <w:t xml:space="preserve">. évi költségvetés </w:t>
      </w:r>
    </w:p>
    <w:p w:rsidR="004D2219" w:rsidRDefault="005B5351">
      <w:pPr>
        <w:pStyle w:val="Szvegtrzs"/>
        <w:spacing w:before="280" w:after="0" w:line="240" w:lineRule="auto"/>
        <w:jc w:val="center"/>
        <w:rPr>
          <w:b/>
          <w:bCs/>
        </w:rPr>
      </w:pPr>
      <w:r>
        <w:rPr>
          <w:b/>
          <w:bCs/>
        </w:rPr>
        <w:t>3. A költségvetés főösszegének megállapítása</w:t>
      </w:r>
    </w:p>
    <w:p w:rsidR="004D2219" w:rsidRPr="0000705C" w:rsidRDefault="005B5351">
      <w:pPr>
        <w:pStyle w:val="Szvegtrzs"/>
        <w:spacing w:before="240" w:after="240" w:line="240" w:lineRule="auto"/>
        <w:jc w:val="center"/>
        <w:rPr>
          <w:b/>
          <w:bCs/>
        </w:rPr>
      </w:pPr>
      <w:r w:rsidRPr="0000705C">
        <w:rPr>
          <w:b/>
          <w:bCs/>
        </w:rPr>
        <w:t>3. §</w:t>
      </w:r>
    </w:p>
    <w:p w:rsidR="004D2219" w:rsidRPr="0000705C" w:rsidRDefault="005B5351">
      <w:pPr>
        <w:pStyle w:val="Szvegtrzs"/>
        <w:spacing w:after="0" w:line="240" w:lineRule="auto"/>
        <w:jc w:val="both"/>
      </w:pPr>
      <w:r w:rsidRPr="0000705C">
        <w:t>(1) Csongrád Városi Önkormányzat Képviselő-testülete az Önkormányzat 202</w:t>
      </w:r>
      <w:r w:rsidR="00747211">
        <w:t>4</w:t>
      </w:r>
      <w:r w:rsidRPr="0000705C">
        <w:t>. évi költségvetésének</w:t>
      </w:r>
    </w:p>
    <w:p w:rsidR="004D2219" w:rsidRPr="0000705C" w:rsidRDefault="005B5351">
      <w:pPr>
        <w:pStyle w:val="Szvegtrzs"/>
        <w:spacing w:after="0" w:line="240" w:lineRule="auto"/>
        <w:ind w:left="580" w:hanging="560"/>
        <w:jc w:val="both"/>
      </w:pPr>
      <w:proofErr w:type="gramStart"/>
      <w:r w:rsidRPr="0000705C">
        <w:rPr>
          <w:i/>
          <w:iCs/>
        </w:rPr>
        <w:t>a</w:t>
      </w:r>
      <w:proofErr w:type="gramEnd"/>
      <w:r w:rsidRPr="0000705C">
        <w:rPr>
          <w:i/>
          <w:iCs/>
        </w:rPr>
        <w:t>)</w:t>
      </w:r>
      <w:r w:rsidRPr="0000705C">
        <w:tab/>
        <w:t xml:space="preserve">kiadási főösszegét </w:t>
      </w:r>
      <w:r w:rsidR="00A76FFA">
        <w:rPr>
          <w:sz w:val="23"/>
          <w:szCs w:val="23"/>
        </w:rPr>
        <w:t>6.114</w:t>
      </w:r>
      <w:r w:rsidR="005A172D">
        <w:rPr>
          <w:sz w:val="23"/>
          <w:szCs w:val="23"/>
        </w:rPr>
        <w:t>.006.671</w:t>
      </w:r>
      <w:r w:rsidR="00545079">
        <w:rPr>
          <w:sz w:val="23"/>
          <w:szCs w:val="23"/>
        </w:rPr>
        <w:t>Ft</w:t>
      </w:r>
      <w:r w:rsidRPr="0000705C">
        <w:t xml:space="preserve">-ban, azaz </w:t>
      </w:r>
      <w:proofErr w:type="spellStart"/>
      <w:r w:rsidR="00747211">
        <w:t>Ha</w:t>
      </w:r>
      <w:r w:rsidR="00A76FFA">
        <w:t>tmilliárd-egyszáztizennégy</w:t>
      </w:r>
      <w:r w:rsidR="00E574FE">
        <w:t>millió-</w:t>
      </w:r>
      <w:r w:rsidR="005A172D">
        <w:t>hat</w:t>
      </w:r>
      <w:r w:rsidRPr="0000705C">
        <w:t>ezer-</w:t>
      </w:r>
      <w:r w:rsidR="005A172D">
        <w:t>hatszázhetvenegy</w:t>
      </w:r>
      <w:proofErr w:type="spellEnd"/>
      <w:r w:rsidRPr="0000705C">
        <w:t xml:space="preserve"> Ft-ban,</w:t>
      </w:r>
    </w:p>
    <w:p w:rsidR="004D2219" w:rsidRPr="0000705C" w:rsidRDefault="005B5351">
      <w:pPr>
        <w:pStyle w:val="Szvegtrzs"/>
        <w:spacing w:after="0" w:line="240" w:lineRule="auto"/>
        <w:ind w:left="580" w:hanging="560"/>
        <w:jc w:val="both"/>
      </w:pPr>
      <w:r w:rsidRPr="0000705C">
        <w:rPr>
          <w:i/>
          <w:iCs/>
        </w:rPr>
        <w:t>b)</w:t>
      </w:r>
      <w:r w:rsidRPr="0000705C">
        <w:tab/>
        <w:t xml:space="preserve">bevételi főösszegét </w:t>
      </w:r>
      <w:r w:rsidR="00A76FFA">
        <w:rPr>
          <w:sz w:val="23"/>
          <w:szCs w:val="23"/>
        </w:rPr>
        <w:t>5.718</w:t>
      </w:r>
      <w:r w:rsidR="00EA4451">
        <w:rPr>
          <w:sz w:val="23"/>
          <w:szCs w:val="23"/>
        </w:rPr>
        <w:t>.442.671</w:t>
      </w:r>
      <w:r w:rsidR="00545079">
        <w:rPr>
          <w:sz w:val="23"/>
          <w:szCs w:val="23"/>
        </w:rPr>
        <w:t>Ft</w:t>
      </w:r>
      <w:r w:rsidRPr="0000705C">
        <w:t xml:space="preserve">-ban, azaz </w:t>
      </w:r>
      <w:r w:rsidR="00EA4451">
        <w:t>Ötmilliárd-hétszáz</w:t>
      </w:r>
      <w:r w:rsidR="00A76FFA">
        <w:t>tizennyolc</w:t>
      </w:r>
      <w:r w:rsidRPr="0000705C">
        <w:t>millió-</w:t>
      </w:r>
      <w:r w:rsidR="00EA4451">
        <w:t>négyszáznegyvenkettő</w:t>
      </w:r>
      <w:r w:rsidR="00DF14F3" w:rsidRPr="0000705C">
        <w:t>ezer-</w:t>
      </w:r>
      <w:r w:rsidR="00EA4451">
        <w:t>hatszázhetvenegy</w:t>
      </w:r>
      <w:r w:rsidR="009933A5">
        <w:t xml:space="preserve"> </w:t>
      </w:r>
      <w:r w:rsidRPr="0000705C">
        <w:t>Ft-ban,</w:t>
      </w:r>
    </w:p>
    <w:p w:rsidR="004D2219" w:rsidRPr="0000705C" w:rsidRDefault="005B5351">
      <w:pPr>
        <w:pStyle w:val="Szvegtrzs"/>
        <w:spacing w:after="0" w:line="240" w:lineRule="auto"/>
        <w:ind w:left="580" w:hanging="560"/>
        <w:jc w:val="both"/>
      </w:pPr>
      <w:r w:rsidRPr="0000705C">
        <w:rPr>
          <w:i/>
          <w:iCs/>
        </w:rPr>
        <w:t>c)</w:t>
      </w:r>
      <w:r w:rsidRPr="0000705C">
        <w:tab/>
        <w:t xml:space="preserve">hiányát </w:t>
      </w:r>
      <w:r w:rsidR="009933A5">
        <w:rPr>
          <w:sz w:val="23"/>
          <w:szCs w:val="23"/>
        </w:rPr>
        <w:t xml:space="preserve">395.564.000 </w:t>
      </w:r>
      <w:r w:rsidR="00545079">
        <w:rPr>
          <w:sz w:val="23"/>
          <w:szCs w:val="23"/>
        </w:rPr>
        <w:t>Ft</w:t>
      </w:r>
      <w:r w:rsidRPr="0000705C">
        <w:t xml:space="preserve">-ban, azaz </w:t>
      </w:r>
      <w:r w:rsidR="009933A5">
        <w:t>Háromszázkilencvenöt</w:t>
      </w:r>
      <w:r w:rsidR="00DF14F3">
        <w:t>millió</w:t>
      </w:r>
      <w:r w:rsidR="009933A5">
        <w:t>-ötszázhatvannégyezer</w:t>
      </w:r>
      <w:r w:rsidR="00966C81">
        <w:t xml:space="preserve"> </w:t>
      </w:r>
      <w:r w:rsidRPr="0000705C">
        <w:t xml:space="preserve">Ft-ban </w:t>
      </w:r>
    </w:p>
    <w:p w:rsidR="004D2219" w:rsidRPr="0000705C" w:rsidRDefault="005B5351">
      <w:pPr>
        <w:pStyle w:val="Szvegtrzs"/>
        <w:spacing w:after="0" w:line="240" w:lineRule="auto"/>
        <w:jc w:val="both"/>
      </w:pPr>
      <w:proofErr w:type="gramStart"/>
      <w:r w:rsidRPr="0000705C">
        <w:t>állapítja</w:t>
      </w:r>
      <w:proofErr w:type="gramEnd"/>
      <w:r w:rsidRPr="0000705C">
        <w:t xml:space="preserve"> meg.</w:t>
      </w:r>
    </w:p>
    <w:p w:rsidR="004D2219" w:rsidRPr="0000705C" w:rsidRDefault="005B5351">
      <w:pPr>
        <w:pStyle w:val="Szvegtrzs"/>
        <w:spacing w:before="240" w:after="0" w:line="240" w:lineRule="auto"/>
        <w:jc w:val="both"/>
      </w:pPr>
      <w:r w:rsidRPr="0000705C">
        <w:t>(2) Az önkormányzat költségvetési mérlegét a Képviselő-testület e rendeletének 1. melléklete szerint hagyja jóvá.</w:t>
      </w:r>
    </w:p>
    <w:p w:rsidR="004D2219" w:rsidRPr="0000705C" w:rsidRDefault="005B5351">
      <w:pPr>
        <w:pStyle w:val="Szvegtrzs"/>
        <w:spacing w:before="280" w:after="0" w:line="240" w:lineRule="auto"/>
        <w:jc w:val="center"/>
        <w:rPr>
          <w:b/>
          <w:bCs/>
        </w:rPr>
      </w:pPr>
      <w:r w:rsidRPr="0000705C">
        <w:rPr>
          <w:b/>
          <w:bCs/>
        </w:rPr>
        <w:t>4. A költségvetés hiánya finanszírozásának módja</w:t>
      </w:r>
    </w:p>
    <w:p w:rsidR="004D2219" w:rsidRPr="0000705C" w:rsidRDefault="005B5351">
      <w:pPr>
        <w:pStyle w:val="Szvegtrzs"/>
        <w:spacing w:before="240" w:after="240" w:line="240" w:lineRule="auto"/>
        <w:jc w:val="center"/>
        <w:rPr>
          <w:b/>
          <w:bCs/>
        </w:rPr>
      </w:pPr>
      <w:r w:rsidRPr="0000705C">
        <w:rPr>
          <w:b/>
          <w:bCs/>
        </w:rPr>
        <w:t>4. §</w:t>
      </w:r>
    </w:p>
    <w:p w:rsidR="004D2219" w:rsidRPr="0000705C" w:rsidRDefault="005B5351">
      <w:pPr>
        <w:pStyle w:val="Szvegtrzs"/>
        <w:spacing w:after="0" w:line="240" w:lineRule="auto"/>
        <w:jc w:val="both"/>
      </w:pPr>
      <w:r w:rsidRPr="0000705C">
        <w:t xml:space="preserve">(1) Az 1. § (1) bekezdésben megállapított hiány összegéből felhalmozási </w:t>
      </w:r>
      <w:r w:rsidR="008C5A8F">
        <w:rPr>
          <w:sz w:val="23"/>
          <w:szCs w:val="23"/>
        </w:rPr>
        <w:t>395.564.000</w:t>
      </w:r>
      <w:r w:rsidR="00545079">
        <w:rPr>
          <w:sz w:val="23"/>
          <w:szCs w:val="23"/>
        </w:rPr>
        <w:t>Ft</w:t>
      </w:r>
      <w:r w:rsidRPr="0000705C">
        <w:t>. A felhalmozási hiány fedezete fejlesztési hitel felvétele.</w:t>
      </w:r>
    </w:p>
    <w:p w:rsidR="004D2219" w:rsidRPr="0000705C" w:rsidRDefault="005B5351">
      <w:pPr>
        <w:pStyle w:val="Szvegtrzs"/>
        <w:spacing w:before="240" w:after="0" w:line="240" w:lineRule="auto"/>
        <w:jc w:val="both"/>
      </w:pPr>
      <w:r w:rsidRPr="0000705C">
        <w:t xml:space="preserve">(2) Az éves kötelezettségvállalás felső határa </w:t>
      </w:r>
      <w:r w:rsidR="008B5935">
        <w:rPr>
          <w:sz w:val="23"/>
          <w:szCs w:val="23"/>
        </w:rPr>
        <w:t>960</w:t>
      </w:r>
      <w:r w:rsidR="008C5A8F">
        <w:rPr>
          <w:sz w:val="23"/>
          <w:szCs w:val="23"/>
        </w:rPr>
        <w:t>.154.507</w:t>
      </w:r>
      <w:r w:rsidR="00545079">
        <w:rPr>
          <w:sz w:val="23"/>
          <w:szCs w:val="23"/>
        </w:rPr>
        <w:t>Ft</w:t>
      </w:r>
      <w:r w:rsidRPr="0000705C">
        <w:t>.</w:t>
      </w:r>
    </w:p>
    <w:p w:rsidR="004D2219" w:rsidRPr="0000705C" w:rsidRDefault="0000705C">
      <w:pPr>
        <w:pStyle w:val="Szvegtrzs"/>
        <w:spacing w:before="280" w:after="0" w:line="240" w:lineRule="auto"/>
        <w:jc w:val="center"/>
        <w:rPr>
          <w:b/>
          <w:bCs/>
        </w:rPr>
      </w:pPr>
      <w:r w:rsidRPr="0000705C">
        <w:rPr>
          <w:b/>
          <w:bCs/>
        </w:rPr>
        <w:t>5</w:t>
      </w:r>
      <w:r w:rsidR="00545079">
        <w:rPr>
          <w:b/>
          <w:bCs/>
        </w:rPr>
        <w:t>. A 2024</w:t>
      </w:r>
      <w:r w:rsidR="005B5351" w:rsidRPr="0000705C">
        <w:rPr>
          <w:b/>
          <w:bCs/>
        </w:rPr>
        <w:t>. évi költségvetési bevételek</w:t>
      </w:r>
    </w:p>
    <w:p w:rsidR="004D2219" w:rsidRPr="0000705C" w:rsidRDefault="005B5351">
      <w:pPr>
        <w:pStyle w:val="Szvegtrzs"/>
        <w:spacing w:before="240" w:after="240" w:line="240" w:lineRule="auto"/>
        <w:jc w:val="center"/>
        <w:rPr>
          <w:b/>
          <w:bCs/>
        </w:rPr>
      </w:pPr>
      <w:r w:rsidRPr="0000705C">
        <w:rPr>
          <w:b/>
          <w:bCs/>
        </w:rPr>
        <w:t>5. §</w:t>
      </w:r>
    </w:p>
    <w:p w:rsidR="004D2219" w:rsidRPr="0000705C" w:rsidRDefault="005B5351">
      <w:pPr>
        <w:pStyle w:val="Szvegtrzs"/>
        <w:spacing w:after="0" w:line="240" w:lineRule="auto"/>
        <w:jc w:val="both"/>
      </w:pPr>
      <w:r w:rsidRPr="0000705C">
        <w:lastRenderedPageBreak/>
        <w:t xml:space="preserve">(1) A 3. § (1) bekezdésben megállapított </w:t>
      </w:r>
      <w:r w:rsidR="002A0FE2">
        <w:rPr>
          <w:sz w:val="23"/>
          <w:szCs w:val="23"/>
        </w:rPr>
        <w:t>5.718</w:t>
      </w:r>
      <w:r w:rsidR="00EA4451">
        <w:rPr>
          <w:sz w:val="23"/>
          <w:szCs w:val="23"/>
        </w:rPr>
        <w:t>.442.671</w:t>
      </w:r>
      <w:r w:rsidR="00AE0F3B">
        <w:rPr>
          <w:sz w:val="23"/>
          <w:szCs w:val="23"/>
        </w:rPr>
        <w:t>Ft</w:t>
      </w:r>
      <w:r w:rsidR="00AE0F3B" w:rsidRPr="0000705C">
        <w:t xml:space="preserve"> </w:t>
      </w:r>
      <w:r w:rsidRPr="0000705C">
        <w:t>bevételi főösszeg önkormányzat és költségvetési szervek kormányzati funkciók, szakfeladatok és kiemelt előirányzatok szerinti részletezését a rendelet 2. mellékletei tartalmazzák.</w:t>
      </w:r>
    </w:p>
    <w:p w:rsidR="004D2219" w:rsidRPr="0000705C" w:rsidRDefault="005B5351">
      <w:pPr>
        <w:pStyle w:val="Szvegtrzs"/>
        <w:spacing w:before="240" w:after="0" w:line="240" w:lineRule="auto"/>
        <w:jc w:val="both"/>
      </w:pPr>
      <w:r w:rsidRPr="0000705C">
        <w:t>(2) A 3. § (1) bekezdésben megállapított bevételi főösszegből az önkormányzat</w:t>
      </w:r>
    </w:p>
    <w:p w:rsidR="004D2219" w:rsidRPr="0000705C" w:rsidRDefault="005B5351" w:rsidP="00BD5369">
      <w:pPr>
        <w:pStyle w:val="Szvegtrzs"/>
        <w:spacing w:after="0" w:line="240" w:lineRule="auto"/>
        <w:ind w:left="426" w:hanging="284"/>
        <w:jc w:val="both"/>
      </w:pPr>
      <w:proofErr w:type="gramStart"/>
      <w:r w:rsidRPr="0000705C">
        <w:rPr>
          <w:i/>
          <w:iCs/>
        </w:rPr>
        <w:t>a</w:t>
      </w:r>
      <w:proofErr w:type="gramEnd"/>
      <w:r w:rsidRPr="0000705C">
        <w:rPr>
          <w:i/>
          <w:iCs/>
        </w:rPr>
        <w:t>)</w:t>
      </w:r>
      <w:r w:rsidRPr="0000705C">
        <w:tab/>
        <w:t xml:space="preserve">intézményi működési bevétele </w:t>
      </w:r>
      <w:r w:rsidR="005B4D9F">
        <w:rPr>
          <w:sz w:val="23"/>
          <w:szCs w:val="23"/>
        </w:rPr>
        <w:t>578.652.586</w:t>
      </w:r>
      <w:r w:rsidR="00545079" w:rsidRPr="00545079">
        <w:t>Ft</w:t>
      </w:r>
      <w:r w:rsidRPr="00545079">
        <w:t>,</w:t>
      </w:r>
    </w:p>
    <w:p w:rsidR="004D2219" w:rsidRPr="0000705C" w:rsidRDefault="005B5351" w:rsidP="00BD5369">
      <w:pPr>
        <w:pStyle w:val="Szvegtrzs"/>
        <w:spacing w:after="0" w:line="240" w:lineRule="auto"/>
        <w:ind w:left="426" w:hanging="284"/>
        <w:jc w:val="both"/>
      </w:pPr>
      <w:r w:rsidRPr="0000705C">
        <w:rPr>
          <w:i/>
          <w:iCs/>
        </w:rPr>
        <w:t>b)</w:t>
      </w:r>
      <w:r w:rsidRPr="0000705C">
        <w:tab/>
        <w:t xml:space="preserve">vagyongazdálkodás </w:t>
      </w:r>
      <w:r w:rsidR="005B4D9F">
        <w:t xml:space="preserve">működési </w:t>
      </w:r>
      <w:r w:rsidR="00DF14F3">
        <w:t xml:space="preserve">bevétele </w:t>
      </w:r>
      <w:r w:rsidR="005B4D9F">
        <w:rPr>
          <w:sz w:val="23"/>
          <w:szCs w:val="23"/>
        </w:rPr>
        <w:t>211.860.000</w:t>
      </w:r>
      <w:r w:rsidR="00545079" w:rsidRPr="00545079">
        <w:t>Ft</w:t>
      </w:r>
      <w:r w:rsidR="00545079">
        <w:t>,</w:t>
      </w:r>
    </w:p>
    <w:p w:rsidR="004D2219" w:rsidRDefault="005B5351" w:rsidP="00BD5369">
      <w:pPr>
        <w:pStyle w:val="Szvegtrzs"/>
        <w:spacing w:after="0" w:line="240" w:lineRule="auto"/>
        <w:ind w:left="426" w:hanging="284"/>
        <w:jc w:val="both"/>
      </w:pPr>
      <w:r w:rsidRPr="0000705C">
        <w:rPr>
          <w:i/>
          <w:iCs/>
        </w:rPr>
        <w:t>c)</w:t>
      </w:r>
      <w:r w:rsidRPr="0000705C">
        <w:tab/>
      </w:r>
      <w:r w:rsidR="00DF14F3">
        <w:t xml:space="preserve">vagyongazdálkodás működési célú támogatása </w:t>
      </w:r>
      <w:r w:rsidR="005B4D9F">
        <w:rPr>
          <w:sz w:val="23"/>
          <w:szCs w:val="23"/>
        </w:rPr>
        <w:t>0</w:t>
      </w:r>
      <w:r w:rsidR="00545079" w:rsidRPr="00545079">
        <w:t>Ft</w:t>
      </w:r>
      <w:r w:rsidRPr="00545079">
        <w:t>,</w:t>
      </w:r>
    </w:p>
    <w:p w:rsidR="00DF14F3" w:rsidRPr="0000705C" w:rsidRDefault="00DF14F3" w:rsidP="00BD5369">
      <w:pPr>
        <w:pStyle w:val="Szvegtrzs"/>
        <w:spacing w:after="0" w:line="240" w:lineRule="auto"/>
        <w:ind w:left="426" w:hanging="284"/>
        <w:jc w:val="both"/>
      </w:pPr>
      <w:r>
        <w:rPr>
          <w:i/>
          <w:iCs/>
        </w:rPr>
        <w:t>d)</w:t>
      </w:r>
      <w:r>
        <w:rPr>
          <w:i/>
          <w:iCs/>
        </w:rPr>
        <w:tab/>
      </w:r>
      <w:r w:rsidRPr="00DF14F3">
        <w:rPr>
          <w:iCs/>
        </w:rPr>
        <w:t xml:space="preserve">sajátos működési bevétel </w:t>
      </w:r>
      <w:r w:rsidR="005B4D9F">
        <w:rPr>
          <w:sz w:val="23"/>
          <w:szCs w:val="23"/>
        </w:rPr>
        <w:t>1.707.000.000</w:t>
      </w:r>
      <w:r w:rsidR="00545079" w:rsidRPr="00545079">
        <w:t>Ft</w:t>
      </w:r>
      <w:r w:rsidRPr="00545079">
        <w:rPr>
          <w:iCs/>
        </w:rPr>
        <w:t>,</w:t>
      </w:r>
      <w:r>
        <w:rPr>
          <w:i/>
          <w:iCs/>
        </w:rPr>
        <w:t xml:space="preserve"> </w:t>
      </w:r>
    </w:p>
    <w:p w:rsidR="004D2219" w:rsidRPr="0000705C" w:rsidRDefault="00F5635F" w:rsidP="00BD5369">
      <w:pPr>
        <w:pStyle w:val="Szvegtrzs"/>
        <w:spacing w:after="0" w:line="240" w:lineRule="auto"/>
        <w:ind w:left="426" w:hanging="284"/>
        <w:jc w:val="both"/>
      </w:pPr>
      <w:proofErr w:type="gramStart"/>
      <w:r>
        <w:rPr>
          <w:i/>
          <w:iCs/>
        </w:rPr>
        <w:t>e</w:t>
      </w:r>
      <w:proofErr w:type="gramEnd"/>
      <w:r w:rsidR="005B5351" w:rsidRPr="0000705C">
        <w:rPr>
          <w:i/>
          <w:iCs/>
        </w:rPr>
        <w:t>)</w:t>
      </w:r>
      <w:r w:rsidR="0000705C">
        <w:tab/>
        <w:t xml:space="preserve">költségvetési támogatása </w:t>
      </w:r>
      <w:r w:rsidR="00030835">
        <w:rPr>
          <w:sz w:val="23"/>
          <w:szCs w:val="23"/>
        </w:rPr>
        <w:t>1.980.231</w:t>
      </w:r>
      <w:r w:rsidR="008C7E99">
        <w:rPr>
          <w:sz w:val="23"/>
          <w:szCs w:val="23"/>
        </w:rPr>
        <w:t>.</w:t>
      </w:r>
      <w:r w:rsidR="00030835">
        <w:rPr>
          <w:sz w:val="23"/>
          <w:szCs w:val="23"/>
        </w:rPr>
        <w:t>816</w:t>
      </w:r>
      <w:r w:rsidR="00545079" w:rsidRPr="00545079">
        <w:t>Ft</w:t>
      </w:r>
      <w:r w:rsidR="005B5351" w:rsidRPr="00545079">
        <w:t>,</w:t>
      </w:r>
    </w:p>
    <w:p w:rsidR="004D2219" w:rsidRDefault="00F5635F" w:rsidP="00BD5369">
      <w:pPr>
        <w:pStyle w:val="Szvegtrzs"/>
        <w:spacing w:after="0" w:line="240" w:lineRule="auto"/>
        <w:ind w:left="426" w:hanging="284"/>
        <w:jc w:val="both"/>
      </w:pPr>
      <w:proofErr w:type="gramStart"/>
      <w:r>
        <w:rPr>
          <w:i/>
          <w:iCs/>
        </w:rPr>
        <w:t>f</w:t>
      </w:r>
      <w:proofErr w:type="gramEnd"/>
      <w:r w:rsidR="005B5351">
        <w:rPr>
          <w:i/>
          <w:iCs/>
        </w:rPr>
        <w:t>)</w:t>
      </w:r>
      <w:r w:rsidR="005B5351">
        <w:tab/>
        <w:t xml:space="preserve">felhalmozási és tőkejellegű bevétele </w:t>
      </w:r>
      <w:r w:rsidR="002A0FE2">
        <w:rPr>
          <w:sz w:val="23"/>
          <w:szCs w:val="23"/>
        </w:rPr>
        <w:t>116</w:t>
      </w:r>
      <w:r w:rsidR="008C7E99">
        <w:rPr>
          <w:sz w:val="23"/>
          <w:szCs w:val="23"/>
        </w:rPr>
        <w:t>.000.000</w:t>
      </w:r>
      <w:r w:rsidR="00545079" w:rsidRPr="00545079">
        <w:t>Ft</w:t>
      </w:r>
      <w:r w:rsidR="005B5351" w:rsidRPr="00545079">
        <w:t>,</w:t>
      </w:r>
    </w:p>
    <w:p w:rsidR="004D2219" w:rsidRDefault="00F5635F" w:rsidP="00BD5369">
      <w:pPr>
        <w:pStyle w:val="Szvegtrzs"/>
        <w:spacing w:after="0" w:line="240" w:lineRule="auto"/>
        <w:ind w:left="426" w:hanging="284"/>
        <w:jc w:val="both"/>
      </w:pPr>
      <w:proofErr w:type="gramStart"/>
      <w:r>
        <w:rPr>
          <w:i/>
          <w:iCs/>
        </w:rPr>
        <w:t>g</w:t>
      </w:r>
      <w:proofErr w:type="gramEnd"/>
      <w:r w:rsidR="005B5351">
        <w:rPr>
          <w:i/>
          <w:iCs/>
        </w:rPr>
        <w:t>)</w:t>
      </w:r>
      <w:r w:rsidR="005B5351">
        <w:tab/>
        <w:t>működési célú támogatá</w:t>
      </w:r>
      <w:r w:rsidR="00411DBC">
        <w:t>sból származó bevétel</w:t>
      </w:r>
      <w:r w:rsidR="005B5351">
        <w:t xml:space="preserve"> </w:t>
      </w:r>
      <w:r w:rsidR="00030835">
        <w:rPr>
          <w:sz w:val="23"/>
          <w:szCs w:val="23"/>
        </w:rPr>
        <w:t>751.341.60</w:t>
      </w:r>
      <w:r w:rsidR="00AE0F3B">
        <w:rPr>
          <w:sz w:val="23"/>
          <w:szCs w:val="23"/>
        </w:rPr>
        <w:t>0</w:t>
      </w:r>
      <w:r w:rsidR="00545079" w:rsidRPr="00545079">
        <w:t>Ft</w:t>
      </w:r>
      <w:r w:rsidR="005B5351" w:rsidRPr="00545079">
        <w:t>,</w:t>
      </w:r>
    </w:p>
    <w:p w:rsidR="004D2219" w:rsidRDefault="00F5635F" w:rsidP="00BD5369">
      <w:pPr>
        <w:pStyle w:val="Szvegtrzs"/>
        <w:spacing w:after="0" w:line="240" w:lineRule="auto"/>
        <w:ind w:left="426" w:hanging="284"/>
        <w:jc w:val="both"/>
      </w:pPr>
      <w:proofErr w:type="gramStart"/>
      <w:r>
        <w:rPr>
          <w:i/>
          <w:iCs/>
        </w:rPr>
        <w:t>h</w:t>
      </w:r>
      <w:proofErr w:type="gramEnd"/>
      <w:r w:rsidR="005B5351">
        <w:rPr>
          <w:i/>
          <w:iCs/>
        </w:rPr>
        <w:t>)</w:t>
      </w:r>
      <w:r w:rsidR="005B5351">
        <w:tab/>
        <w:t>felhalmozási célú pénzeszköz átvételből és támogatásértékű bevételből származó bevétele</w:t>
      </w:r>
      <w:r w:rsidR="00BD5369">
        <w:t xml:space="preserve"> </w:t>
      </w:r>
      <w:r w:rsidR="008C7E99">
        <w:t>0</w:t>
      </w:r>
      <w:r w:rsidR="00411DBC">
        <w:t>F</w:t>
      </w:r>
      <w:r w:rsidR="0000705C" w:rsidRPr="0000705C">
        <w:t>t</w:t>
      </w:r>
      <w:r w:rsidR="005B5351">
        <w:t>,</w:t>
      </w:r>
    </w:p>
    <w:p w:rsidR="004D2219" w:rsidRDefault="00F5635F" w:rsidP="00BD5369">
      <w:pPr>
        <w:pStyle w:val="Szvegtrzs"/>
        <w:spacing w:after="0" w:line="240" w:lineRule="auto"/>
        <w:ind w:left="426" w:hanging="284"/>
        <w:jc w:val="both"/>
      </w:pPr>
      <w:r>
        <w:rPr>
          <w:i/>
          <w:iCs/>
        </w:rPr>
        <w:t>i</w:t>
      </w:r>
      <w:r w:rsidR="005B5351">
        <w:rPr>
          <w:i/>
          <w:iCs/>
        </w:rPr>
        <w:t>)</w:t>
      </w:r>
      <w:r w:rsidR="005B5351">
        <w:tab/>
      </w:r>
      <w:r w:rsidR="00411DBC">
        <w:t xml:space="preserve">felhalmozási </w:t>
      </w:r>
      <w:r w:rsidR="005B5351">
        <w:t>kölcsönök visszatérüléséből és igén</w:t>
      </w:r>
      <w:r w:rsidR="00545079">
        <w:t xml:space="preserve">ybevételéből származó bevétele </w:t>
      </w:r>
      <w:r w:rsidR="008C7E99">
        <w:t>5.000.000</w:t>
      </w:r>
      <w:r w:rsidR="005B5351">
        <w:t xml:space="preserve">Ft, </w:t>
      </w:r>
    </w:p>
    <w:p w:rsidR="004D2219" w:rsidRDefault="00F5635F" w:rsidP="00BD5369">
      <w:pPr>
        <w:pStyle w:val="Szvegtrzs"/>
        <w:spacing w:after="0" w:line="240" w:lineRule="auto"/>
        <w:ind w:left="426" w:hanging="284"/>
        <w:jc w:val="both"/>
      </w:pPr>
      <w:r>
        <w:rPr>
          <w:i/>
          <w:iCs/>
        </w:rPr>
        <w:t>j</w:t>
      </w:r>
      <w:r w:rsidR="005B5351">
        <w:rPr>
          <w:i/>
          <w:iCs/>
        </w:rPr>
        <w:t>)</w:t>
      </w:r>
      <w:r w:rsidR="005B5351">
        <w:tab/>
      </w:r>
      <w:r w:rsidR="00BD5369">
        <w:t xml:space="preserve">likvidhitel </w:t>
      </w:r>
      <w:r w:rsidR="008C7E99">
        <w:t>300.000.000</w:t>
      </w:r>
      <w:r w:rsidR="005B5351">
        <w:t>Ft,</w:t>
      </w:r>
    </w:p>
    <w:p w:rsidR="004D2219" w:rsidRDefault="00F5635F" w:rsidP="00BD5369">
      <w:pPr>
        <w:pStyle w:val="Szvegtrzs"/>
        <w:spacing w:after="0" w:line="240" w:lineRule="auto"/>
        <w:ind w:left="426" w:hanging="284"/>
        <w:jc w:val="both"/>
      </w:pPr>
      <w:r>
        <w:rPr>
          <w:i/>
          <w:iCs/>
        </w:rPr>
        <w:t>k</w:t>
      </w:r>
      <w:r w:rsidR="005B5351">
        <w:rPr>
          <w:i/>
          <w:iCs/>
        </w:rPr>
        <w:t>)</w:t>
      </w:r>
      <w:r w:rsidR="005B5351">
        <w:tab/>
        <w:t xml:space="preserve">állami támogatás megelőlegezés </w:t>
      </w:r>
      <w:r w:rsidR="00030835">
        <w:t>68.356.669</w:t>
      </w:r>
      <w:r w:rsidR="00545079">
        <w:t>Ft</w:t>
      </w:r>
      <w:r w:rsidR="005B5351">
        <w:t>,</w:t>
      </w:r>
    </w:p>
    <w:p w:rsidR="004D2219" w:rsidRDefault="005B5351" w:rsidP="00BD5369">
      <w:pPr>
        <w:pStyle w:val="Szvegtrzs"/>
        <w:spacing w:after="0" w:line="240" w:lineRule="auto"/>
        <w:ind w:left="426" w:hanging="284"/>
        <w:jc w:val="both"/>
      </w:pPr>
      <w:proofErr w:type="gramStart"/>
      <w:r>
        <w:rPr>
          <w:i/>
          <w:iCs/>
        </w:rPr>
        <w:t>l</w:t>
      </w:r>
      <w:proofErr w:type="gramEnd"/>
      <w:r>
        <w:rPr>
          <w:i/>
          <w:iCs/>
        </w:rPr>
        <w:t>)</w:t>
      </w:r>
      <w:r>
        <w:tab/>
      </w:r>
      <w:r>
        <w:rPr>
          <w:b/>
          <w:bCs/>
        </w:rPr>
        <w:t xml:space="preserve">Összesen </w:t>
      </w:r>
      <w:r w:rsidR="002A0FE2">
        <w:rPr>
          <w:b/>
        </w:rPr>
        <w:t>5.718</w:t>
      </w:r>
      <w:r w:rsidR="00030835">
        <w:rPr>
          <w:b/>
        </w:rPr>
        <w:t>.442.671</w:t>
      </w:r>
      <w:r w:rsidR="0000705C" w:rsidRPr="00BD5369">
        <w:rPr>
          <w:b/>
        </w:rPr>
        <w:t>Ft</w:t>
      </w:r>
      <w:r w:rsidRPr="00BD5369">
        <w:rPr>
          <w:b/>
          <w:bCs/>
        </w:rPr>
        <w:t>.</w:t>
      </w:r>
    </w:p>
    <w:p w:rsidR="004D2219" w:rsidRDefault="005B5351">
      <w:pPr>
        <w:pStyle w:val="Szvegtrzs"/>
        <w:spacing w:before="240" w:after="0" w:line="240" w:lineRule="auto"/>
        <w:jc w:val="both"/>
      </w:pPr>
      <w:r>
        <w:t xml:space="preserve">(3) A (2) bekezdésben megállapított költségvetési támogatásból az Önkormányzatot közvetlenül megillető, csak a meghatározott feladatra fordítható támogatás </w:t>
      </w:r>
      <w:r w:rsidR="00030835">
        <w:t>1.980.231.816</w:t>
      </w:r>
      <w:r w:rsidR="0000705C" w:rsidRPr="0000705C">
        <w:t>Ft</w:t>
      </w:r>
      <w:r>
        <w:t>.</w:t>
      </w:r>
    </w:p>
    <w:p w:rsidR="00BD5369" w:rsidRDefault="00BD5369">
      <w:pPr>
        <w:pStyle w:val="Szvegtrzs"/>
        <w:spacing w:before="240" w:after="0" w:line="240" w:lineRule="auto"/>
        <w:jc w:val="both"/>
      </w:pPr>
    </w:p>
    <w:p w:rsidR="004D2219" w:rsidRDefault="00AC08BC">
      <w:pPr>
        <w:pStyle w:val="Szvegtrzs"/>
        <w:spacing w:before="280" w:after="0" w:line="240" w:lineRule="auto"/>
        <w:jc w:val="center"/>
        <w:rPr>
          <w:b/>
          <w:bCs/>
        </w:rPr>
      </w:pPr>
      <w:r>
        <w:rPr>
          <w:b/>
          <w:bCs/>
        </w:rPr>
        <w:t>6. A 2024</w:t>
      </w:r>
      <w:r w:rsidR="005B5351">
        <w:rPr>
          <w:b/>
          <w:bCs/>
        </w:rPr>
        <w:t>. évi költségvetési kiadások</w:t>
      </w:r>
    </w:p>
    <w:p w:rsidR="004D2219" w:rsidRDefault="005B5351">
      <w:pPr>
        <w:pStyle w:val="Szvegtrzs"/>
        <w:spacing w:before="240" w:after="240" w:line="240" w:lineRule="auto"/>
        <w:jc w:val="center"/>
        <w:rPr>
          <w:b/>
          <w:bCs/>
        </w:rPr>
      </w:pPr>
      <w:r>
        <w:rPr>
          <w:b/>
          <w:bCs/>
        </w:rPr>
        <w:t>6. §</w:t>
      </w:r>
    </w:p>
    <w:p w:rsidR="004D2219" w:rsidRDefault="005B5351">
      <w:pPr>
        <w:pStyle w:val="Szvegtrzs"/>
        <w:spacing w:after="0" w:line="240" w:lineRule="auto"/>
        <w:jc w:val="both"/>
      </w:pPr>
      <w:r>
        <w:t xml:space="preserve">(1) Az 1. § (1) bekezdésében megállapított </w:t>
      </w:r>
      <w:r w:rsidR="00F849AF">
        <w:t>6.114</w:t>
      </w:r>
      <w:r w:rsidR="00030835">
        <w:t>.006.671</w:t>
      </w:r>
      <w:r w:rsidR="0000705C" w:rsidRPr="0000705C">
        <w:t>Ft</w:t>
      </w:r>
      <w:r w:rsidR="0000705C">
        <w:t xml:space="preserve"> </w:t>
      </w:r>
      <w:r>
        <w:t>kiadási főösszeg az önkormányzat és költségvetési szervei kormányzati funkciók, szakfeladatok és kiemelt előirányzatok szerinti részletezését, a kötelező és önként vállalt feladatok számszerűsítését, valamint a költségvetési szervek létszám-előirányzatát a rendelet 3. és 4. mellékletei tartalmazzák.</w:t>
      </w:r>
    </w:p>
    <w:p w:rsidR="004D2219" w:rsidRDefault="005B5351">
      <w:pPr>
        <w:pStyle w:val="Szvegtrzs"/>
        <w:spacing w:before="240" w:after="0" w:line="240" w:lineRule="auto"/>
        <w:jc w:val="both"/>
      </w:pPr>
      <w:r>
        <w:t>(2) Az 1.§ (1</w:t>
      </w:r>
      <w:proofErr w:type="gramStart"/>
      <w:r>
        <w:t>)bekezdésben</w:t>
      </w:r>
      <w:proofErr w:type="gramEnd"/>
      <w:r>
        <w:t xml:space="preserve"> megállapított kiadási főösszegből </w:t>
      </w:r>
    </w:p>
    <w:p w:rsidR="004D2219" w:rsidRDefault="005B5351">
      <w:pPr>
        <w:pStyle w:val="Szvegtrzs"/>
        <w:spacing w:after="0" w:line="240" w:lineRule="auto"/>
        <w:ind w:left="580" w:hanging="560"/>
        <w:jc w:val="both"/>
      </w:pPr>
      <w:proofErr w:type="gramStart"/>
      <w:r>
        <w:rPr>
          <w:i/>
          <w:iCs/>
        </w:rPr>
        <w:t>a</w:t>
      </w:r>
      <w:proofErr w:type="gramEnd"/>
      <w:r>
        <w:rPr>
          <w:i/>
          <w:iCs/>
        </w:rPr>
        <w:t>)</w:t>
      </w:r>
      <w:r>
        <w:tab/>
        <w:t xml:space="preserve">személyi juttatások </w:t>
      </w:r>
      <w:r w:rsidR="00030835">
        <w:t>2.630.496.254</w:t>
      </w:r>
      <w:r w:rsidR="0000705C" w:rsidRPr="0000705C">
        <w:t>Ft</w:t>
      </w:r>
      <w:r>
        <w:t>,</w:t>
      </w:r>
    </w:p>
    <w:p w:rsidR="004D2219" w:rsidRDefault="005B5351">
      <w:pPr>
        <w:pStyle w:val="Szvegtrzs"/>
        <w:spacing w:after="0" w:line="240" w:lineRule="auto"/>
        <w:ind w:left="580" w:hanging="560"/>
        <w:jc w:val="both"/>
      </w:pPr>
      <w:r>
        <w:rPr>
          <w:i/>
          <w:iCs/>
        </w:rPr>
        <w:t>b)</w:t>
      </w:r>
      <w:r>
        <w:tab/>
        <w:t xml:space="preserve">járulékok </w:t>
      </w:r>
      <w:r w:rsidR="00030835">
        <w:t>321.926.15</w:t>
      </w:r>
      <w:r w:rsidR="00EE5895">
        <w:t>2</w:t>
      </w:r>
      <w:r w:rsidR="00AC08BC" w:rsidRPr="0000705C">
        <w:t>Ft</w:t>
      </w:r>
      <w:r w:rsidR="00AC08BC">
        <w:t>,</w:t>
      </w:r>
    </w:p>
    <w:p w:rsidR="004D2219" w:rsidRDefault="005B5351">
      <w:pPr>
        <w:pStyle w:val="Szvegtrzs"/>
        <w:spacing w:after="0" w:line="240" w:lineRule="auto"/>
        <w:ind w:left="580" w:hanging="560"/>
        <w:jc w:val="both"/>
      </w:pPr>
      <w:r>
        <w:rPr>
          <w:i/>
          <w:iCs/>
        </w:rPr>
        <w:t>c)</w:t>
      </w:r>
      <w:r>
        <w:tab/>
        <w:t xml:space="preserve">ellátottak pénzbeli juttatása </w:t>
      </w:r>
      <w:r w:rsidR="00EE5895">
        <w:t>49.900.000</w:t>
      </w:r>
      <w:r w:rsidR="00AC08BC" w:rsidRPr="0000705C">
        <w:t>Ft</w:t>
      </w:r>
      <w:r w:rsidR="00AC08BC">
        <w:t>,</w:t>
      </w:r>
    </w:p>
    <w:p w:rsidR="004D2219" w:rsidRDefault="005B5351">
      <w:pPr>
        <w:pStyle w:val="Szvegtrzs"/>
        <w:spacing w:after="0" w:line="240" w:lineRule="auto"/>
        <w:ind w:left="580" w:hanging="560"/>
        <w:jc w:val="both"/>
      </w:pPr>
      <w:r>
        <w:rPr>
          <w:i/>
          <w:iCs/>
        </w:rPr>
        <w:t>d)</w:t>
      </w:r>
      <w:r>
        <w:tab/>
        <w:t>egyéb dologi kiadások</w:t>
      </w:r>
      <w:r w:rsidR="00030835">
        <w:t xml:space="preserve"> 2.051.858.995</w:t>
      </w:r>
      <w:r w:rsidR="00AC08BC" w:rsidRPr="0000705C">
        <w:t>Ft</w:t>
      </w:r>
      <w:r w:rsidR="00AC08BC">
        <w:t>,</w:t>
      </w:r>
    </w:p>
    <w:p w:rsidR="004D2219" w:rsidRDefault="005B5351">
      <w:pPr>
        <w:pStyle w:val="Szvegtrzs"/>
        <w:spacing w:after="0" w:line="240" w:lineRule="auto"/>
        <w:ind w:left="580" w:hanging="560"/>
        <w:jc w:val="both"/>
      </w:pPr>
      <w:proofErr w:type="gramStart"/>
      <w:r>
        <w:rPr>
          <w:i/>
          <w:iCs/>
        </w:rPr>
        <w:t>e</w:t>
      </w:r>
      <w:proofErr w:type="gramEnd"/>
      <w:r>
        <w:rPr>
          <w:i/>
          <w:iCs/>
        </w:rPr>
        <w:t>)</w:t>
      </w:r>
      <w:r>
        <w:tab/>
        <w:t xml:space="preserve">működési célú pénzeszköz átadás, egyéb támogatás </w:t>
      </w:r>
      <w:r w:rsidR="00C8505D">
        <w:t>222.831.270</w:t>
      </w:r>
      <w:r w:rsidR="00AC08BC" w:rsidRPr="0000705C">
        <w:t>Ft</w:t>
      </w:r>
      <w:r w:rsidR="00AC08BC">
        <w:t>,</w:t>
      </w:r>
    </w:p>
    <w:p w:rsidR="004D2219" w:rsidRDefault="005B5351">
      <w:pPr>
        <w:pStyle w:val="Szvegtrzs"/>
        <w:spacing w:after="0" w:line="240" w:lineRule="auto"/>
        <w:ind w:left="580" w:hanging="560"/>
        <w:jc w:val="both"/>
      </w:pPr>
      <w:proofErr w:type="gramStart"/>
      <w:r>
        <w:rPr>
          <w:i/>
          <w:iCs/>
        </w:rPr>
        <w:t>f</w:t>
      </w:r>
      <w:proofErr w:type="gramEnd"/>
      <w:r>
        <w:rPr>
          <w:i/>
          <w:iCs/>
        </w:rPr>
        <w:t>)</w:t>
      </w:r>
      <w:r>
        <w:tab/>
        <w:t xml:space="preserve">beruházások </w:t>
      </w:r>
      <w:r w:rsidR="002A0FE2">
        <w:t>433</w:t>
      </w:r>
      <w:r w:rsidR="000102B4">
        <w:t>.709.997</w:t>
      </w:r>
      <w:r w:rsidR="00AC08BC" w:rsidRPr="0000705C">
        <w:t>Ft</w:t>
      </w:r>
      <w:r w:rsidR="00AC08BC">
        <w:t>,</w:t>
      </w:r>
    </w:p>
    <w:p w:rsidR="004D2219" w:rsidRDefault="005B5351">
      <w:pPr>
        <w:pStyle w:val="Szvegtrzs"/>
        <w:spacing w:after="0" w:line="240" w:lineRule="auto"/>
        <w:ind w:left="580" w:hanging="560"/>
        <w:jc w:val="both"/>
      </w:pPr>
      <w:proofErr w:type="gramStart"/>
      <w:r>
        <w:rPr>
          <w:i/>
          <w:iCs/>
        </w:rPr>
        <w:t>g</w:t>
      </w:r>
      <w:proofErr w:type="gramEnd"/>
      <w:r>
        <w:rPr>
          <w:i/>
          <w:iCs/>
        </w:rPr>
        <w:t>)</w:t>
      </w:r>
      <w:r>
        <w:tab/>
        <w:t xml:space="preserve">felújítások </w:t>
      </w:r>
      <w:r w:rsidR="000102B4">
        <w:t>34.684.003</w:t>
      </w:r>
      <w:r w:rsidR="00AC08BC" w:rsidRPr="0000705C">
        <w:t>Ft</w:t>
      </w:r>
      <w:r w:rsidR="00AC08BC">
        <w:t>,</w:t>
      </w:r>
    </w:p>
    <w:p w:rsidR="004D2219" w:rsidRDefault="005B5351">
      <w:pPr>
        <w:pStyle w:val="Szvegtrzs"/>
        <w:spacing w:after="0" w:line="240" w:lineRule="auto"/>
        <w:ind w:left="580" w:hanging="560"/>
        <w:jc w:val="both"/>
      </w:pPr>
      <w:proofErr w:type="gramStart"/>
      <w:r>
        <w:rPr>
          <w:i/>
          <w:iCs/>
        </w:rPr>
        <w:t>h</w:t>
      </w:r>
      <w:proofErr w:type="gramEnd"/>
      <w:r>
        <w:rPr>
          <w:i/>
          <w:iCs/>
        </w:rPr>
        <w:t>)</w:t>
      </w:r>
      <w:r>
        <w:tab/>
        <w:t xml:space="preserve">kölcsönök nyújtása </w:t>
      </w:r>
      <w:r w:rsidR="000102B4">
        <w:t>5.000.000</w:t>
      </w:r>
      <w:r w:rsidR="00AC08BC" w:rsidRPr="0000705C">
        <w:t>Ft</w:t>
      </w:r>
      <w:r w:rsidR="00AC08BC">
        <w:t>,</w:t>
      </w:r>
    </w:p>
    <w:p w:rsidR="004D2219" w:rsidRDefault="005B5351">
      <w:pPr>
        <w:pStyle w:val="Szvegtrzs"/>
        <w:spacing w:after="0" w:line="240" w:lineRule="auto"/>
        <w:ind w:left="580" w:hanging="560"/>
        <w:jc w:val="both"/>
      </w:pPr>
      <w:r>
        <w:rPr>
          <w:i/>
          <w:iCs/>
        </w:rPr>
        <w:t>i)</w:t>
      </w:r>
      <w:r>
        <w:tab/>
        <w:t xml:space="preserve">felhalmozású célú támogatás nyújtása </w:t>
      </w:r>
      <w:r w:rsidR="000102B4">
        <w:t>5.000.000</w:t>
      </w:r>
      <w:r w:rsidR="00AC08BC" w:rsidRPr="0000705C">
        <w:t>Ft</w:t>
      </w:r>
      <w:r w:rsidR="00AC08BC">
        <w:t>,</w:t>
      </w:r>
    </w:p>
    <w:p w:rsidR="004D2219" w:rsidRDefault="005B5351">
      <w:pPr>
        <w:pStyle w:val="Szvegtrzs"/>
        <w:spacing w:after="0" w:line="240" w:lineRule="auto"/>
        <w:ind w:left="580" w:hanging="560"/>
        <w:jc w:val="both"/>
      </w:pPr>
      <w:r>
        <w:rPr>
          <w:i/>
          <w:iCs/>
        </w:rPr>
        <w:t>j)</w:t>
      </w:r>
      <w:r>
        <w:tab/>
        <w:t xml:space="preserve">fejlesztési hiteltörlesztés </w:t>
      </w:r>
      <w:r w:rsidR="000102B4">
        <w:t>58.600.000</w:t>
      </w:r>
      <w:r w:rsidR="00AC08BC" w:rsidRPr="0000705C">
        <w:t>Ft</w:t>
      </w:r>
      <w:r w:rsidR="00AC08BC">
        <w:t>,</w:t>
      </w:r>
    </w:p>
    <w:p w:rsidR="004D2219" w:rsidRDefault="005B5351">
      <w:pPr>
        <w:pStyle w:val="Szvegtrzs"/>
        <w:spacing w:after="0" w:line="240" w:lineRule="auto"/>
        <w:ind w:left="580" w:hanging="560"/>
        <w:jc w:val="both"/>
      </w:pPr>
      <w:r>
        <w:rPr>
          <w:i/>
          <w:iCs/>
        </w:rPr>
        <w:t>k)</w:t>
      </w:r>
      <w:r>
        <w:tab/>
        <w:t xml:space="preserve">likvidhitel törlesztés </w:t>
      </w:r>
      <w:r w:rsidR="00557D26">
        <w:t>300.000.000</w:t>
      </w:r>
      <w:r w:rsidR="00AC08BC" w:rsidRPr="0000705C">
        <w:t>Ft</w:t>
      </w:r>
      <w:r w:rsidR="00AC08BC">
        <w:t>,</w:t>
      </w:r>
    </w:p>
    <w:p w:rsidR="004D2219" w:rsidRDefault="005B5351">
      <w:pPr>
        <w:pStyle w:val="Szvegtrzs"/>
        <w:spacing w:after="0" w:line="240" w:lineRule="auto"/>
        <w:ind w:left="580" w:hanging="560"/>
        <w:jc w:val="both"/>
      </w:pPr>
      <w:r>
        <w:rPr>
          <w:i/>
          <w:iCs/>
        </w:rPr>
        <w:t>l)</w:t>
      </w:r>
      <w:r>
        <w:tab/>
      </w:r>
      <w:r>
        <w:rPr>
          <w:b/>
          <w:bCs/>
        </w:rPr>
        <w:t xml:space="preserve">Összesen </w:t>
      </w:r>
      <w:r w:rsidR="002A0FE2">
        <w:rPr>
          <w:b/>
        </w:rPr>
        <w:t>6.114</w:t>
      </w:r>
      <w:r w:rsidR="00030835">
        <w:rPr>
          <w:b/>
        </w:rPr>
        <w:t>.006.671</w:t>
      </w:r>
      <w:r w:rsidR="0000705C" w:rsidRPr="00227134">
        <w:rPr>
          <w:b/>
        </w:rPr>
        <w:t>Ft.</w:t>
      </w:r>
    </w:p>
    <w:p w:rsidR="004D2219" w:rsidRDefault="005B5351">
      <w:pPr>
        <w:pStyle w:val="Szvegtrzs"/>
        <w:spacing w:before="280" w:after="0" w:line="240" w:lineRule="auto"/>
        <w:jc w:val="center"/>
        <w:rPr>
          <w:b/>
          <w:bCs/>
        </w:rPr>
      </w:pPr>
      <w:r>
        <w:rPr>
          <w:b/>
          <w:bCs/>
        </w:rPr>
        <w:t>7. Számlavezető pénzintézet</w:t>
      </w:r>
    </w:p>
    <w:p w:rsidR="004D2219" w:rsidRDefault="005B5351">
      <w:pPr>
        <w:pStyle w:val="Szvegtrzs"/>
        <w:spacing w:before="240" w:after="240" w:line="240" w:lineRule="auto"/>
        <w:jc w:val="center"/>
        <w:rPr>
          <w:b/>
          <w:bCs/>
        </w:rPr>
      </w:pPr>
      <w:r>
        <w:rPr>
          <w:b/>
          <w:bCs/>
        </w:rPr>
        <w:t>7. §</w:t>
      </w:r>
    </w:p>
    <w:p w:rsidR="004D2219" w:rsidRDefault="005B5351">
      <w:pPr>
        <w:pStyle w:val="Szvegtrzs"/>
        <w:spacing w:after="0" w:line="240" w:lineRule="auto"/>
        <w:jc w:val="both"/>
      </w:pPr>
      <w:r>
        <w:t>(1) Az Önkormányzat költségv</w:t>
      </w:r>
      <w:r w:rsidR="00AC08BC">
        <w:t>etési elszámolási számláját 2024</w:t>
      </w:r>
      <w:r>
        <w:t xml:space="preserve">. évben az OTP Bank </w:t>
      </w:r>
      <w:proofErr w:type="spellStart"/>
      <w:r>
        <w:t>Nyrt-nél</w:t>
      </w:r>
      <w:proofErr w:type="spellEnd"/>
      <w:r>
        <w:t xml:space="preserve"> vezeti.</w:t>
      </w:r>
    </w:p>
    <w:p w:rsidR="004D2219" w:rsidRDefault="005B5351">
      <w:pPr>
        <w:pStyle w:val="Szvegtrzs"/>
        <w:spacing w:before="240" w:after="0" w:line="240" w:lineRule="auto"/>
        <w:jc w:val="both"/>
      </w:pPr>
      <w:r>
        <w:lastRenderedPageBreak/>
        <w:t>(2) Az Önkormányzat felügyelete alá tartozó költségvet</w:t>
      </w:r>
      <w:r w:rsidR="00AC08BC">
        <w:t>ési szervek pénzeszközeiket 2024</w:t>
      </w:r>
      <w:r>
        <w:t xml:space="preserve">. évben az OTP Bank </w:t>
      </w:r>
      <w:proofErr w:type="spellStart"/>
      <w:r>
        <w:t>Nyrt-nél</w:t>
      </w:r>
      <w:proofErr w:type="spellEnd"/>
      <w:r>
        <w:t xml:space="preserve"> nyitott költségvetési elszámolási </w:t>
      </w:r>
      <w:proofErr w:type="spellStart"/>
      <w:r>
        <w:t>alszámláikon</w:t>
      </w:r>
      <w:proofErr w:type="spellEnd"/>
      <w:r>
        <w:t xml:space="preserve"> kezelik, más pénzintézetnél bankszámlát nem nyithatnak.</w:t>
      </w:r>
    </w:p>
    <w:p w:rsidR="004D2219" w:rsidRDefault="005B5351">
      <w:pPr>
        <w:pStyle w:val="Szvegtrzs"/>
        <w:spacing w:before="280" w:after="0" w:line="240" w:lineRule="auto"/>
        <w:jc w:val="center"/>
        <w:rPr>
          <w:b/>
          <w:bCs/>
        </w:rPr>
      </w:pPr>
      <w:r>
        <w:rPr>
          <w:b/>
          <w:bCs/>
        </w:rPr>
        <w:t>8. Helyi kitüntetések</w:t>
      </w:r>
    </w:p>
    <w:p w:rsidR="004D2219" w:rsidRDefault="005B5351">
      <w:pPr>
        <w:pStyle w:val="Szvegtrzs"/>
        <w:spacing w:before="240" w:after="240" w:line="240" w:lineRule="auto"/>
        <w:jc w:val="center"/>
        <w:rPr>
          <w:b/>
          <w:bCs/>
        </w:rPr>
      </w:pPr>
      <w:r>
        <w:rPr>
          <w:b/>
          <w:bCs/>
        </w:rPr>
        <w:t>8. §</w:t>
      </w:r>
    </w:p>
    <w:p w:rsidR="004D2219" w:rsidRDefault="005B5351">
      <w:pPr>
        <w:pStyle w:val="Szvegtrzs"/>
        <w:spacing w:after="0" w:line="240" w:lineRule="auto"/>
        <w:jc w:val="both"/>
      </w:pPr>
      <w:r>
        <w:t>A helyi kitüntetésekkel járó bruttó pénzjutalom összege</w:t>
      </w:r>
    </w:p>
    <w:p w:rsidR="004D2219" w:rsidRDefault="005B5351">
      <w:pPr>
        <w:pStyle w:val="Szvegtrzs"/>
        <w:spacing w:after="0" w:line="240" w:lineRule="auto"/>
        <w:ind w:left="580" w:hanging="560"/>
        <w:jc w:val="both"/>
      </w:pPr>
      <w:proofErr w:type="gramStart"/>
      <w:r>
        <w:rPr>
          <w:i/>
          <w:iCs/>
        </w:rPr>
        <w:t>a</w:t>
      </w:r>
      <w:proofErr w:type="gramEnd"/>
      <w:r>
        <w:rPr>
          <w:i/>
          <w:iCs/>
        </w:rPr>
        <w:t>)</w:t>
      </w:r>
      <w:r>
        <w:tab/>
        <w:t>Díszpolgári címmel 200.000 Ft+arany pecsétgyűrű,</w:t>
      </w:r>
    </w:p>
    <w:p w:rsidR="004D2219" w:rsidRDefault="005B5351">
      <w:pPr>
        <w:pStyle w:val="Szvegtrzs"/>
        <w:spacing w:after="0" w:line="240" w:lineRule="auto"/>
        <w:ind w:left="580" w:hanging="560"/>
        <w:jc w:val="both"/>
      </w:pPr>
      <w:r>
        <w:rPr>
          <w:i/>
          <w:iCs/>
        </w:rPr>
        <w:t>b)</w:t>
      </w:r>
      <w:r>
        <w:tab/>
        <w:t>PRO URBE</w:t>
      </w:r>
      <w:r w:rsidR="000B152B">
        <w:t xml:space="preserve"> </w:t>
      </w:r>
      <w:r>
        <w:t>-</w:t>
      </w:r>
      <w:r w:rsidR="000B152B">
        <w:t xml:space="preserve"> </w:t>
      </w:r>
      <w:r>
        <w:t>Csongrád kitüntetéssel 200.000 Ft,</w:t>
      </w:r>
    </w:p>
    <w:p w:rsidR="004D2219" w:rsidRDefault="005B5351">
      <w:pPr>
        <w:pStyle w:val="Szvegtrzs"/>
        <w:spacing w:after="0" w:line="240" w:lineRule="auto"/>
        <w:ind w:left="580" w:hanging="560"/>
        <w:jc w:val="both"/>
      </w:pPr>
      <w:r>
        <w:rPr>
          <w:i/>
          <w:iCs/>
        </w:rPr>
        <w:t>c)</w:t>
      </w:r>
      <w:r>
        <w:tab/>
        <w:t>Helyi kitüntető díjakkal 100.000 Ft.</w:t>
      </w:r>
    </w:p>
    <w:p w:rsidR="004D2219" w:rsidRPr="00FF5E95" w:rsidRDefault="005B5351">
      <w:pPr>
        <w:pStyle w:val="Szvegtrzs"/>
        <w:spacing w:before="360" w:after="0" w:line="240" w:lineRule="auto"/>
        <w:jc w:val="center"/>
        <w:rPr>
          <w:b/>
          <w:iCs/>
        </w:rPr>
      </w:pPr>
      <w:r w:rsidRPr="00FF5E95">
        <w:rPr>
          <w:b/>
          <w:iCs/>
        </w:rPr>
        <w:t>III. Fejezet</w:t>
      </w:r>
    </w:p>
    <w:p w:rsidR="004D2219" w:rsidRPr="00FF5E95" w:rsidRDefault="005B5351">
      <w:pPr>
        <w:pStyle w:val="Szvegtrzs"/>
        <w:spacing w:after="0" w:line="240" w:lineRule="auto"/>
        <w:jc w:val="center"/>
        <w:rPr>
          <w:b/>
          <w:iCs/>
        </w:rPr>
      </w:pPr>
      <w:r w:rsidRPr="00FF5E95">
        <w:rPr>
          <w:b/>
          <w:iCs/>
        </w:rPr>
        <w:t>Általános rendelkezések</w:t>
      </w:r>
    </w:p>
    <w:p w:rsidR="004D2219" w:rsidRDefault="005B5351">
      <w:pPr>
        <w:pStyle w:val="Szvegtrzs"/>
        <w:spacing w:before="280" w:after="0" w:line="240" w:lineRule="auto"/>
        <w:jc w:val="center"/>
        <w:rPr>
          <w:b/>
          <w:bCs/>
        </w:rPr>
      </w:pPr>
      <w:r>
        <w:rPr>
          <w:b/>
          <w:bCs/>
        </w:rPr>
        <w:t>9. Döntési jogosultságok</w:t>
      </w:r>
    </w:p>
    <w:p w:rsidR="004D2219" w:rsidRDefault="005B5351">
      <w:pPr>
        <w:pStyle w:val="Szvegtrzs"/>
        <w:spacing w:before="240" w:after="240" w:line="240" w:lineRule="auto"/>
        <w:jc w:val="center"/>
        <w:rPr>
          <w:b/>
          <w:bCs/>
        </w:rPr>
      </w:pPr>
      <w:r>
        <w:rPr>
          <w:b/>
          <w:bCs/>
        </w:rPr>
        <w:t>9. §</w:t>
      </w:r>
    </w:p>
    <w:p w:rsidR="004D2219" w:rsidRDefault="005B5351">
      <w:pPr>
        <w:pStyle w:val="Szvegtrzs"/>
        <w:spacing w:after="0" w:line="240" w:lineRule="auto"/>
        <w:jc w:val="both"/>
      </w:pPr>
      <w:r>
        <w:t>(1) Csongrád Városi Önkormányzat Képviselő-testülete felhatalmazza a Polgármestert az Önkormányzat és az intézmények operatív gazdálkodásához tartozó feladatok bevételi és kiadási előirányzatának esetenkénti, 5.000.000 Ft-ig terjedő átcsoportosítására. A Polgármester a döntéséről a döntést követő negyedéves előirányzat módosításkor tájékoztatja a Képviselő-testületet.</w:t>
      </w:r>
    </w:p>
    <w:p w:rsidR="004D2219" w:rsidRDefault="005B5351">
      <w:pPr>
        <w:pStyle w:val="Szvegtrzs"/>
        <w:spacing w:before="240" w:after="0" w:line="240" w:lineRule="auto"/>
        <w:jc w:val="both"/>
      </w:pPr>
      <w:r>
        <w:t>(2) A pályázati támogatási igények vonatkozásában a jóváhagyott sport- és társadalmi szervezetek támogatására szolgáló összeg felosztását a Képviselő-testület végzi.</w:t>
      </w:r>
    </w:p>
    <w:p w:rsidR="004D2219" w:rsidRDefault="005B5351">
      <w:pPr>
        <w:pStyle w:val="Szvegtrzs"/>
        <w:spacing w:before="240" w:after="0" w:line="240" w:lineRule="auto"/>
        <w:jc w:val="both"/>
      </w:pPr>
      <w:r>
        <w:t>(3) A Képviselő-testület felhatalmazza a Polgármestert, hogy a hatáskörébe tartozó bevételek beszedéséről gondoskodjon, ennek érdekében szerződéseket módosítson és kössön, - valamint tegyen intézkedéseket a jóváhagyott kiadási előirányzat célirányos felhasználására.</w:t>
      </w:r>
    </w:p>
    <w:p w:rsidR="00E3685F" w:rsidRDefault="00E3685F" w:rsidP="00E3685F">
      <w:pPr>
        <w:pStyle w:val="Szvegtrzs"/>
        <w:spacing w:after="0" w:line="240" w:lineRule="auto"/>
        <w:jc w:val="both"/>
      </w:pPr>
    </w:p>
    <w:p w:rsidR="004D2219" w:rsidRDefault="005B5351" w:rsidP="00E3685F">
      <w:pPr>
        <w:pStyle w:val="Szvegtrzs"/>
        <w:spacing w:after="0" w:line="240" w:lineRule="auto"/>
        <w:jc w:val="both"/>
      </w:pPr>
      <w:r>
        <w:t>(4) Az önállóan működő és gazdálkodó intézmények, bevételeik beszedésére, kiadásuk teljesítésére a jogszabályi előírások szerint, a testület jelen felhatalmazása alapján saját hatáskörben jogosultak, illetve kötelesek.</w:t>
      </w:r>
    </w:p>
    <w:p w:rsidR="00E3685F" w:rsidRDefault="00E3685F" w:rsidP="00E3685F">
      <w:pPr>
        <w:pStyle w:val="Szvegtrzs"/>
        <w:spacing w:after="0" w:line="240" w:lineRule="auto"/>
        <w:jc w:val="both"/>
      </w:pPr>
    </w:p>
    <w:p w:rsidR="00E3685F" w:rsidRPr="00E3685F" w:rsidRDefault="00E3685F" w:rsidP="00E3685F">
      <w:pPr>
        <w:jc w:val="both"/>
        <w:rPr>
          <w:rFonts w:cs="Times New Roman"/>
        </w:rPr>
      </w:pPr>
      <w:r w:rsidRPr="00E3685F">
        <w:rPr>
          <w:rFonts w:cs="Times New Roman"/>
        </w:rPr>
        <w:t>(5) A Képviselő-testület felhatalmazza a Polgármestert, hogy az önkormányzat átmenetileg szabad pénzeszközeinek egy évnél rövidebb futamidejű banki betét lekötéséről, a szabad pénzeszközként lekötött betét visszavonásáról, összeghatár nélkül döntsön. A lekötött betétek vonatkozásában hozott döntésekről a Polgármester az éves költségvetés negyedévenkénti előirányzat módosítására vonatkozó előterjesztésében tájékoztatja a Képviselő-testületet.</w:t>
      </w:r>
    </w:p>
    <w:p w:rsidR="004D2219" w:rsidRDefault="005B5351">
      <w:pPr>
        <w:pStyle w:val="Szvegtrzs"/>
        <w:spacing w:before="280" w:after="0" w:line="240" w:lineRule="auto"/>
        <w:jc w:val="center"/>
        <w:rPr>
          <w:b/>
          <w:bCs/>
        </w:rPr>
      </w:pPr>
      <w:r>
        <w:rPr>
          <w:b/>
          <w:bCs/>
        </w:rPr>
        <w:t xml:space="preserve">10. Bevételek, kiadások meghatározása, pénzmaradvány, előirányzat módosítás </w:t>
      </w:r>
    </w:p>
    <w:p w:rsidR="004D2219" w:rsidRDefault="005B5351">
      <w:pPr>
        <w:pStyle w:val="Szvegtrzs"/>
        <w:spacing w:before="240" w:after="240" w:line="240" w:lineRule="auto"/>
        <w:jc w:val="center"/>
        <w:rPr>
          <w:b/>
          <w:bCs/>
        </w:rPr>
      </w:pPr>
      <w:r>
        <w:rPr>
          <w:b/>
          <w:bCs/>
        </w:rPr>
        <w:t>10. §</w:t>
      </w:r>
    </w:p>
    <w:p w:rsidR="004D2219" w:rsidRDefault="005B5351">
      <w:pPr>
        <w:pStyle w:val="Szvegtrzs"/>
        <w:spacing w:after="0" w:line="240" w:lineRule="auto"/>
        <w:jc w:val="both"/>
      </w:pPr>
      <w:r>
        <w:t>(1) A jóváhagyott bevételek és kiadások a rendeletben megjelölt rendes és rendkívüli bevételekre, illetve kiadásokra oszlanak.</w:t>
      </w:r>
    </w:p>
    <w:p w:rsidR="004D2219" w:rsidRDefault="005B5351">
      <w:pPr>
        <w:pStyle w:val="Szvegtrzs"/>
        <w:spacing w:before="240" w:after="0" w:line="240" w:lineRule="auto"/>
        <w:jc w:val="both"/>
      </w:pPr>
      <w:r>
        <w:t>(2) A költségvetés rendkívüli bevételei</w:t>
      </w:r>
    </w:p>
    <w:p w:rsidR="004D2219" w:rsidRDefault="005B5351">
      <w:pPr>
        <w:pStyle w:val="Szvegtrzs"/>
        <w:spacing w:after="0" w:line="240" w:lineRule="auto"/>
        <w:ind w:left="580" w:hanging="560"/>
        <w:jc w:val="both"/>
      </w:pPr>
      <w:proofErr w:type="gramStart"/>
      <w:r>
        <w:rPr>
          <w:i/>
          <w:iCs/>
        </w:rPr>
        <w:t>a</w:t>
      </w:r>
      <w:proofErr w:type="gramEnd"/>
      <w:r>
        <w:rPr>
          <w:i/>
          <w:iCs/>
        </w:rPr>
        <w:t>)</w:t>
      </w:r>
      <w:r>
        <w:tab/>
        <w:t>felhalmozási és tőke jellegű bevételek,</w:t>
      </w:r>
    </w:p>
    <w:p w:rsidR="004D2219" w:rsidRDefault="005B5351">
      <w:pPr>
        <w:pStyle w:val="Szvegtrzs"/>
        <w:spacing w:after="0" w:line="240" w:lineRule="auto"/>
        <w:ind w:left="580" w:hanging="560"/>
        <w:jc w:val="both"/>
      </w:pPr>
      <w:r>
        <w:rPr>
          <w:i/>
          <w:iCs/>
        </w:rPr>
        <w:t>b)</w:t>
      </w:r>
      <w:r>
        <w:tab/>
        <w:t>kamatbevételek,</w:t>
      </w:r>
    </w:p>
    <w:p w:rsidR="004D2219" w:rsidRDefault="005B5351">
      <w:pPr>
        <w:pStyle w:val="Szvegtrzs"/>
        <w:spacing w:after="0" w:line="240" w:lineRule="auto"/>
        <w:ind w:left="580" w:hanging="560"/>
        <w:jc w:val="both"/>
      </w:pPr>
      <w:r>
        <w:rPr>
          <w:i/>
          <w:iCs/>
        </w:rPr>
        <w:t>c)</w:t>
      </w:r>
      <w:r>
        <w:tab/>
        <w:t>vis maior bevételek.</w:t>
      </w:r>
    </w:p>
    <w:p w:rsidR="004D2219" w:rsidRDefault="005B5351">
      <w:pPr>
        <w:pStyle w:val="Szvegtrzs"/>
        <w:spacing w:before="240" w:after="0" w:line="240" w:lineRule="auto"/>
        <w:jc w:val="both"/>
      </w:pPr>
      <w:r>
        <w:lastRenderedPageBreak/>
        <w:t>(3) Rendkívüli kiadás a költségvetésben a pályázaton nyert összegből teljesített felhalmozási és tőkejellegű kiadás, vis maior helyzet bekövetkezése miatti kiadások.</w:t>
      </w:r>
    </w:p>
    <w:p w:rsidR="004D2219" w:rsidRDefault="005B5351">
      <w:pPr>
        <w:pStyle w:val="Szvegtrzs"/>
        <w:spacing w:before="240" w:after="0" w:line="240" w:lineRule="auto"/>
        <w:jc w:val="both"/>
      </w:pPr>
      <w:r>
        <w:t>(4) Az intézmények bevételi előirányzatait a 2. mellékletek tartalmazzák.</w:t>
      </w:r>
    </w:p>
    <w:p w:rsidR="004D2219" w:rsidRDefault="005B5351">
      <w:pPr>
        <w:pStyle w:val="Szvegtrzs"/>
        <w:spacing w:before="240" w:after="0" w:line="240" w:lineRule="auto"/>
        <w:jc w:val="both"/>
      </w:pPr>
      <w:r>
        <w:t>(5) A költségvetési intézmények sajátos bevételi jogcímei az alaptevékenységhez kötődő, a költségvetési támogatással azonos minősítésű és elbírálású bevételek: intézményi ellátás díja, alkalmazottak térítése, hatósági, engedélyezési, felügyeleti, ellenőrzési feladatok bevétele, alaptevékenységgel összefüggő áru- és készletértékesítés, alaptevékenységgel összefüggő szolgáltatások díjbevétele.</w:t>
      </w:r>
    </w:p>
    <w:p w:rsidR="004D2219" w:rsidRDefault="005B5351">
      <w:pPr>
        <w:pStyle w:val="Szvegtrzs"/>
        <w:spacing w:before="240" w:after="0" w:line="240" w:lineRule="auto"/>
        <w:jc w:val="both"/>
      </w:pPr>
      <w:r>
        <w:t>(6) Az önkormányzat irányítása alá tartozó költségvetési szervek maradványát a Polgármesteri Hivatal vizsgálja felül, és azt a Képviselő-testület a zárszámadási rendeletével egy időben hagyja jóvá. Az intézmények gazdálkodásában a maradvány képződését megelőzi a feladatmutató szerinti és kötött felhasználású állami támogatás visszatérítési kötelezettség. Amennyiben erre év végén nem marad fedezet, a visszafizetést az önkormányzat más előirányzatok átcsoportosításával a jövő évi intézményi költségvetés terhére biztosítja. Ennek figyelembevételével célszerű a gazdálkodás vitele.</w:t>
      </w:r>
    </w:p>
    <w:p w:rsidR="004D2219" w:rsidRDefault="005B5351">
      <w:pPr>
        <w:pStyle w:val="Szvegtrzs"/>
        <w:spacing w:before="240" w:after="0" w:line="240" w:lineRule="auto"/>
        <w:jc w:val="both"/>
      </w:pPr>
      <w:r>
        <w:t>(7) A költségvetési maradvány elszámolása, jóváhagyása után elvonásra kerül a feladatelmaradással érintett kiadási, illetve bevételi előirányzat különbözete.</w:t>
      </w:r>
    </w:p>
    <w:p w:rsidR="004D2219" w:rsidRDefault="005B5351">
      <w:pPr>
        <w:pStyle w:val="Szvegtrzs"/>
        <w:spacing w:before="240" w:after="0" w:line="240" w:lineRule="auto"/>
        <w:jc w:val="both"/>
      </w:pPr>
      <w:r>
        <w:t>(8) A költségvetési szerv a jóváhagyott előirányzatain belül köteles gazdálkodni. Bevételi és kiadási főösszegük, kiemelt előirányzataik módosítását saját hatáskörben kezdeményezhetik a fenntartó önkormányzatnál. Az önkormányzatnál és az intézményeknél a tervezett saját bevételek elmaradása nem vonja maga után automatikusan a költségvetési támogatások növekedését. Amennyiben a tervezett bevételek nem teljesülnek, a kiadási előirányzatok nem teljesíthetőek. A kiadási előirányzat nem jelent felhasználási kötöttséget. A kiadások és bevételek teljesülési ütemének megfelelően teljesíthető</w:t>
      </w:r>
      <w:r w:rsidR="00FF5E95">
        <w:t>e</w:t>
      </w:r>
      <w:r>
        <w:t>k.</w:t>
      </w:r>
      <w:r w:rsidR="001E2208">
        <w:t xml:space="preserve"> </w:t>
      </w:r>
      <w:r>
        <w:t>A saját bevételből tervezett kiadás teljesítésére a bevétel elmaradása esetén, annak mértékében nem vállalható kötelezettség. Kiemelt bevételi jogcím többletteljesítése esetén – amíg a bevételi főösszeg teljesítése nem éri el az eredeti előirányzatot – a költségvetési főösszeg csak meghatározott célra átvett pénzeszköz esetén emelhető. Az önkormányzat felügyelete alatt álló költségvetési szervek bevételi többleteik felhasználásáról saját hatáskörben dönthetnek – kivétel az intézményi ellátási díjak többletbevétele. Az ellátási díjak bevételi többlete – a kiadás levonása után – az önkormányzati támogatás összegét csökkenti. A költségvetési intézmények alaptevékenységéhez kötődő támogatás értékű bevételek jóváhagyott előirányzatát csak a Képviselő-testület módosíthatja.</w:t>
      </w:r>
      <w:r w:rsidR="001E2208">
        <w:t xml:space="preserve"> </w:t>
      </w:r>
      <w:r>
        <w:t>A költségvetési intézmények az egyéb bevételek jóváhagyott előirányzatának módosítására jogosultak, de a módosítás nem érintheti az (5) bekezdésében kiemelt bevételek előirányzatait. A bevételi előirányzat-módosítással együtt járó kiadási előirányzat-változtatás sem az adott évben, sem a következő években nem járhat költségvetési támogatási többletigénnyel.</w:t>
      </w:r>
    </w:p>
    <w:p w:rsidR="004D2219" w:rsidRDefault="005B5351">
      <w:pPr>
        <w:pStyle w:val="Szvegtrzs"/>
        <w:spacing w:before="240" w:after="0" w:line="240" w:lineRule="auto"/>
        <w:jc w:val="both"/>
      </w:pPr>
      <w:r>
        <w:t>(9) A költségvetési intézmények – az év közben részükre a Képviselő-testület által jóváhagyott, vagy saját hatáskörben módosított kiadási előirányzat felhasználásakor – a 3. sz. mellékletben megállapított (későbbiekben módosított) és kiemelt előirányzatként kezelendő személyi juttatások előirányzatát, valamint társadalombiztosítási járulék előirányzatát nem léphetik túl.</w:t>
      </w:r>
    </w:p>
    <w:p w:rsidR="004D2219" w:rsidRDefault="005B5351">
      <w:pPr>
        <w:pStyle w:val="Szvegtrzs"/>
        <w:spacing w:before="240" w:after="0" w:line="240" w:lineRule="auto"/>
        <w:jc w:val="both"/>
      </w:pPr>
      <w:r>
        <w:t>(10) Amennyiben a bevételi előirányzat-módosítással egyidejűleg a jóváhagyott személyi juttatások előirányzatának változtatása szükséges, azt csak a Képviselő-testület módosíthatja, ideértve a vállalkozási tevékenységgel összefüggőt is. Az önállóan gazdálkodó költségvetési intézmény a kiemelt előirányzatokon belül – a jogszabályban foglalt kivételekkel – módosítás nélkül is eltérhet.</w:t>
      </w:r>
    </w:p>
    <w:p w:rsidR="004D2219" w:rsidRDefault="005B5351">
      <w:pPr>
        <w:pStyle w:val="Szvegtrzs"/>
        <w:spacing w:before="240" w:after="0" w:line="240" w:lineRule="auto"/>
        <w:jc w:val="both"/>
      </w:pPr>
      <w:r>
        <w:lastRenderedPageBreak/>
        <w:t>(11) A saját hatáskörben végrehajtott előirányzat-változtatásról folyamatosan tájékoztatni kell a polgármestert. A Képviselő-testület az előirányzat változások alapján negyedévente, a negyedévet követő soros ülésen, de legkésőbb az éves zárszámadási rendelettervezet elfogadásáig december 31-i hatállyal, az aktuális hitelállomány ismeretében módosítja a költségvetési rendeletét.</w:t>
      </w:r>
    </w:p>
    <w:p w:rsidR="004D2219" w:rsidRDefault="005B5351">
      <w:pPr>
        <w:pStyle w:val="Szvegtrzs"/>
        <w:spacing w:before="240" w:after="0" w:line="240" w:lineRule="auto"/>
        <w:jc w:val="both"/>
      </w:pPr>
      <w:r>
        <w:t>(12) A költségvetési szervek – ideértve a Polgármesteri Hivatalt – a pályázatok előkészítésével kapcsolatos döntést kizárólag a polgármester engedélyével hozhatnak. A döntéshez – legkésőbb a pályázat benyújtási határidejét megelőző 15 nappal – rövid szakmai és számszaki bemutatást kell benyújtani a Polgármester részére.</w:t>
      </w:r>
    </w:p>
    <w:p w:rsidR="004D2219" w:rsidRDefault="005B5351">
      <w:pPr>
        <w:pStyle w:val="Szvegtrzs"/>
        <w:spacing w:before="240" w:after="0" w:line="240" w:lineRule="auto"/>
        <w:jc w:val="both"/>
      </w:pPr>
      <w:r>
        <w:t>(13) Az intézmények kötelesek havonta tájékoztatni szállítói tartozásaikról a fenntartót, a 30 napon túli tartozásokról soron kívül.</w:t>
      </w:r>
    </w:p>
    <w:p w:rsidR="004D2219" w:rsidRDefault="005B5351">
      <w:pPr>
        <w:pStyle w:val="Szvegtrzs"/>
        <w:spacing w:before="240" w:after="0" w:line="240" w:lineRule="auto"/>
        <w:jc w:val="both"/>
      </w:pPr>
      <w:r>
        <w:t>(14) Az Önkormányzatnál, az Önkormányzat intézményeinél képződő, és az éves költségvetési maradvány jóváhagyása során elvont bevételi többletet a működési hiány csökkentésére kell felhasználni.</w:t>
      </w:r>
    </w:p>
    <w:p w:rsidR="004D2219" w:rsidRDefault="005B5351">
      <w:pPr>
        <w:pStyle w:val="Szvegtrzs"/>
        <w:spacing w:before="240" w:after="0" w:line="240" w:lineRule="auto"/>
        <w:jc w:val="both"/>
      </w:pPr>
      <w:r>
        <w:t>(15) Az évközi, központi intézkedések alapján biztosított és feladattal nem terhelt, vagy az e rendeletben elismert többletkiadásra kapott támogatás a hiány mérséklésére fordítható.</w:t>
      </w:r>
    </w:p>
    <w:p w:rsidR="004D2219" w:rsidRDefault="005B5351">
      <w:pPr>
        <w:pStyle w:val="Szvegtrzs"/>
        <w:spacing w:before="240" w:after="0" w:line="240" w:lineRule="auto"/>
        <w:jc w:val="both"/>
      </w:pPr>
      <w:r>
        <w:t>(16) Az intézmények év közbeni kötelezettségvállalásai és kifizetései úgy történhetnek, hogy személyi juttatásra, a dologi előirányzatok terhére előirányzatot átcsoportosítani nem lehet.</w:t>
      </w:r>
    </w:p>
    <w:p w:rsidR="004D2219" w:rsidRDefault="005B5351">
      <w:pPr>
        <w:pStyle w:val="Szvegtrzs"/>
        <w:spacing w:before="240" w:after="0" w:line="240" w:lineRule="auto"/>
        <w:jc w:val="both"/>
      </w:pPr>
      <w:r>
        <w:t>(17) Létszám gazdálkodási döntések meghozatalához – ide értve a határozott idejű kinevezéseket is - előzetes írásbeli polgármesteri engedély szükséges. Ez alól kivétel a közfoglalkoztatás.</w:t>
      </w:r>
    </w:p>
    <w:p w:rsidR="004D2219" w:rsidRDefault="005B5351">
      <w:pPr>
        <w:pStyle w:val="Szvegtrzs"/>
        <w:spacing w:before="240" w:after="0" w:line="240" w:lineRule="auto"/>
        <w:jc w:val="both"/>
      </w:pPr>
      <w:r>
        <w:t>(18) Költségvetési intézményeknél célfeladat és az ezzel kapcsolatos céljutalom meghatározására a polgármester előzetes hozzájárulásával kerülhet sor.</w:t>
      </w:r>
    </w:p>
    <w:p w:rsidR="004D2219" w:rsidRDefault="005B5351">
      <w:pPr>
        <w:pStyle w:val="Szvegtrzs"/>
        <w:spacing w:before="280" w:after="0" w:line="240" w:lineRule="auto"/>
        <w:jc w:val="center"/>
        <w:rPr>
          <w:b/>
          <w:bCs/>
        </w:rPr>
      </w:pPr>
      <w:r>
        <w:rPr>
          <w:b/>
          <w:bCs/>
        </w:rPr>
        <w:t>11. Pénzellátás</w:t>
      </w:r>
    </w:p>
    <w:p w:rsidR="004D2219" w:rsidRDefault="005B5351">
      <w:pPr>
        <w:pStyle w:val="Szvegtrzs"/>
        <w:spacing w:before="240" w:after="240" w:line="240" w:lineRule="auto"/>
        <w:jc w:val="center"/>
        <w:rPr>
          <w:b/>
          <w:bCs/>
        </w:rPr>
      </w:pPr>
      <w:r>
        <w:rPr>
          <w:b/>
          <w:bCs/>
        </w:rPr>
        <w:t>11. §</w:t>
      </w:r>
    </w:p>
    <w:p w:rsidR="004D2219" w:rsidRDefault="005B5351">
      <w:pPr>
        <w:pStyle w:val="Szvegtrzs"/>
        <w:spacing w:after="0" w:line="240" w:lineRule="auto"/>
        <w:jc w:val="both"/>
      </w:pPr>
      <w:r>
        <w:t xml:space="preserve">(1) Az Önkormányzat felügyelete alá tartozó költségvetési szervek pénzellátása az önkormányzati finanszírozási rend szerint történik, a számlavezető pénzintézetnél vezetett költségvetési elszámolási számlához kapcsolódó </w:t>
      </w:r>
      <w:proofErr w:type="spellStart"/>
      <w:r>
        <w:t>alszámlákon</w:t>
      </w:r>
      <w:proofErr w:type="spellEnd"/>
      <w:r>
        <w:t>.</w:t>
      </w:r>
    </w:p>
    <w:p w:rsidR="004D2219" w:rsidRDefault="005B5351">
      <w:pPr>
        <w:pStyle w:val="Szvegtrzs"/>
        <w:spacing w:before="240" w:after="0" w:line="240" w:lineRule="auto"/>
        <w:jc w:val="both"/>
      </w:pPr>
      <w:r>
        <w:t>(2) Az Önkormányzat irányítása alá tartozó költségvetési intézmények részére jóváhagyott költségvetési támogatás folyósítása előirányzat felhasználási terv szerint történik. (5. melléklet)</w:t>
      </w:r>
    </w:p>
    <w:p w:rsidR="004D2219" w:rsidRDefault="005B5351">
      <w:pPr>
        <w:pStyle w:val="Szvegtrzs"/>
        <w:spacing w:before="240" w:after="0" w:line="240" w:lineRule="auto"/>
        <w:jc w:val="both"/>
      </w:pPr>
      <w:r>
        <w:t>(3) A Képviselő-testület felhatalmazza a polgármestert, hogy amennyiben az önkormányzat likvid helyzete szükségessé teszi és/vagy az intézmények bevételi-ki</w:t>
      </w:r>
      <w:bookmarkStart w:id="0" w:name="_GoBack"/>
      <w:bookmarkEnd w:id="0"/>
      <w:r>
        <w:t>adási adatai lehetővé teszik, az önkormányzati támogatás havonta ütemezett összegénél kevesebb támogatást utaljon át az intézmények részére.</w:t>
      </w:r>
    </w:p>
    <w:p w:rsidR="004D2219" w:rsidRDefault="005B5351">
      <w:pPr>
        <w:pStyle w:val="Szvegtrzs"/>
        <w:spacing w:before="240" w:after="0" w:line="240" w:lineRule="auto"/>
        <w:jc w:val="both"/>
      </w:pPr>
      <w:r>
        <w:t>(4) Az előirányzat felhasználási tervben foglaltaktól eltérően az önállóan működő és gazdálkodó intézmény a költségvetésben jóváhagyott, de haladéktalan kötelezettségvállalásának (megrendelés, beszerzés) teljesítése érdekében soron kívüli finanszírozást kérhet, ha erre megfelelő fedezettel nem rendelkezik. Az intézményvezető igénybejelentése alapján a szükséges pénzeszköz biztosítását a polgármester engedélyezi.</w:t>
      </w:r>
    </w:p>
    <w:p w:rsidR="001A707C" w:rsidRDefault="001A707C">
      <w:pPr>
        <w:pStyle w:val="Szvegtrzs"/>
        <w:spacing w:before="240" w:after="0" w:line="240" w:lineRule="auto"/>
        <w:jc w:val="both"/>
      </w:pPr>
    </w:p>
    <w:p w:rsidR="001A707C" w:rsidRDefault="001A707C">
      <w:pPr>
        <w:pStyle w:val="Szvegtrzs"/>
        <w:spacing w:before="240" w:after="0" w:line="240" w:lineRule="auto"/>
        <w:jc w:val="both"/>
      </w:pPr>
    </w:p>
    <w:p w:rsidR="004D2219" w:rsidRDefault="005B5351">
      <w:pPr>
        <w:pStyle w:val="Szvegtrzs"/>
        <w:spacing w:before="280" w:after="0" w:line="240" w:lineRule="auto"/>
        <w:jc w:val="center"/>
        <w:rPr>
          <w:b/>
          <w:bCs/>
        </w:rPr>
      </w:pPr>
      <w:r>
        <w:rPr>
          <w:b/>
          <w:bCs/>
        </w:rPr>
        <w:lastRenderedPageBreak/>
        <w:t>12. Egyéb rendelkezések</w:t>
      </w:r>
    </w:p>
    <w:p w:rsidR="004D2219" w:rsidRDefault="005B5351">
      <w:pPr>
        <w:pStyle w:val="Szvegtrzs"/>
        <w:spacing w:before="240" w:after="240" w:line="240" w:lineRule="auto"/>
        <w:jc w:val="center"/>
        <w:rPr>
          <w:b/>
          <w:bCs/>
        </w:rPr>
      </w:pPr>
      <w:r>
        <w:rPr>
          <w:b/>
          <w:bCs/>
        </w:rPr>
        <w:t>12. §</w:t>
      </w:r>
    </w:p>
    <w:p w:rsidR="004D2219" w:rsidRDefault="005B5351">
      <w:pPr>
        <w:pStyle w:val="Szvegtrzs"/>
        <w:spacing w:after="0" w:line="240" w:lineRule="auto"/>
        <w:jc w:val="both"/>
      </w:pPr>
      <w:r>
        <w:t>(1) Az önkormányzat irányítása alá tartozó önállóan működő és gazdálkodó, valamint önállóan működő intézményeknek a vonatkozó jogszabályokban megállapított határidőre kell elkészíteni a saját elemi költségvetésüket és éves beszámolót, valamint a költségvetési- és mérlegjelentéseket.</w:t>
      </w:r>
    </w:p>
    <w:p w:rsidR="004D2219" w:rsidRDefault="005B5351">
      <w:pPr>
        <w:pStyle w:val="Szvegtrzs"/>
        <w:spacing w:before="240" w:after="0" w:line="240" w:lineRule="auto"/>
        <w:jc w:val="both"/>
      </w:pPr>
      <w:r>
        <w:t>(2) Amennyiben az intézmény az államháztartási törvényben előírt költségvetési információs kötelezettségének határidőre nem tesz eleget, a teljesítés elmaradásáért az intézmény vezetője felelősséggel tartozik.</w:t>
      </w:r>
    </w:p>
    <w:p w:rsidR="004D2219" w:rsidRDefault="005B5351">
      <w:pPr>
        <w:pStyle w:val="Szvegtrzs"/>
        <w:spacing w:before="240" w:after="0" w:line="240" w:lineRule="auto"/>
        <w:jc w:val="both"/>
      </w:pPr>
      <w:r>
        <w:t>(3) A Képviselő-testület felhatalmazza a Polgármestert, gondoskodjon arról, hogy az önkormányzati helyi adóbeszedési számlák, a pótlék és bírság beszedési számlák egyenlegei – kivéve június és december hónapot – napi rendszerességgel átvezetésre kerüljenek az önkormányzat költségvetési elszámolási számlájára. Az önkéntes teljesítésre történő felhíváson kívül a 2.000 Ft alatti kis összegű követelés behajtását előírni nem kell.</w:t>
      </w:r>
    </w:p>
    <w:p w:rsidR="004D2219" w:rsidRDefault="005B5351">
      <w:pPr>
        <w:pStyle w:val="Szvegtrzs"/>
        <w:spacing w:before="240" w:after="0" w:line="240" w:lineRule="auto"/>
        <w:jc w:val="both"/>
      </w:pPr>
      <w:r>
        <w:t>(4) A költségvetési rendelet megalkotásáig beszedett bevételeket és teljesített kiadásokat a 6. melléklet tartalmazza.</w:t>
      </w:r>
    </w:p>
    <w:p w:rsidR="00FF5E95" w:rsidRDefault="00FF5E95">
      <w:pPr>
        <w:pStyle w:val="Szvegtrzs"/>
        <w:spacing w:before="280" w:after="0" w:line="240" w:lineRule="auto"/>
        <w:jc w:val="center"/>
        <w:rPr>
          <w:b/>
          <w:bCs/>
        </w:rPr>
      </w:pPr>
    </w:p>
    <w:p w:rsidR="004D2219" w:rsidRDefault="005B5351">
      <w:pPr>
        <w:pStyle w:val="Szvegtrzs"/>
        <w:spacing w:before="280" w:after="0" w:line="240" w:lineRule="auto"/>
        <w:jc w:val="center"/>
        <w:rPr>
          <w:b/>
          <w:bCs/>
        </w:rPr>
      </w:pPr>
      <w:r>
        <w:rPr>
          <w:b/>
          <w:bCs/>
        </w:rPr>
        <w:t xml:space="preserve">13. Hatályba léptető rendelkezés </w:t>
      </w:r>
    </w:p>
    <w:p w:rsidR="004D2219" w:rsidRDefault="005B5351">
      <w:pPr>
        <w:pStyle w:val="Szvegtrzs"/>
        <w:spacing w:before="240" w:after="240" w:line="240" w:lineRule="auto"/>
        <w:jc w:val="center"/>
        <w:rPr>
          <w:b/>
          <w:bCs/>
        </w:rPr>
      </w:pPr>
      <w:r>
        <w:rPr>
          <w:b/>
          <w:bCs/>
        </w:rPr>
        <w:t>13. §</w:t>
      </w:r>
    </w:p>
    <w:p w:rsidR="004D2219" w:rsidRDefault="005B5351">
      <w:pPr>
        <w:pStyle w:val="Szvegtrzs"/>
        <w:spacing w:after="0" w:line="240" w:lineRule="auto"/>
        <w:jc w:val="both"/>
      </w:pPr>
      <w:r>
        <w:t>Ez a rendelet a kihirdetését követő napon lép hatályba.</w:t>
      </w:r>
    </w:p>
    <w:p w:rsidR="00FF5E95" w:rsidRDefault="00FF5E95">
      <w:pPr>
        <w:pStyle w:val="Szvegtrzs"/>
        <w:spacing w:after="0" w:line="240" w:lineRule="auto"/>
        <w:jc w:val="both"/>
      </w:pPr>
    </w:p>
    <w:p w:rsidR="00FF5E95" w:rsidRDefault="00FF5E95">
      <w:pPr>
        <w:pStyle w:val="Szvegtrzs"/>
        <w:spacing w:after="0" w:line="240" w:lineRule="auto"/>
        <w:jc w:val="both"/>
      </w:pPr>
    </w:p>
    <w:p w:rsidR="00FF5E95" w:rsidRDefault="00FF5E95">
      <w:pPr>
        <w:pStyle w:val="Szvegtrzs"/>
        <w:spacing w:after="0" w:line="240" w:lineRule="auto"/>
        <w:jc w:val="both"/>
      </w:pPr>
      <w:r>
        <w:tab/>
        <w:t xml:space="preserve">Bedő Tamás </w:t>
      </w:r>
      <w:r>
        <w:tab/>
      </w:r>
      <w:r>
        <w:tab/>
      </w:r>
      <w:r>
        <w:tab/>
      </w:r>
      <w:r>
        <w:tab/>
      </w:r>
      <w:r>
        <w:tab/>
      </w:r>
      <w:r>
        <w:tab/>
      </w:r>
      <w:r>
        <w:tab/>
        <w:t xml:space="preserve">dr. Juhász László </w:t>
      </w:r>
    </w:p>
    <w:p w:rsidR="00FF5E95" w:rsidRDefault="00FF5E95">
      <w:pPr>
        <w:pStyle w:val="Szvegtrzs"/>
        <w:spacing w:after="0" w:line="240" w:lineRule="auto"/>
        <w:jc w:val="both"/>
      </w:pPr>
      <w:r>
        <w:tab/>
      </w:r>
      <w:proofErr w:type="gramStart"/>
      <w:r>
        <w:t>polgármester</w:t>
      </w:r>
      <w:proofErr w:type="gramEnd"/>
      <w:r>
        <w:tab/>
      </w:r>
      <w:r>
        <w:tab/>
      </w:r>
      <w:r>
        <w:tab/>
      </w:r>
      <w:r>
        <w:tab/>
      </w:r>
      <w:r>
        <w:tab/>
      </w:r>
      <w:r>
        <w:tab/>
      </w:r>
      <w:r>
        <w:tab/>
        <w:t xml:space="preserve">        jegyző </w:t>
      </w:r>
    </w:p>
    <w:p w:rsidR="00002DA5" w:rsidRDefault="00002DA5">
      <w:pPr>
        <w:pStyle w:val="Szvegtrzs"/>
        <w:spacing w:after="0" w:line="240" w:lineRule="auto"/>
        <w:jc w:val="both"/>
      </w:pPr>
    </w:p>
    <w:p w:rsidR="00AF7732" w:rsidRDefault="00AF7732">
      <w:r>
        <w:br w:type="page"/>
      </w:r>
    </w:p>
    <w:p w:rsidR="00002DA5" w:rsidRDefault="00002DA5">
      <w:pPr>
        <w:pStyle w:val="Szvegtrzs"/>
        <w:spacing w:after="0" w:line="240" w:lineRule="auto"/>
        <w:jc w:val="both"/>
      </w:pPr>
    </w:p>
    <w:p w:rsidR="00EF7A8F" w:rsidRDefault="00002DA5" w:rsidP="00002DA5">
      <w:pPr>
        <w:pStyle w:val="Szvegtrzs"/>
        <w:spacing w:after="0" w:line="240" w:lineRule="auto"/>
        <w:jc w:val="center"/>
        <w:rPr>
          <w:b/>
        </w:rPr>
      </w:pPr>
      <w:r w:rsidRPr="00002DA5">
        <w:rPr>
          <w:b/>
        </w:rPr>
        <w:t xml:space="preserve">Csongrád Városi </w:t>
      </w:r>
      <w:proofErr w:type="gramStart"/>
      <w:r w:rsidRPr="00002DA5">
        <w:rPr>
          <w:b/>
        </w:rPr>
        <w:t xml:space="preserve">Önkormányzat </w:t>
      </w:r>
      <w:r w:rsidR="00700199">
        <w:rPr>
          <w:b/>
        </w:rPr>
        <w:t xml:space="preserve">  </w:t>
      </w:r>
      <w:r w:rsidRPr="00002DA5">
        <w:rPr>
          <w:b/>
        </w:rPr>
        <w:t>…</w:t>
      </w:r>
      <w:proofErr w:type="gramEnd"/>
      <w:r w:rsidR="001E2010">
        <w:rPr>
          <w:b/>
        </w:rPr>
        <w:t>/2024</w:t>
      </w:r>
      <w:r w:rsidRPr="00002DA5">
        <w:rPr>
          <w:b/>
        </w:rPr>
        <w:t xml:space="preserve">. (II…) önkormányzati rendeletének indokolása </w:t>
      </w:r>
    </w:p>
    <w:p w:rsidR="00002DA5" w:rsidRPr="00002DA5" w:rsidRDefault="00EF7A8F" w:rsidP="00002DA5">
      <w:pPr>
        <w:pStyle w:val="Szvegtrzs"/>
        <w:spacing w:after="0" w:line="240" w:lineRule="auto"/>
        <w:jc w:val="center"/>
        <w:rPr>
          <w:b/>
        </w:rPr>
      </w:pPr>
      <w:proofErr w:type="gramStart"/>
      <w:r>
        <w:rPr>
          <w:b/>
        </w:rPr>
        <w:t>a</w:t>
      </w:r>
      <w:proofErr w:type="gramEnd"/>
      <w:r>
        <w:rPr>
          <w:b/>
        </w:rPr>
        <w:t xml:space="preserve"> </w:t>
      </w:r>
      <w:r w:rsidR="001E2010">
        <w:rPr>
          <w:b/>
        </w:rPr>
        <w:t>Város 2024</w:t>
      </w:r>
      <w:r w:rsidR="00002DA5" w:rsidRPr="00002DA5">
        <w:rPr>
          <w:b/>
        </w:rPr>
        <w:t>. évi költségvetéséről</w:t>
      </w:r>
    </w:p>
    <w:p w:rsidR="00002DA5" w:rsidRDefault="00002DA5">
      <w:pPr>
        <w:pStyle w:val="Szvegtrzs"/>
        <w:spacing w:after="0" w:line="240" w:lineRule="auto"/>
        <w:jc w:val="both"/>
      </w:pPr>
    </w:p>
    <w:p w:rsidR="00002DA5" w:rsidRDefault="00002DA5">
      <w:pPr>
        <w:pStyle w:val="Szvegtrzs"/>
        <w:spacing w:after="0" w:line="240" w:lineRule="auto"/>
        <w:jc w:val="both"/>
      </w:pPr>
    </w:p>
    <w:p w:rsidR="00002DA5" w:rsidRDefault="00002DA5">
      <w:pPr>
        <w:pStyle w:val="Szvegtrzs"/>
        <w:spacing w:after="0" w:line="240" w:lineRule="auto"/>
        <w:jc w:val="both"/>
      </w:pPr>
      <w:r>
        <w:t>A jogalkotásról szóló 2010. évi CXXX. törvény 18. §</w:t>
      </w:r>
      <w:proofErr w:type="spellStart"/>
      <w:r>
        <w:t>-ában</w:t>
      </w:r>
      <w:proofErr w:type="spellEnd"/>
      <w:r>
        <w:t xml:space="preserve"> foglaltak szerint eljárva az </w:t>
      </w:r>
      <w:proofErr w:type="gramStart"/>
      <w:r>
        <w:t>ezen</w:t>
      </w:r>
      <w:proofErr w:type="gramEnd"/>
      <w:r>
        <w:t xml:space="preserve"> tervezetben szereplő önkormányzati rendeletet az alábbiak szerint indokolom.</w:t>
      </w:r>
    </w:p>
    <w:p w:rsidR="00002DA5" w:rsidRDefault="00002DA5">
      <w:pPr>
        <w:pStyle w:val="Szvegtrzs"/>
        <w:spacing w:after="0" w:line="240" w:lineRule="auto"/>
        <w:jc w:val="both"/>
      </w:pPr>
    </w:p>
    <w:p w:rsidR="00002DA5" w:rsidRPr="00002DA5" w:rsidRDefault="00002DA5" w:rsidP="00002DA5">
      <w:pPr>
        <w:pStyle w:val="Szvegtrzs"/>
        <w:spacing w:after="0" w:line="240" w:lineRule="auto"/>
        <w:jc w:val="center"/>
        <w:rPr>
          <w:b/>
          <w:i/>
        </w:rPr>
      </w:pPr>
      <w:r w:rsidRPr="00002DA5">
        <w:rPr>
          <w:b/>
          <w:i/>
        </w:rPr>
        <w:t>Általános indokolás</w:t>
      </w:r>
    </w:p>
    <w:p w:rsidR="00002DA5" w:rsidRDefault="00002DA5">
      <w:pPr>
        <w:pStyle w:val="Szvegtrzs"/>
        <w:spacing w:after="0" w:line="240" w:lineRule="auto"/>
        <w:jc w:val="both"/>
      </w:pPr>
    </w:p>
    <w:p w:rsidR="00002DA5" w:rsidRDefault="00002DA5">
      <w:pPr>
        <w:pStyle w:val="Szvegtrzs"/>
        <w:spacing w:after="0" w:line="240" w:lineRule="auto"/>
        <w:jc w:val="both"/>
      </w:pPr>
      <w:r>
        <w:t xml:space="preserve">Csongrád </w:t>
      </w:r>
      <w:r w:rsidR="00774559">
        <w:t>Városi Önkormányzat Magyarország Alaptörvénye 32. cikk (2) bekezdésében meghatározott eredeti jogalkotói hatáskörében, Magyarország Alaptörvénye 32. cikk (1) bekezdés f) pontjában meghatározott feladatkörében eljárva, a Magyarország helyi önkormányzatairól szóló 2011. évi CLXXXIX. törvény 120. § (1) bekezdés a) pontjában biztosított véleményezési jogkörében eljáró Városgazdasági, Ügyrendi- és Összeférhetetlenségi Bizottság véleményének kikérésével, az államháztartásról szóló törvény végrehajtásáról szóló 368/2011. (XII. 31.) Korm. rendelet III. fejezetében szabályozot</w:t>
      </w:r>
      <w:r w:rsidR="001E2010">
        <w:t>tak szerint, a Magyarország 2024</w:t>
      </w:r>
      <w:r w:rsidR="00774559">
        <w:t>. évi közp</w:t>
      </w:r>
      <w:r w:rsidR="0000705C">
        <w:t>onti kö</w:t>
      </w:r>
      <w:r w:rsidR="001E2010">
        <w:t>ltségvetéséről szóló 2023. évi L</w:t>
      </w:r>
      <w:r w:rsidR="0000705C">
        <w:t>V</w:t>
      </w:r>
      <w:r w:rsidR="00774559">
        <w:t>. törvényben megfogalmazott pénzügyi-gazdasági feltételek figyelembevételével al</w:t>
      </w:r>
      <w:r w:rsidR="001E2010">
        <w:t>kotta meg az önkormányzat 2024</w:t>
      </w:r>
      <w:r w:rsidR="00774559">
        <w:t>. évi költségvetéséről szóló rendeletet.</w:t>
      </w:r>
    </w:p>
    <w:p w:rsidR="00EF7A8F" w:rsidRDefault="00EF7A8F">
      <w:pPr>
        <w:pStyle w:val="Szvegtrzs"/>
        <w:spacing w:after="0" w:line="240" w:lineRule="auto"/>
        <w:jc w:val="both"/>
      </w:pPr>
    </w:p>
    <w:p w:rsidR="00EF7A8F" w:rsidRPr="00002DA5" w:rsidRDefault="00EF7A8F" w:rsidP="00EF7A8F">
      <w:pPr>
        <w:pStyle w:val="Szvegtrzs"/>
        <w:spacing w:after="0" w:line="240" w:lineRule="auto"/>
        <w:jc w:val="center"/>
        <w:rPr>
          <w:b/>
          <w:i/>
        </w:rPr>
      </w:pPr>
      <w:r>
        <w:rPr>
          <w:b/>
          <w:i/>
        </w:rPr>
        <w:t>Részletes</w:t>
      </w:r>
      <w:r w:rsidRPr="00002DA5">
        <w:rPr>
          <w:b/>
          <w:i/>
        </w:rPr>
        <w:t xml:space="preserve"> indokolás</w:t>
      </w:r>
    </w:p>
    <w:p w:rsidR="00EF7A8F" w:rsidRDefault="00EF7A8F">
      <w:pPr>
        <w:pStyle w:val="Szvegtrzs"/>
        <w:spacing w:after="0" w:line="240" w:lineRule="auto"/>
        <w:jc w:val="both"/>
      </w:pPr>
    </w:p>
    <w:p w:rsidR="00EF7A8F" w:rsidRPr="00EF7A8F" w:rsidRDefault="00EF7A8F" w:rsidP="00EF7A8F">
      <w:pPr>
        <w:pStyle w:val="Szvegtrzs"/>
        <w:spacing w:after="0" w:line="240" w:lineRule="auto"/>
        <w:jc w:val="center"/>
        <w:rPr>
          <w:i/>
        </w:rPr>
      </w:pPr>
      <w:r w:rsidRPr="00EF7A8F">
        <w:rPr>
          <w:i/>
        </w:rPr>
        <w:t>Az 1. §</w:t>
      </w:r>
      <w:proofErr w:type="spellStart"/>
      <w:r w:rsidRPr="00EF7A8F">
        <w:rPr>
          <w:i/>
        </w:rPr>
        <w:t>-hoz</w:t>
      </w:r>
      <w:proofErr w:type="spellEnd"/>
    </w:p>
    <w:p w:rsidR="00EF7A8F" w:rsidRDefault="00EF7A8F">
      <w:pPr>
        <w:pStyle w:val="Szvegtrzs"/>
        <w:spacing w:after="0" w:line="240" w:lineRule="auto"/>
        <w:jc w:val="both"/>
      </w:pPr>
    </w:p>
    <w:p w:rsidR="00EF7A8F" w:rsidRDefault="001E2010">
      <w:pPr>
        <w:pStyle w:val="Szvegtrzs"/>
        <w:spacing w:after="0" w:line="240" w:lineRule="auto"/>
        <w:jc w:val="both"/>
      </w:pPr>
      <w:r>
        <w:t>A Város 2024</w:t>
      </w:r>
      <w:r w:rsidR="00EF7A8F">
        <w:t xml:space="preserve">. évi költségvetési rendeletének hatályáról rendelkezik. </w:t>
      </w:r>
    </w:p>
    <w:p w:rsidR="00002DA5" w:rsidRDefault="00002DA5">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 2</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A költségvetési rendelet szerkezetét, annak a címrend szerinti felépítését szabályozza.</w:t>
      </w:r>
    </w:p>
    <w:p w:rsidR="00EF7A8F" w:rsidRDefault="00EF7A8F" w:rsidP="00EF7A8F">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 3</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1E2010" w:rsidP="00EF7A8F">
      <w:pPr>
        <w:pStyle w:val="Szvegtrzs"/>
        <w:spacing w:after="0" w:line="240" w:lineRule="auto"/>
        <w:jc w:val="both"/>
      </w:pPr>
      <w:r>
        <w:t>A 2024</w:t>
      </w:r>
      <w:r w:rsidR="00EF7A8F">
        <w:t>. évi költségvetési rendelet főösszegét tartalmazza.</w:t>
      </w:r>
    </w:p>
    <w:p w:rsidR="00EF7A8F" w:rsidRDefault="00EF7A8F" w:rsidP="00EF7A8F">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 4</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 xml:space="preserve">A költségvetési hiány finanszírozásának módjáról rendelkezik a költségvetési egyensúly megtartása érdekében. </w:t>
      </w:r>
    </w:p>
    <w:p w:rsidR="00EF7A8F" w:rsidRDefault="00EF7A8F" w:rsidP="00EF7A8F">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Az 5</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A költségvetési bevételek részletezését mutatja be.</w:t>
      </w:r>
    </w:p>
    <w:p w:rsidR="00EF7A8F" w:rsidRPr="00EF7A8F" w:rsidRDefault="00AC3006" w:rsidP="00EF7A8F">
      <w:pPr>
        <w:pStyle w:val="Szvegtrzs"/>
        <w:spacing w:after="0" w:line="240" w:lineRule="auto"/>
        <w:jc w:val="center"/>
        <w:rPr>
          <w:i/>
        </w:rPr>
      </w:pPr>
      <w:r>
        <w:rPr>
          <w:i/>
        </w:rPr>
        <w:t>A 6</w:t>
      </w:r>
      <w:r w:rsidR="00EF7A8F" w:rsidRPr="00EF7A8F">
        <w:rPr>
          <w:i/>
        </w:rPr>
        <w:t>. §</w:t>
      </w:r>
      <w:proofErr w:type="spellStart"/>
      <w:r w:rsidR="00EF7A8F"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 xml:space="preserve">A </w:t>
      </w:r>
      <w:r w:rsidR="001E2010">
        <w:t>2024</w:t>
      </w:r>
      <w:r w:rsidR="00AC3006">
        <w:t>. évi kiadásokat mutatja be kiemelt előirányzatok szerinti bontásban.</w:t>
      </w:r>
    </w:p>
    <w:p w:rsidR="00AC3006" w:rsidRDefault="00AC3006" w:rsidP="00EF7A8F">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7</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Az önkormányzat és intézményei számlavezető pénzintézetéről rendelkezik.</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8</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lastRenderedPageBreak/>
        <w:t xml:space="preserve">A helyi kitüntetéseket és az azokkal járó bruttó pénzjutalom összegét foglalja magában. </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9</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1E2010" w:rsidP="00AC3006">
      <w:pPr>
        <w:pStyle w:val="Szvegtrzs"/>
        <w:spacing w:after="0" w:line="240" w:lineRule="auto"/>
        <w:jc w:val="both"/>
      </w:pPr>
      <w:r>
        <w:t>A 2024</w:t>
      </w:r>
      <w:r w:rsidR="00AC3006">
        <w:t>. évi költségvetés végrehajtásával kapcsolatos döntési jogosultságokat taglalja, a polgármester előirányzat átcsoportosítási jogának összeghatárát határozza meg.</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10</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 bevételek és kiadások meghatározását, a költségvetési maradvány, és előirányzat módosítással kapcsolatos rendelkezéseket rögzíti. A költségvetési szervek gazdálkodására vonatkozó részletes szabályokat, a saját hatáskörben végrehajtható előirányzat módosítások szabályzatát, az előirányzat változtatással kapcsolatos tájékoztatási kötelezettségeket, a költségvetés végrehajtásával kapcsolatos beszámoltatási kötelezettségeket és azok időpontjait rögzíti. </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11</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Az önkormányzat felügyelete alá tartozó költségvetési szervek pénzellátásáról rendelkezik, biztosítva a folyamatos likviditási helyzetet. </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12</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Az önkormányzat irányítása alá tartozó önálló gazdasági szervezettel rendelkező és önálló gazdasági szervezettel nem rendelkező intézmények </w:t>
      </w:r>
      <w:r w:rsidR="00700199">
        <w:t>elemi</w:t>
      </w:r>
      <w:r>
        <w:t xml:space="preserve"> költségvetésének és éves beszámolójának összeállítására, valamint a költségvetési és mérlegjelentések elkészítésére a költségvetés</w:t>
      </w:r>
      <w:r w:rsidR="002A18AA">
        <w:t>i</w:t>
      </w:r>
      <w:r>
        <w:t xml:space="preserve"> információs rendszerre vonatkozik. </w:t>
      </w:r>
    </w:p>
    <w:p w:rsidR="00AC3006" w:rsidRDefault="00AC3006" w:rsidP="00AC3006">
      <w:pPr>
        <w:pStyle w:val="Szvegtrzs"/>
        <w:spacing w:after="0" w:line="240" w:lineRule="auto"/>
        <w:jc w:val="both"/>
      </w:pPr>
      <w:r>
        <w:t xml:space="preserve">A költségvetési rendelet megalkotásáig beszedett bevételek és teljesített kiadások beépítésre kerültek a költségvetésbe, melyet a rendelet 6. sz. melléklete tartalmaz. </w:t>
      </w:r>
    </w:p>
    <w:p w:rsidR="00AC3006" w:rsidRDefault="00AC3006" w:rsidP="00AC3006">
      <w:pPr>
        <w:pStyle w:val="Szvegtrzs"/>
        <w:spacing w:after="0" w:line="240" w:lineRule="auto"/>
        <w:jc w:val="both"/>
      </w:pPr>
    </w:p>
    <w:p w:rsidR="006B1912" w:rsidRPr="00EF7A8F" w:rsidRDefault="006B1912" w:rsidP="006B1912">
      <w:pPr>
        <w:pStyle w:val="Szvegtrzs"/>
        <w:spacing w:after="0" w:line="240" w:lineRule="auto"/>
        <w:jc w:val="center"/>
        <w:rPr>
          <w:i/>
        </w:rPr>
      </w:pPr>
      <w:r>
        <w:rPr>
          <w:i/>
        </w:rPr>
        <w:t>A 13</w:t>
      </w:r>
      <w:r w:rsidRPr="00EF7A8F">
        <w:rPr>
          <w:i/>
        </w:rPr>
        <w:t>. §</w:t>
      </w:r>
      <w:proofErr w:type="spellStart"/>
      <w:r w:rsidRPr="00EF7A8F">
        <w:rPr>
          <w:i/>
        </w:rPr>
        <w:t>-hoz</w:t>
      </w:r>
      <w:proofErr w:type="spellEnd"/>
    </w:p>
    <w:p w:rsidR="006B1912" w:rsidRDefault="006B1912" w:rsidP="006B1912">
      <w:pPr>
        <w:pStyle w:val="Szvegtrzs"/>
        <w:spacing w:after="0" w:line="240" w:lineRule="auto"/>
        <w:jc w:val="both"/>
      </w:pPr>
    </w:p>
    <w:p w:rsidR="006B1912" w:rsidRDefault="006B1912" w:rsidP="006B1912">
      <w:pPr>
        <w:pStyle w:val="Szvegtrzs"/>
        <w:spacing w:after="0" w:line="240" w:lineRule="auto"/>
        <w:jc w:val="both"/>
      </w:pPr>
      <w:r>
        <w:t xml:space="preserve">A költségvetési rendelet hatálybalépésére vonatkozó szabályozást tartalmazza. </w:t>
      </w:r>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p>
    <w:p w:rsidR="000B152B" w:rsidRDefault="000B152B">
      <w:pPr>
        <w:pStyle w:val="Szvegtrzs"/>
        <w:spacing w:after="0" w:line="240" w:lineRule="auto"/>
        <w:jc w:val="both"/>
      </w:pPr>
    </w:p>
    <w:sectPr w:rsidR="000B152B" w:rsidSect="00FF5E95">
      <w:footerReference w:type="default" r:id="rId7"/>
      <w:pgSz w:w="11906" w:h="16838"/>
      <w:pgMar w:top="709" w:right="1134" w:bottom="1560" w:left="1134" w:header="0" w:footer="1134"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7E99" w:rsidRDefault="008C7E99">
      <w:r>
        <w:separator/>
      </w:r>
    </w:p>
  </w:endnote>
  <w:endnote w:type="continuationSeparator" w:id="1">
    <w:p w:rsidR="008C7E99" w:rsidRDefault="008C7E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FreeSans">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Noto Sans CJK SC Regular">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E99" w:rsidRDefault="00774541">
    <w:pPr>
      <w:pStyle w:val="llb"/>
      <w:jc w:val="center"/>
    </w:pPr>
    <w:fldSimple w:instr="PAGE">
      <w:r w:rsidR="00D31756">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7E99" w:rsidRDefault="008C7E99">
      <w:r>
        <w:separator/>
      </w:r>
    </w:p>
  </w:footnote>
  <w:footnote w:type="continuationSeparator" w:id="1">
    <w:p w:rsidR="008C7E99" w:rsidRDefault="008C7E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E7746"/>
    <w:multiLevelType w:val="hybridMultilevel"/>
    <w:tmpl w:val="C2524F62"/>
    <w:lvl w:ilvl="0" w:tplc="64080C00">
      <w:start w:val="2"/>
      <w:numFmt w:val="upperLetter"/>
      <w:lvlText w:val="%1)"/>
      <w:lvlJc w:val="left"/>
      <w:pPr>
        <w:ind w:left="720" w:hanging="360"/>
      </w:pPr>
      <w:rPr>
        <w:rFonts w:cs="FreeSan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EA94EAD"/>
    <w:multiLevelType w:val="hybridMultilevel"/>
    <w:tmpl w:val="9C5AAF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63115054"/>
    <w:multiLevelType w:val="multilevel"/>
    <w:tmpl w:val="F5DEF1F4"/>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6F960C5B"/>
    <w:multiLevelType w:val="hybridMultilevel"/>
    <w:tmpl w:val="B3AA0F50"/>
    <w:lvl w:ilvl="0" w:tplc="6A781436">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nsid w:val="7B4B30E7"/>
    <w:multiLevelType w:val="hybridMultilevel"/>
    <w:tmpl w:val="7EA279BC"/>
    <w:lvl w:ilvl="0" w:tplc="B628CEE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
    <w:nsid w:val="7EDF75A6"/>
    <w:multiLevelType w:val="hybridMultilevel"/>
    <w:tmpl w:val="C3868158"/>
    <w:lvl w:ilvl="0" w:tplc="9A286BFC">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footnotePr>
    <w:footnote w:id="0"/>
    <w:footnote w:id="1"/>
  </w:footnotePr>
  <w:endnotePr>
    <w:endnote w:id="0"/>
    <w:endnote w:id="1"/>
  </w:endnotePr>
  <w:compat/>
  <w:rsids>
    <w:rsidRoot w:val="004D2219"/>
    <w:rsid w:val="00002DA5"/>
    <w:rsid w:val="0000705C"/>
    <w:rsid w:val="000102B4"/>
    <w:rsid w:val="00030835"/>
    <w:rsid w:val="000633AA"/>
    <w:rsid w:val="00076EAC"/>
    <w:rsid w:val="000B152B"/>
    <w:rsid w:val="000E3198"/>
    <w:rsid w:val="001A707C"/>
    <w:rsid w:val="001E2010"/>
    <w:rsid w:val="001E2208"/>
    <w:rsid w:val="00227134"/>
    <w:rsid w:val="002A0FE2"/>
    <w:rsid w:val="002A18AA"/>
    <w:rsid w:val="002B02E9"/>
    <w:rsid w:val="002F66EE"/>
    <w:rsid w:val="003061F6"/>
    <w:rsid w:val="00350335"/>
    <w:rsid w:val="0037626F"/>
    <w:rsid w:val="00380223"/>
    <w:rsid w:val="003D56C8"/>
    <w:rsid w:val="00411DBC"/>
    <w:rsid w:val="004479C5"/>
    <w:rsid w:val="0046307E"/>
    <w:rsid w:val="004D2219"/>
    <w:rsid w:val="004F7E6A"/>
    <w:rsid w:val="005009F0"/>
    <w:rsid w:val="00545079"/>
    <w:rsid w:val="00547585"/>
    <w:rsid w:val="00557D26"/>
    <w:rsid w:val="005A172D"/>
    <w:rsid w:val="005B4D9F"/>
    <w:rsid w:val="005B5351"/>
    <w:rsid w:val="005B7BAD"/>
    <w:rsid w:val="005D3AF9"/>
    <w:rsid w:val="005D5E33"/>
    <w:rsid w:val="006565B7"/>
    <w:rsid w:val="00693D60"/>
    <w:rsid w:val="006A352F"/>
    <w:rsid w:val="006A4A4A"/>
    <w:rsid w:val="006B1912"/>
    <w:rsid w:val="006D1E19"/>
    <w:rsid w:val="00700199"/>
    <w:rsid w:val="00736063"/>
    <w:rsid w:val="00747211"/>
    <w:rsid w:val="00774541"/>
    <w:rsid w:val="00774559"/>
    <w:rsid w:val="007A3898"/>
    <w:rsid w:val="007A62F6"/>
    <w:rsid w:val="008231A8"/>
    <w:rsid w:val="00842C87"/>
    <w:rsid w:val="00845C93"/>
    <w:rsid w:val="008917F0"/>
    <w:rsid w:val="008B5935"/>
    <w:rsid w:val="008C5A8F"/>
    <w:rsid w:val="008C7E99"/>
    <w:rsid w:val="008E0204"/>
    <w:rsid w:val="008E614D"/>
    <w:rsid w:val="0091597C"/>
    <w:rsid w:val="00966C81"/>
    <w:rsid w:val="009804ED"/>
    <w:rsid w:val="009933A5"/>
    <w:rsid w:val="009F0715"/>
    <w:rsid w:val="00A10FCC"/>
    <w:rsid w:val="00A604DE"/>
    <w:rsid w:val="00A75DD4"/>
    <w:rsid w:val="00A76FFA"/>
    <w:rsid w:val="00A86C92"/>
    <w:rsid w:val="00AC08BC"/>
    <w:rsid w:val="00AC3006"/>
    <w:rsid w:val="00AE0F3B"/>
    <w:rsid w:val="00AF7732"/>
    <w:rsid w:val="00BA4C3A"/>
    <w:rsid w:val="00BD5369"/>
    <w:rsid w:val="00BF2A0F"/>
    <w:rsid w:val="00C1777A"/>
    <w:rsid w:val="00C20DD7"/>
    <w:rsid w:val="00C30BC1"/>
    <w:rsid w:val="00C52D3E"/>
    <w:rsid w:val="00C8505D"/>
    <w:rsid w:val="00D31756"/>
    <w:rsid w:val="00D53D8D"/>
    <w:rsid w:val="00D72A44"/>
    <w:rsid w:val="00DC0E40"/>
    <w:rsid w:val="00DD69BB"/>
    <w:rsid w:val="00DF14F3"/>
    <w:rsid w:val="00DF214D"/>
    <w:rsid w:val="00E00EDA"/>
    <w:rsid w:val="00E3685F"/>
    <w:rsid w:val="00E43FD0"/>
    <w:rsid w:val="00E574FE"/>
    <w:rsid w:val="00E92AAF"/>
    <w:rsid w:val="00EA4451"/>
    <w:rsid w:val="00EE2DBB"/>
    <w:rsid w:val="00EE5895"/>
    <w:rsid w:val="00EE7268"/>
    <w:rsid w:val="00EF7A8F"/>
    <w:rsid w:val="00F22BEC"/>
    <w:rsid w:val="00F30856"/>
    <w:rsid w:val="00F5635F"/>
    <w:rsid w:val="00F849AF"/>
    <w:rsid w:val="00FB22CE"/>
    <w:rsid w:val="00FC6FC4"/>
    <w:rsid w:val="00FE71A8"/>
    <w:rsid w:val="00FF5E9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E2DBB"/>
    <w:rPr>
      <w:rFonts w:ascii="Times New Roman" w:hAnsi="Times New Roman"/>
      <w:lang w:val="hu-HU"/>
    </w:rPr>
  </w:style>
  <w:style w:type="paragraph" w:styleId="Cmsor1">
    <w:name w:val="heading 1"/>
    <w:basedOn w:val="Heading"/>
    <w:next w:val="Szvegtrzs"/>
    <w:qFormat/>
    <w:rsid w:val="00EE2DBB"/>
    <w:pPr>
      <w:numPr>
        <w:numId w:val="1"/>
      </w:numPr>
      <w:outlineLvl w:val="0"/>
    </w:pPr>
    <w:rPr>
      <w:b/>
      <w:bCs/>
      <w:sz w:val="36"/>
      <w:szCs w:val="36"/>
    </w:rPr>
  </w:style>
  <w:style w:type="paragraph" w:styleId="Cmsor2">
    <w:name w:val="heading 2"/>
    <w:basedOn w:val="Heading"/>
    <w:next w:val="Szvegtrzs"/>
    <w:qFormat/>
    <w:rsid w:val="00EE2DBB"/>
    <w:pPr>
      <w:numPr>
        <w:ilvl w:val="1"/>
        <w:numId w:val="1"/>
      </w:numPr>
      <w:spacing w:before="200"/>
      <w:outlineLvl w:val="1"/>
    </w:pPr>
    <w:rPr>
      <w:b/>
      <w:bCs/>
      <w:sz w:val="32"/>
      <w:szCs w:val="32"/>
    </w:rPr>
  </w:style>
  <w:style w:type="paragraph" w:styleId="Cmsor3">
    <w:name w:val="heading 3"/>
    <w:basedOn w:val="Heading"/>
    <w:next w:val="Szvegtrzs"/>
    <w:qFormat/>
    <w:rsid w:val="00EE2DBB"/>
    <w:pPr>
      <w:numPr>
        <w:ilvl w:val="2"/>
        <w:numId w:val="1"/>
      </w:numPr>
      <w:spacing w:before="140"/>
      <w:outlineLvl w:val="2"/>
    </w:pPr>
    <w:rPr>
      <w:b/>
      <w:bCs/>
    </w:rPr>
  </w:style>
  <w:style w:type="paragraph" w:styleId="Cmsor4">
    <w:name w:val="heading 4"/>
    <w:basedOn w:val="Heading"/>
    <w:next w:val="Szvegtrzs"/>
    <w:qFormat/>
    <w:rsid w:val="00EE2DBB"/>
    <w:pPr>
      <w:numPr>
        <w:ilvl w:val="3"/>
        <w:numId w:val="1"/>
      </w:numPr>
      <w:spacing w:before="120"/>
      <w:outlineLvl w:val="3"/>
    </w:pPr>
    <w:rPr>
      <w:b/>
      <w:bCs/>
      <w:i/>
      <w:iCs/>
      <w:sz w:val="27"/>
      <w:szCs w:val="27"/>
    </w:rPr>
  </w:style>
  <w:style w:type="paragraph" w:styleId="Cmsor5">
    <w:name w:val="heading 5"/>
    <w:basedOn w:val="Heading"/>
    <w:next w:val="Szvegtrzs"/>
    <w:qFormat/>
    <w:rsid w:val="00EE2DBB"/>
    <w:pPr>
      <w:numPr>
        <w:ilvl w:val="4"/>
        <w:numId w:val="1"/>
      </w:numPr>
      <w:spacing w:before="120" w:after="60"/>
      <w:outlineLvl w:val="4"/>
    </w:pPr>
    <w:rPr>
      <w:b/>
      <w:bCs/>
      <w:sz w:val="24"/>
      <w:szCs w:val="24"/>
    </w:rPr>
  </w:style>
  <w:style w:type="paragraph" w:styleId="Cmsor6">
    <w:name w:val="heading 6"/>
    <w:basedOn w:val="Heading"/>
    <w:next w:val="Szvegtrzs"/>
    <w:qFormat/>
    <w:rsid w:val="00EE2DBB"/>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EE2DBB"/>
    <w:rPr>
      <w:color w:val="000080"/>
      <w:u w:val="single"/>
    </w:rPr>
  </w:style>
  <w:style w:type="character" w:styleId="Mrltotthiperhivatkozs">
    <w:name w:val="FollowedHyperlink"/>
    <w:rsid w:val="00EE2DBB"/>
    <w:rPr>
      <w:color w:val="800000"/>
      <w:u w:val="single"/>
    </w:rPr>
  </w:style>
  <w:style w:type="character" w:customStyle="1" w:styleId="NumberingSymbols">
    <w:name w:val="Numbering Symbols"/>
    <w:qFormat/>
    <w:rsid w:val="00EE2DBB"/>
  </w:style>
  <w:style w:type="character" w:customStyle="1" w:styleId="Bullets">
    <w:name w:val="Bullets"/>
    <w:qFormat/>
    <w:rsid w:val="00EE2DBB"/>
    <w:rPr>
      <w:rFonts w:ascii="OpenSymbol" w:eastAsia="OpenSymbol" w:hAnsi="OpenSymbol" w:cs="OpenSymbol"/>
    </w:rPr>
  </w:style>
  <w:style w:type="paragraph" w:customStyle="1" w:styleId="Heading">
    <w:name w:val="Heading"/>
    <w:basedOn w:val="Norml"/>
    <w:next w:val="Szvegtrzs"/>
    <w:qFormat/>
    <w:rsid w:val="00EE2DBB"/>
    <w:pPr>
      <w:keepNext/>
      <w:spacing w:before="240" w:after="120"/>
    </w:pPr>
    <w:rPr>
      <w:rFonts w:ascii="Liberation Sans" w:hAnsi="Liberation Sans"/>
      <w:sz w:val="28"/>
      <w:szCs w:val="28"/>
    </w:rPr>
  </w:style>
  <w:style w:type="paragraph" w:styleId="Szvegtrzs">
    <w:name w:val="Body Text"/>
    <w:basedOn w:val="Norml"/>
    <w:rsid w:val="00EE2DBB"/>
    <w:pPr>
      <w:spacing w:after="140" w:line="288" w:lineRule="auto"/>
    </w:pPr>
  </w:style>
  <w:style w:type="paragraph" w:styleId="Lista">
    <w:name w:val="List"/>
    <w:basedOn w:val="Szvegtrzs"/>
    <w:rsid w:val="00EE2DBB"/>
  </w:style>
  <w:style w:type="paragraph" w:styleId="Kpalrs">
    <w:name w:val="caption"/>
    <w:basedOn w:val="Norml"/>
    <w:qFormat/>
    <w:rsid w:val="00EE2DBB"/>
    <w:pPr>
      <w:suppressLineNumbers/>
      <w:spacing w:before="120" w:after="120"/>
    </w:pPr>
    <w:rPr>
      <w:i/>
      <w:iCs/>
    </w:rPr>
  </w:style>
  <w:style w:type="paragraph" w:customStyle="1" w:styleId="Index">
    <w:name w:val="Index"/>
    <w:basedOn w:val="Norml"/>
    <w:qFormat/>
    <w:rsid w:val="00EE2DBB"/>
    <w:pPr>
      <w:suppressLineNumbers/>
    </w:pPr>
  </w:style>
  <w:style w:type="paragraph" w:customStyle="1" w:styleId="HeaderandFooter">
    <w:name w:val="Header and Footer"/>
    <w:basedOn w:val="Norml"/>
    <w:qFormat/>
    <w:rsid w:val="00EE2DBB"/>
    <w:pPr>
      <w:suppressLineNumbers/>
      <w:tabs>
        <w:tab w:val="center" w:pos="4986"/>
        <w:tab w:val="right" w:pos="9972"/>
      </w:tabs>
    </w:pPr>
  </w:style>
  <w:style w:type="paragraph" w:styleId="llb">
    <w:name w:val="footer"/>
    <w:basedOn w:val="Norml"/>
    <w:rsid w:val="00EE2DBB"/>
    <w:pPr>
      <w:suppressLineNumbers/>
      <w:tabs>
        <w:tab w:val="center" w:pos="4819"/>
        <w:tab w:val="right" w:pos="9638"/>
      </w:tabs>
    </w:pPr>
  </w:style>
  <w:style w:type="paragraph" w:customStyle="1" w:styleId="TableContents">
    <w:name w:val="Table Contents"/>
    <w:basedOn w:val="Norml"/>
    <w:qFormat/>
    <w:rsid w:val="00EE2DBB"/>
    <w:pPr>
      <w:suppressLineNumbers/>
    </w:pPr>
  </w:style>
  <w:style w:type="paragraph" w:customStyle="1" w:styleId="TableHeading">
    <w:name w:val="Table Heading"/>
    <w:basedOn w:val="TableContents"/>
    <w:qFormat/>
    <w:rsid w:val="00EE2DBB"/>
    <w:pPr>
      <w:jc w:val="center"/>
    </w:pPr>
    <w:rPr>
      <w:b/>
      <w:bCs/>
    </w:rPr>
  </w:style>
  <w:style w:type="paragraph" w:customStyle="1" w:styleId="HorizontalLine">
    <w:name w:val="Horizontal Line"/>
    <w:basedOn w:val="Norml"/>
    <w:next w:val="Szvegtrzs"/>
    <w:qFormat/>
    <w:rsid w:val="00EE2DBB"/>
    <w:pPr>
      <w:suppressLineNumbers/>
      <w:pBdr>
        <w:bottom w:val="double" w:sz="2" w:space="0" w:color="808080"/>
      </w:pBdr>
      <w:spacing w:after="283"/>
    </w:pPr>
    <w:rPr>
      <w:sz w:val="12"/>
      <w:szCs w:val="12"/>
    </w:rPr>
  </w:style>
  <w:style w:type="paragraph" w:styleId="Buborkszveg">
    <w:name w:val="Balloon Text"/>
    <w:basedOn w:val="Norml"/>
    <w:link w:val="BuborkszvegChar"/>
    <w:uiPriority w:val="99"/>
    <w:semiHidden/>
    <w:unhideWhenUsed/>
    <w:rsid w:val="00FF5E95"/>
    <w:rPr>
      <w:rFonts w:ascii="Segoe UI" w:hAnsi="Segoe UI" w:cs="Mangal"/>
      <w:sz w:val="18"/>
      <w:szCs w:val="16"/>
    </w:rPr>
  </w:style>
  <w:style w:type="character" w:customStyle="1" w:styleId="BuborkszvegChar">
    <w:name w:val="Buborékszöveg Char"/>
    <w:basedOn w:val="Bekezdsalapbettpusa"/>
    <w:link w:val="Buborkszveg"/>
    <w:uiPriority w:val="99"/>
    <w:semiHidden/>
    <w:rsid w:val="00FF5E95"/>
    <w:rPr>
      <w:rFonts w:ascii="Segoe UI" w:hAnsi="Segoe UI" w:cs="Mangal"/>
      <w:sz w:val="18"/>
      <w:szCs w:val="16"/>
      <w:lang w:val="hu-HU"/>
    </w:rPr>
  </w:style>
  <w:style w:type="paragraph" w:styleId="Listaszerbekezds">
    <w:name w:val="List Paragraph"/>
    <w:basedOn w:val="Norml"/>
    <w:uiPriority w:val="34"/>
    <w:qFormat/>
    <w:rsid w:val="00C1777A"/>
    <w:pPr>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10</Pages>
  <Words>3171</Words>
  <Characters>21880</Characters>
  <Application>Microsoft Office Word</Application>
  <DocSecurity>0</DocSecurity>
  <Lines>182</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Szvoboda Lászlóné</dc:creator>
  <dc:description/>
  <cp:lastModifiedBy>kadarneren</cp:lastModifiedBy>
  <cp:revision>83</cp:revision>
  <cp:lastPrinted>2022-02-11T08:08:00Z</cp:lastPrinted>
  <dcterms:created xsi:type="dcterms:W3CDTF">2022-02-11T08:34:00Z</dcterms:created>
  <dcterms:modified xsi:type="dcterms:W3CDTF">2024-02-07T13:20:00Z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