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77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  <w:t>„M”</w:t>
      </w:r>
    </w:p>
    <w:p w:rsidR="000C2C39" w:rsidRDefault="000C2C39" w:rsidP="000C2C3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C298B">
        <w:rPr>
          <w:rFonts w:ascii="Times New Roman" w:hAnsi="Times New Roman"/>
          <w:sz w:val="24"/>
          <w:szCs w:val="24"/>
        </w:rPr>
        <w:t xml:space="preserve">Száma: </w:t>
      </w:r>
      <w:proofErr w:type="spellStart"/>
      <w:r w:rsidRPr="00BC298B">
        <w:rPr>
          <w:rFonts w:ascii="Times New Roman" w:hAnsi="Times New Roman"/>
          <w:sz w:val="24"/>
          <w:szCs w:val="24"/>
        </w:rPr>
        <w:t>Pü</w:t>
      </w:r>
      <w:proofErr w:type="spellEnd"/>
      <w:r w:rsidRPr="00BC298B">
        <w:rPr>
          <w:rFonts w:ascii="Times New Roman" w:hAnsi="Times New Roman"/>
          <w:sz w:val="24"/>
          <w:szCs w:val="24"/>
        </w:rPr>
        <w:t>/</w:t>
      </w:r>
      <w:r w:rsidR="00E7041C" w:rsidRPr="00BC298B">
        <w:rPr>
          <w:rFonts w:ascii="Times New Roman" w:hAnsi="Times New Roman"/>
          <w:sz w:val="24"/>
          <w:szCs w:val="24"/>
        </w:rPr>
        <w:t>18-1</w:t>
      </w:r>
      <w:r w:rsidR="00873325" w:rsidRPr="00BC298B">
        <w:rPr>
          <w:rFonts w:ascii="Times New Roman" w:hAnsi="Times New Roman"/>
          <w:sz w:val="24"/>
          <w:szCs w:val="24"/>
        </w:rPr>
        <w:t>/2024</w:t>
      </w:r>
      <w:r w:rsidRPr="00BC298B">
        <w:rPr>
          <w:rFonts w:ascii="Times New Roman" w:hAnsi="Times New Roman"/>
          <w:sz w:val="24"/>
          <w:szCs w:val="24"/>
        </w:rPr>
        <w:t>.</w:t>
      </w:r>
    </w:p>
    <w:p w:rsidR="00C570AE" w:rsidRPr="006C0464" w:rsidRDefault="00C570AE" w:rsidP="000C2C39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:rsidR="00BC298B" w:rsidRPr="00BC298B" w:rsidRDefault="00BC298B" w:rsidP="00BC298B">
      <w:pPr>
        <w:spacing w:after="0" w:line="240" w:lineRule="auto"/>
        <w:jc w:val="center"/>
        <w:rPr>
          <w:rFonts w:ascii="Times New Roman" w:hAnsi="Times New Roman"/>
          <w:b/>
          <w:spacing w:val="32"/>
          <w:sz w:val="24"/>
          <w:szCs w:val="24"/>
        </w:rPr>
      </w:pPr>
      <w:r w:rsidRPr="00BC298B">
        <w:rPr>
          <w:rFonts w:ascii="Times New Roman" w:hAnsi="Times New Roman"/>
          <w:b/>
          <w:spacing w:val="32"/>
          <w:sz w:val="24"/>
          <w:szCs w:val="24"/>
        </w:rPr>
        <w:t>ELŐTERJESZTÉS</w:t>
      </w:r>
    </w:p>
    <w:p w:rsidR="00BC298B" w:rsidRPr="00BC298B" w:rsidRDefault="00BC298B" w:rsidP="00BC2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298B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:rsidR="00BC298B" w:rsidRPr="00BC298B" w:rsidRDefault="00BC298B" w:rsidP="00BC2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Pr="00BC298B">
        <w:rPr>
          <w:rFonts w:ascii="Times New Roman" w:hAnsi="Times New Roman"/>
          <w:b/>
          <w:sz w:val="24"/>
          <w:szCs w:val="24"/>
        </w:rPr>
        <w:t>. március</w:t>
      </w:r>
      <w:r>
        <w:rPr>
          <w:rFonts w:ascii="Times New Roman" w:hAnsi="Times New Roman"/>
          <w:b/>
          <w:sz w:val="24"/>
          <w:szCs w:val="24"/>
        </w:rPr>
        <w:t xml:space="preserve"> 21</w:t>
      </w:r>
      <w:r w:rsidRPr="00BC298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e</w:t>
      </w:r>
      <w:r w:rsidRPr="00BC298B">
        <w:rPr>
          <w:rFonts w:ascii="Times New Roman" w:hAnsi="Times New Roman"/>
          <w:b/>
          <w:sz w:val="24"/>
          <w:szCs w:val="24"/>
        </w:rPr>
        <w:t>i ülésére</w:t>
      </w:r>
    </w:p>
    <w:p w:rsidR="00BC298B" w:rsidRPr="006C0464" w:rsidRDefault="00BC298B" w:rsidP="00BC298B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C298B" w:rsidRDefault="00BC298B" w:rsidP="00BC298B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BC298B">
        <w:rPr>
          <w:rFonts w:ascii="Times New Roman" w:hAnsi="Times New Roman"/>
          <w:sz w:val="24"/>
          <w:szCs w:val="24"/>
          <w:u w:val="single"/>
        </w:rPr>
        <w:t>Tárgy</w:t>
      </w:r>
      <w:r w:rsidRPr="00BC298B">
        <w:rPr>
          <w:rFonts w:ascii="Times New Roman" w:hAnsi="Times New Roman"/>
          <w:sz w:val="24"/>
          <w:szCs w:val="24"/>
        </w:rPr>
        <w:t>:</w:t>
      </w:r>
      <w:r w:rsidRPr="00BC298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2024</w:t>
      </w:r>
      <w:r w:rsidRPr="00BC298B">
        <w:rPr>
          <w:rFonts w:ascii="Times New Roman" w:hAnsi="Times New Roman"/>
          <w:bCs/>
          <w:sz w:val="24"/>
          <w:szCs w:val="24"/>
        </w:rPr>
        <w:t>. évi</w:t>
      </w:r>
      <w:r>
        <w:rPr>
          <w:rFonts w:ascii="Times New Roman" w:hAnsi="Times New Roman"/>
          <w:bCs/>
          <w:sz w:val="24"/>
          <w:szCs w:val="24"/>
        </w:rPr>
        <w:t xml:space="preserve"> önkormányzati költségvetést érintő intézkedések</w:t>
      </w:r>
    </w:p>
    <w:p w:rsidR="00BC298B" w:rsidRPr="00BC298B" w:rsidRDefault="00BC298B" w:rsidP="00BC29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C298B" w:rsidRPr="00BC298B" w:rsidRDefault="00BC298B" w:rsidP="00BC29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298B">
        <w:rPr>
          <w:rFonts w:ascii="Times New Roman" w:hAnsi="Times New Roman"/>
          <w:b/>
          <w:bCs/>
          <w:sz w:val="24"/>
          <w:szCs w:val="24"/>
        </w:rPr>
        <w:t>Tisztelt Képviselő-testület!</w:t>
      </w:r>
    </w:p>
    <w:p w:rsidR="00BC298B" w:rsidRPr="00D23758" w:rsidRDefault="00BC298B" w:rsidP="00BC298B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</w:rPr>
      </w:pPr>
    </w:p>
    <w:p w:rsidR="00BC298B" w:rsidRDefault="00BC298B" w:rsidP="00BC29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298B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Képviselő-testület 2/2024. (II.16</w:t>
      </w:r>
      <w:r w:rsidRPr="00BC298B">
        <w:rPr>
          <w:rFonts w:ascii="Times New Roman" w:hAnsi="Times New Roman"/>
          <w:bCs/>
          <w:sz w:val="24"/>
          <w:szCs w:val="24"/>
        </w:rPr>
        <w:t xml:space="preserve">.) önkormányzati </w:t>
      </w:r>
      <w:r>
        <w:rPr>
          <w:rFonts w:ascii="Times New Roman" w:hAnsi="Times New Roman"/>
          <w:bCs/>
          <w:sz w:val="24"/>
          <w:szCs w:val="24"/>
        </w:rPr>
        <w:t xml:space="preserve">rendeletével és 16/2024. (II.15.) sz. </w:t>
      </w:r>
      <w:r w:rsidRPr="00BC298B">
        <w:rPr>
          <w:rFonts w:ascii="Times New Roman" w:hAnsi="Times New Roman"/>
          <w:bCs/>
          <w:sz w:val="24"/>
          <w:szCs w:val="24"/>
        </w:rPr>
        <w:t xml:space="preserve">határozatával </w:t>
      </w:r>
      <w:r>
        <w:rPr>
          <w:rFonts w:ascii="Times New Roman" w:hAnsi="Times New Roman"/>
          <w:bCs/>
          <w:sz w:val="24"/>
          <w:szCs w:val="24"/>
        </w:rPr>
        <w:t>elfogadta az önkormányzat 2024. évi költségvetését.</w:t>
      </w:r>
    </w:p>
    <w:p w:rsidR="00BC298B" w:rsidRPr="00D23758" w:rsidRDefault="00BC298B" w:rsidP="00BC298B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</w:rPr>
      </w:pPr>
    </w:p>
    <w:p w:rsidR="00BC298B" w:rsidRDefault="00BC298B" w:rsidP="00BC298B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A határozat 8. pontja a kiegészítő önkormányzati támogatásban nem részesülő önkormányzati intézmények 5 %-os dologi kiadásainak zárolására irányult.</w:t>
      </w:r>
    </w:p>
    <w:p w:rsidR="00BC298B" w:rsidRDefault="00BC298B" w:rsidP="00BC298B">
      <w:pPr>
        <w:pStyle w:val="Listaszerbekezds"/>
        <w:ind w:left="720"/>
        <w:jc w:val="both"/>
        <w:rPr>
          <w:bCs/>
        </w:rPr>
      </w:pPr>
      <w:r>
        <w:rPr>
          <w:bCs/>
        </w:rPr>
        <w:t xml:space="preserve">A helyi adóbevételek 2024. március 12-ei állapot szerint 451.289.802 Ft-ra, 26,4%-ra teljesültek. Az állami támogatások arányosan érkeznek az önkormányzat számára. </w:t>
      </w:r>
    </w:p>
    <w:p w:rsidR="00BC298B" w:rsidRDefault="00BC298B" w:rsidP="00BC298B">
      <w:pPr>
        <w:pStyle w:val="Listaszerbekezds"/>
        <w:ind w:left="720"/>
        <w:jc w:val="both"/>
        <w:rPr>
          <w:bCs/>
        </w:rPr>
      </w:pPr>
      <w:r>
        <w:rPr>
          <w:bCs/>
        </w:rPr>
        <w:t>A jelenlegi információk alapján javasolom a zárolás feloldását, a 16/2024. (II.15.) sz. önkormányzati határozat 8. pontjának a visszavonását.</w:t>
      </w:r>
    </w:p>
    <w:p w:rsidR="00BC298B" w:rsidRDefault="00BC298B" w:rsidP="00BC298B">
      <w:pPr>
        <w:pStyle w:val="Listaszerbekezds"/>
        <w:ind w:left="720"/>
        <w:jc w:val="both"/>
        <w:rPr>
          <w:bCs/>
        </w:rPr>
      </w:pPr>
    </w:p>
    <w:p w:rsidR="00BC298B" w:rsidRDefault="00AF7ED8" w:rsidP="00BC298B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Az intézmények számára az eredeti költségvetésben </w:t>
      </w:r>
      <w:proofErr w:type="spellStart"/>
      <w:r>
        <w:rPr>
          <w:bCs/>
        </w:rPr>
        <w:t>cafetéria</w:t>
      </w:r>
      <w:proofErr w:type="spellEnd"/>
      <w:r>
        <w:rPr>
          <w:bCs/>
        </w:rPr>
        <w:t xml:space="preserve"> nem volt tervezhető. A nettó 70.000Ft </w:t>
      </w:r>
      <w:proofErr w:type="spellStart"/>
      <w:r>
        <w:rPr>
          <w:bCs/>
        </w:rPr>
        <w:t>cafetéria</w:t>
      </w:r>
      <w:proofErr w:type="spellEnd"/>
      <w:r>
        <w:rPr>
          <w:bCs/>
        </w:rPr>
        <w:t xml:space="preserve"> illetve a 60.000Ft egyszeri megbízási díj járulékokkal növe</w:t>
      </w:r>
      <w:r w:rsidR="00417E22">
        <w:rPr>
          <w:bCs/>
        </w:rPr>
        <w:t>lt ö</w:t>
      </w:r>
      <w:r>
        <w:rPr>
          <w:bCs/>
        </w:rPr>
        <w:t>sszege az intézményeinknél az Esély Szociális Alapellátási Központot is beleértve 292,125 főre 25.698.690Ft összegű lenne. /1.</w:t>
      </w:r>
      <w:r w:rsidR="003D40FC">
        <w:rPr>
          <w:bCs/>
        </w:rPr>
        <w:t xml:space="preserve"> </w:t>
      </w:r>
      <w:r>
        <w:rPr>
          <w:bCs/>
        </w:rPr>
        <w:t>sz. melléklet szerinti részletezésben/.</w:t>
      </w:r>
      <w:r w:rsidR="00361B5F">
        <w:rPr>
          <w:bCs/>
        </w:rPr>
        <w:t xml:space="preserve"> Javasolom a fenti összeg kifizetését.</w:t>
      </w:r>
    </w:p>
    <w:p w:rsidR="00361B5F" w:rsidRDefault="00361B5F" w:rsidP="00361B5F">
      <w:pPr>
        <w:pStyle w:val="Listaszerbekezds"/>
        <w:ind w:left="720"/>
        <w:jc w:val="both"/>
        <w:rPr>
          <w:bCs/>
        </w:rPr>
      </w:pPr>
      <w:r>
        <w:rPr>
          <w:bCs/>
        </w:rPr>
        <w:t xml:space="preserve">A pénzügyi fedezet </w:t>
      </w:r>
      <w:r w:rsidR="00EA323F">
        <w:rPr>
          <w:bCs/>
        </w:rPr>
        <w:t>az</w:t>
      </w:r>
      <w:r w:rsidR="006464CC">
        <w:rPr>
          <w:bCs/>
        </w:rPr>
        <w:t xml:space="preserve"> intézményeknél a 2023. évi köl</w:t>
      </w:r>
      <w:r w:rsidR="00EA323F">
        <w:rPr>
          <w:bCs/>
        </w:rPr>
        <w:t xml:space="preserve">tségvetési maradványból, illetve a 2024. évi dologi kiadás zárolásának feloldásával megteremthető. </w:t>
      </w:r>
    </w:p>
    <w:p w:rsidR="00BC298B" w:rsidRDefault="00BC298B" w:rsidP="00BC298B">
      <w:pPr>
        <w:pStyle w:val="Listaszerbekezds"/>
        <w:ind w:left="720"/>
        <w:jc w:val="both"/>
        <w:rPr>
          <w:bCs/>
        </w:rPr>
      </w:pPr>
    </w:p>
    <w:p w:rsidR="006464CC" w:rsidRDefault="006464CC" w:rsidP="006464CC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Az </w:t>
      </w:r>
      <w:r w:rsidR="002D3079">
        <w:rPr>
          <w:bCs/>
        </w:rPr>
        <w:t>önkormányzatnál</w:t>
      </w:r>
      <w:r>
        <w:rPr>
          <w:bCs/>
        </w:rPr>
        <w:t xml:space="preserve"> mintegy 135 millió Ft önkormányzati költségvetési maradvány vár</w:t>
      </w:r>
      <w:r w:rsidR="00762AE7">
        <w:rPr>
          <w:bCs/>
        </w:rPr>
        <w:t xml:space="preserve">ható. </w:t>
      </w:r>
      <w:r>
        <w:rPr>
          <w:bCs/>
        </w:rPr>
        <w:t>Ennek részletezését a 2024. évi I. negyedéves előirányzat-módosításkor, az áprilisi képviselő-testületi ülésen mutatjuk majd be. Szükséges azonba</w:t>
      </w:r>
      <w:r w:rsidR="00817D55">
        <w:rPr>
          <w:bCs/>
        </w:rPr>
        <w:t>n már most határozattal dönteni</w:t>
      </w:r>
      <w:r>
        <w:rPr>
          <w:bCs/>
        </w:rPr>
        <w:t xml:space="preserve"> egyes feladatokról a mu</w:t>
      </w:r>
      <w:r w:rsidR="00762AE7">
        <w:rPr>
          <w:bCs/>
        </w:rPr>
        <w:t xml:space="preserve">nkák sürgőssége, illetve a kötelezettségvállalás </w:t>
      </w:r>
      <w:r>
        <w:rPr>
          <w:bCs/>
        </w:rPr>
        <w:t>miatt, melyek az alábbiak:</w:t>
      </w:r>
    </w:p>
    <w:p w:rsidR="006464CC" w:rsidRPr="00D23758" w:rsidRDefault="006464CC" w:rsidP="006464CC">
      <w:pPr>
        <w:pStyle w:val="Listaszerbekezds"/>
        <w:ind w:left="720"/>
        <w:jc w:val="both"/>
        <w:rPr>
          <w:bCs/>
          <w:sz w:val="12"/>
          <w:szCs w:val="12"/>
        </w:rPr>
      </w:pPr>
    </w:p>
    <w:tbl>
      <w:tblPr>
        <w:tblStyle w:val="Rcsostblzat"/>
        <w:tblW w:w="8930" w:type="dxa"/>
        <w:tblInd w:w="392" w:type="dxa"/>
        <w:tblLook w:val="04A0"/>
      </w:tblPr>
      <w:tblGrid>
        <w:gridCol w:w="7087"/>
        <w:gridCol w:w="1843"/>
      </w:tblGrid>
      <w:tr w:rsidR="006464CC" w:rsidTr="00F92BAB">
        <w:tc>
          <w:tcPr>
            <w:tcW w:w="7087" w:type="dxa"/>
          </w:tcPr>
          <w:p w:rsidR="006464CC" w:rsidRDefault="006464CC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 xml:space="preserve">Holt Tisza parti sétány 2. részlet </w:t>
            </w:r>
          </w:p>
        </w:tc>
        <w:tc>
          <w:tcPr>
            <w:tcW w:w="1843" w:type="dxa"/>
          </w:tcPr>
          <w:p w:rsidR="006464CC" w:rsidRDefault="006464CC" w:rsidP="005C31D5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15.747.750 Ft</w:t>
            </w:r>
          </w:p>
        </w:tc>
      </w:tr>
      <w:tr w:rsidR="006464CC" w:rsidTr="00F92BAB">
        <w:tc>
          <w:tcPr>
            <w:tcW w:w="7087" w:type="dxa"/>
          </w:tcPr>
          <w:p w:rsidR="006464CC" w:rsidRDefault="006464CC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 xml:space="preserve">Holt Tisza parti sétány </w:t>
            </w:r>
            <w:r w:rsidR="005C31D5">
              <w:rPr>
                <w:bCs/>
              </w:rPr>
              <w:t>kandeláberek</w:t>
            </w:r>
          </w:p>
        </w:tc>
        <w:tc>
          <w:tcPr>
            <w:tcW w:w="1843" w:type="dxa"/>
          </w:tcPr>
          <w:p w:rsidR="006464CC" w:rsidRDefault="005C31D5" w:rsidP="005C31D5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5.100.000 Ft</w:t>
            </w:r>
          </w:p>
        </w:tc>
      </w:tr>
      <w:tr w:rsidR="006464CC" w:rsidTr="00F92BAB">
        <w:tc>
          <w:tcPr>
            <w:tcW w:w="7087" w:type="dxa"/>
          </w:tcPr>
          <w:p w:rsidR="006464CC" w:rsidRDefault="005C31D5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>Holt Tisza parti sétány tereprendezés + padok elhelyezése</w:t>
            </w:r>
          </w:p>
        </w:tc>
        <w:tc>
          <w:tcPr>
            <w:tcW w:w="1843" w:type="dxa"/>
          </w:tcPr>
          <w:p w:rsidR="006464CC" w:rsidRDefault="005C31D5" w:rsidP="005C31D5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4.500.000 Ft</w:t>
            </w:r>
          </w:p>
        </w:tc>
      </w:tr>
      <w:tr w:rsidR="006464CC" w:rsidTr="00F92BAB">
        <w:tc>
          <w:tcPr>
            <w:tcW w:w="7087" w:type="dxa"/>
          </w:tcPr>
          <w:p w:rsidR="006464CC" w:rsidRDefault="005C31D5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 xml:space="preserve">Kis </w:t>
            </w:r>
            <w:r w:rsidR="001947EB">
              <w:rPr>
                <w:bCs/>
              </w:rPr>
              <w:t xml:space="preserve">posta 2. féléves üzemeltetése </w:t>
            </w:r>
          </w:p>
          <w:p w:rsidR="001947EB" w:rsidRDefault="001947EB" w:rsidP="001947EB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 xml:space="preserve">8.637.270Ft </w:t>
            </w:r>
            <w:proofErr w:type="gramStart"/>
            <w:r>
              <w:rPr>
                <w:bCs/>
                <w:strike/>
              </w:rPr>
              <w:t>x</w:t>
            </w:r>
            <w:r w:rsidRPr="003D40FC">
              <w:rPr>
                <w:bCs/>
              </w:rPr>
              <w:t xml:space="preserve"> </w:t>
            </w:r>
            <w:r>
              <w:rPr>
                <w:bCs/>
              </w:rPr>
              <w:t xml:space="preserve"> 1</w:t>
            </w:r>
            <w:proofErr w:type="gramEnd"/>
            <w:r>
              <w:rPr>
                <w:bCs/>
              </w:rPr>
              <w:t>,176 = 10.157.430Ft.</w:t>
            </w:r>
          </w:p>
        </w:tc>
        <w:tc>
          <w:tcPr>
            <w:tcW w:w="1843" w:type="dxa"/>
            <w:vAlign w:val="center"/>
          </w:tcPr>
          <w:p w:rsidR="006464CC" w:rsidRDefault="001947EB" w:rsidP="006C0464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10.157.430 Ft</w:t>
            </w:r>
          </w:p>
        </w:tc>
      </w:tr>
      <w:tr w:rsidR="006464CC" w:rsidTr="00F92BAB">
        <w:tc>
          <w:tcPr>
            <w:tcW w:w="7087" w:type="dxa"/>
          </w:tcPr>
          <w:p w:rsidR="006464CC" w:rsidRDefault="00E260A9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>Művelési ágból való kivonás Ipari Parknál</w:t>
            </w:r>
          </w:p>
        </w:tc>
        <w:tc>
          <w:tcPr>
            <w:tcW w:w="1843" w:type="dxa"/>
            <w:vAlign w:val="center"/>
          </w:tcPr>
          <w:p w:rsidR="006464CC" w:rsidRDefault="00E260A9" w:rsidP="006C0464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21.037.360 Ft</w:t>
            </w:r>
          </w:p>
        </w:tc>
      </w:tr>
      <w:tr w:rsidR="006464CC" w:rsidTr="00F92BAB">
        <w:tc>
          <w:tcPr>
            <w:tcW w:w="7087" w:type="dxa"/>
          </w:tcPr>
          <w:p w:rsidR="006464CC" w:rsidRDefault="0009157B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>Járdaépítés (2023. évről áthúzódó számla) Városellátó Intézmény</w:t>
            </w:r>
          </w:p>
        </w:tc>
        <w:tc>
          <w:tcPr>
            <w:tcW w:w="1843" w:type="dxa"/>
            <w:vAlign w:val="center"/>
          </w:tcPr>
          <w:p w:rsidR="006464CC" w:rsidRDefault="0009157B" w:rsidP="006C0464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4.500.141 Ft</w:t>
            </w:r>
          </w:p>
        </w:tc>
      </w:tr>
      <w:tr w:rsidR="0009157B" w:rsidTr="00F92BAB">
        <w:tc>
          <w:tcPr>
            <w:tcW w:w="7087" w:type="dxa"/>
          </w:tcPr>
          <w:p w:rsidR="0009157B" w:rsidRPr="004D590F" w:rsidRDefault="00175D99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>Járdaépítés aszfalt</w:t>
            </w:r>
            <w:r w:rsidR="004D590F" w:rsidRPr="004D590F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:rsidR="0009157B" w:rsidRDefault="00175D99" w:rsidP="00226AC4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22.000.000 Ft</w:t>
            </w:r>
          </w:p>
        </w:tc>
      </w:tr>
      <w:tr w:rsidR="00175D99" w:rsidRPr="0009157B" w:rsidTr="00F92BAB">
        <w:tc>
          <w:tcPr>
            <w:tcW w:w="7087" w:type="dxa"/>
          </w:tcPr>
          <w:p w:rsidR="00175D99" w:rsidRPr="004D590F" w:rsidRDefault="00175D99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>Betonjárda építés</w:t>
            </w:r>
          </w:p>
        </w:tc>
        <w:tc>
          <w:tcPr>
            <w:tcW w:w="1843" w:type="dxa"/>
          </w:tcPr>
          <w:p w:rsidR="00175D99" w:rsidRDefault="00175D99" w:rsidP="00DE0FE6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10.000.000 Ft</w:t>
            </w:r>
          </w:p>
        </w:tc>
      </w:tr>
      <w:tr w:rsidR="006470DE" w:rsidRPr="0009157B" w:rsidTr="00F92BAB">
        <w:tc>
          <w:tcPr>
            <w:tcW w:w="7087" w:type="dxa"/>
          </w:tcPr>
          <w:p w:rsidR="006470DE" w:rsidRPr="004D590F" w:rsidRDefault="00175D99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 xml:space="preserve">Fürdő színpad </w:t>
            </w:r>
            <w:r w:rsidR="004D590F" w:rsidRPr="004D590F">
              <w:rPr>
                <w:bCs/>
              </w:rPr>
              <w:t xml:space="preserve">felújítás </w:t>
            </w:r>
            <w:r>
              <w:rPr>
                <w:bCs/>
              </w:rPr>
              <w:t>(Közműnek átadva) nettó</w:t>
            </w:r>
          </w:p>
        </w:tc>
        <w:tc>
          <w:tcPr>
            <w:tcW w:w="1843" w:type="dxa"/>
          </w:tcPr>
          <w:p w:rsidR="006470DE" w:rsidRDefault="00175D99" w:rsidP="00DE0FE6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23.000.000 Ft</w:t>
            </w:r>
          </w:p>
        </w:tc>
      </w:tr>
      <w:tr w:rsidR="006470DE" w:rsidRPr="0009157B" w:rsidTr="00F92BAB">
        <w:tc>
          <w:tcPr>
            <w:tcW w:w="7087" w:type="dxa"/>
          </w:tcPr>
          <w:p w:rsidR="006470DE" w:rsidRPr="00175D99" w:rsidRDefault="00175D99" w:rsidP="006C0464">
            <w:pPr>
              <w:pStyle w:val="Listaszerbekezds"/>
              <w:ind w:left="414"/>
              <w:jc w:val="both"/>
              <w:rPr>
                <w:bCs/>
              </w:rPr>
            </w:pPr>
            <w:r w:rsidRPr="00175D99">
              <w:rPr>
                <w:bCs/>
              </w:rPr>
              <w:t>Marketing kiadás</w:t>
            </w:r>
          </w:p>
        </w:tc>
        <w:tc>
          <w:tcPr>
            <w:tcW w:w="1843" w:type="dxa"/>
          </w:tcPr>
          <w:p w:rsidR="006470DE" w:rsidRPr="00175D99" w:rsidRDefault="00175D99" w:rsidP="00226AC4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3.000.000 Ft</w:t>
            </w:r>
          </w:p>
        </w:tc>
      </w:tr>
      <w:tr w:rsidR="006470DE" w:rsidRPr="0009157B" w:rsidTr="00F92BAB">
        <w:tc>
          <w:tcPr>
            <w:tcW w:w="7087" w:type="dxa"/>
          </w:tcPr>
          <w:p w:rsidR="006470DE" w:rsidRPr="00175D99" w:rsidRDefault="00175D99" w:rsidP="006C0464">
            <w:pPr>
              <w:pStyle w:val="Listaszerbekezds"/>
              <w:ind w:left="414"/>
              <w:jc w:val="both"/>
              <w:rPr>
                <w:bCs/>
              </w:rPr>
            </w:pPr>
            <w:r>
              <w:rPr>
                <w:bCs/>
              </w:rPr>
              <w:t>Csapadékvíz c</w:t>
            </w:r>
            <w:r w:rsidR="00C570AE">
              <w:rPr>
                <w:bCs/>
              </w:rPr>
              <w:t>satorna karbantartás (Tinódi S</w:t>
            </w:r>
            <w:r>
              <w:rPr>
                <w:bCs/>
              </w:rPr>
              <w:t xml:space="preserve">.) </w:t>
            </w:r>
          </w:p>
        </w:tc>
        <w:tc>
          <w:tcPr>
            <w:tcW w:w="1843" w:type="dxa"/>
          </w:tcPr>
          <w:p w:rsidR="006470DE" w:rsidRPr="00175D99" w:rsidRDefault="00175D99" w:rsidP="00226AC4">
            <w:pPr>
              <w:pStyle w:val="Listaszerbekezds"/>
              <w:ind w:left="0"/>
              <w:jc w:val="right"/>
              <w:rPr>
                <w:bCs/>
              </w:rPr>
            </w:pPr>
            <w:r>
              <w:rPr>
                <w:bCs/>
              </w:rPr>
              <w:t>16.000.000</w:t>
            </w:r>
            <w:r w:rsidR="00C570AE">
              <w:rPr>
                <w:bCs/>
              </w:rPr>
              <w:t xml:space="preserve"> Ft</w:t>
            </w:r>
          </w:p>
        </w:tc>
      </w:tr>
      <w:tr w:rsidR="009A679B" w:rsidRPr="004D590F" w:rsidTr="00F92BAB">
        <w:trPr>
          <w:trHeight w:val="275"/>
        </w:trPr>
        <w:tc>
          <w:tcPr>
            <w:tcW w:w="7087" w:type="dxa"/>
            <w:vAlign w:val="center"/>
          </w:tcPr>
          <w:p w:rsidR="009A679B" w:rsidRPr="009A679B" w:rsidRDefault="009A679B" w:rsidP="009A679B">
            <w:pPr>
              <w:pStyle w:val="Listaszerbekezds"/>
              <w:ind w:left="414"/>
              <w:rPr>
                <w:bCs/>
              </w:rPr>
            </w:pPr>
            <w:r w:rsidRPr="009A679B">
              <w:rPr>
                <w:bCs/>
              </w:rPr>
              <w:t>Halászházak elmaradt bérleti díjának megfizetése 2019-2023. évekre</w:t>
            </w:r>
          </w:p>
        </w:tc>
        <w:tc>
          <w:tcPr>
            <w:tcW w:w="1843" w:type="dxa"/>
            <w:vAlign w:val="center"/>
          </w:tcPr>
          <w:p w:rsidR="009A679B" w:rsidRPr="009A679B" w:rsidRDefault="009A679B" w:rsidP="00C570AE">
            <w:pPr>
              <w:pStyle w:val="Listaszerbekezds"/>
              <w:ind w:left="0"/>
              <w:jc w:val="right"/>
              <w:rPr>
                <w:bCs/>
                <w:color w:val="000000" w:themeColor="text1"/>
              </w:rPr>
            </w:pPr>
            <w:r w:rsidRPr="009A679B">
              <w:rPr>
                <w:bCs/>
                <w:color w:val="000000" w:themeColor="text1"/>
              </w:rPr>
              <w:t>2.247.306 Ft</w:t>
            </w:r>
          </w:p>
        </w:tc>
      </w:tr>
      <w:tr w:rsidR="0009157B" w:rsidRPr="004D590F" w:rsidTr="00F92BAB">
        <w:trPr>
          <w:trHeight w:val="402"/>
        </w:trPr>
        <w:tc>
          <w:tcPr>
            <w:tcW w:w="7087" w:type="dxa"/>
            <w:vAlign w:val="center"/>
          </w:tcPr>
          <w:p w:rsidR="0009157B" w:rsidRPr="00C570AE" w:rsidRDefault="0009157B" w:rsidP="00C570AE">
            <w:pPr>
              <w:pStyle w:val="Listaszerbekezds"/>
              <w:ind w:left="414"/>
              <w:rPr>
                <w:b/>
                <w:bCs/>
              </w:rPr>
            </w:pPr>
            <w:r w:rsidRPr="00C570AE">
              <w:rPr>
                <w:b/>
                <w:bCs/>
              </w:rPr>
              <w:t>Összesen:</w:t>
            </w:r>
          </w:p>
        </w:tc>
        <w:tc>
          <w:tcPr>
            <w:tcW w:w="1843" w:type="dxa"/>
            <w:vAlign w:val="center"/>
          </w:tcPr>
          <w:p w:rsidR="0009157B" w:rsidRPr="00C570AE" w:rsidRDefault="00F92BAB" w:rsidP="00C570AE">
            <w:pPr>
              <w:pStyle w:val="Listaszerbekezds"/>
              <w:ind w:left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137.289</w:t>
            </w:r>
            <w:r w:rsidR="00D23758">
              <w:rPr>
                <w:b/>
                <w:bCs/>
                <w:color w:val="000000" w:themeColor="text1"/>
              </w:rPr>
              <w:t>.987</w:t>
            </w:r>
            <w:r w:rsidR="00493889">
              <w:rPr>
                <w:b/>
                <w:bCs/>
                <w:color w:val="000000" w:themeColor="text1"/>
              </w:rPr>
              <w:t xml:space="preserve"> </w:t>
            </w:r>
            <w:r w:rsidR="00C570AE" w:rsidRPr="00C570AE">
              <w:rPr>
                <w:b/>
                <w:bCs/>
                <w:color w:val="000000" w:themeColor="text1"/>
              </w:rPr>
              <w:t>Ft</w:t>
            </w:r>
          </w:p>
        </w:tc>
      </w:tr>
    </w:tbl>
    <w:p w:rsidR="00BC298B" w:rsidRPr="006470DE" w:rsidRDefault="00BC298B" w:rsidP="00BC298B">
      <w:pPr>
        <w:pStyle w:val="Listaszerbekezds"/>
        <w:ind w:left="720"/>
        <w:jc w:val="both"/>
        <w:rPr>
          <w:bCs/>
          <w:sz w:val="20"/>
          <w:szCs w:val="20"/>
        </w:rPr>
      </w:pPr>
    </w:p>
    <w:p w:rsidR="00BC298B" w:rsidRDefault="003926E9" w:rsidP="003926E9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lastRenderedPageBreak/>
        <w:t>Az előttünk álló pályázatok, fejlesztési elképzelések megvalósítása érdekében valószínűleg többletforrások feltárása, bevonása válik szükségessé, mely folyamatosan történik, de valószínűleg a fejlesztési hitelkeret növelése is szükségessé válik.</w:t>
      </w:r>
    </w:p>
    <w:p w:rsidR="008F754D" w:rsidRDefault="008F754D" w:rsidP="003926E9">
      <w:pPr>
        <w:pStyle w:val="Listaszerbekezds"/>
        <w:ind w:left="720"/>
        <w:jc w:val="both"/>
        <w:rPr>
          <w:bCs/>
        </w:rPr>
      </w:pPr>
    </w:p>
    <w:p w:rsidR="003926E9" w:rsidRDefault="008F754D" w:rsidP="003926E9">
      <w:pPr>
        <w:pStyle w:val="Listaszerbekezds"/>
        <w:ind w:left="720"/>
        <w:jc w:val="both"/>
        <w:rPr>
          <w:bCs/>
        </w:rPr>
      </w:pPr>
      <w:r>
        <w:rPr>
          <w:bCs/>
        </w:rPr>
        <w:t>Kérem a T</w:t>
      </w:r>
      <w:r w:rsidR="003926E9">
        <w:rPr>
          <w:bCs/>
        </w:rPr>
        <w:t>estület felhatalmazását ennek megvizsgálása és az I. negyedéves előirányzat módosításkor a költségvetési rendeleten történő átvezetésre.</w:t>
      </w:r>
    </w:p>
    <w:p w:rsidR="003926E9" w:rsidRDefault="003926E9" w:rsidP="003926E9">
      <w:pPr>
        <w:pStyle w:val="Listaszerbekezds"/>
        <w:ind w:left="720"/>
        <w:jc w:val="both"/>
        <w:rPr>
          <w:bCs/>
        </w:rPr>
      </w:pPr>
    </w:p>
    <w:p w:rsidR="00BC298B" w:rsidRPr="00BC298B" w:rsidRDefault="00BC298B" w:rsidP="00BC29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298B">
        <w:rPr>
          <w:rFonts w:ascii="Times New Roman" w:hAnsi="Times New Roman"/>
          <w:bCs/>
          <w:sz w:val="24"/>
          <w:szCs w:val="24"/>
        </w:rPr>
        <w:t>Kérem az előerjesztésben foglaltak megvitatását és a határozati javaslat elfogadását.</w:t>
      </w:r>
    </w:p>
    <w:p w:rsidR="00BC298B" w:rsidRPr="00BC298B" w:rsidRDefault="00BC298B" w:rsidP="00BC29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C298B" w:rsidRPr="00BC298B" w:rsidRDefault="00BC298B" w:rsidP="00BC298B">
      <w:pPr>
        <w:spacing w:after="0" w:line="240" w:lineRule="auto"/>
        <w:jc w:val="center"/>
        <w:rPr>
          <w:rFonts w:ascii="Times New Roman" w:hAnsi="Times New Roman"/>
          <w:b/>
          <w:spacing w:val="26"/>
          <w:sz w:val="24"/>
          <w:szCs w:val="24"/>
        </w:rPr>
      </w:pPr>
      <w:r w:rsidRPr="00BC298B">
        <w:rPr>
          <w:rFonts w:ascii="Times New Roman" w:hAnsi="Times New Roman"/>
          <w:b/>
          <w:spacing w:val="26"/>
          <w:sz w:val="24"/>
          <w:szCs w:val="24"/>
        </w:rPr>
        <w:t>Határozati javaslat</w:t>
      </w:r>
    </w:p>
    <w:p w:rsidR="00BC298B" w:rsidRPr="00BC298B" w:rsidRDefault="00BC298B" w:rsidP="00B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54D" w:rsidRDefault="00BC298B" w:rsidP="00B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98B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8F754D">
        <w:rPr>
          <w:rFonts w:ascii="Times New Roman" w:hAnsi="Times New Roman"/>
          <w:sz w:val="24"/>
          <w:szCs w:val="24"/>
        </w:rPr>
        <w:t>megtárgyalta a 2024. évi önkormányzati költségvetést érintő intézkedések megtételére irányuló előterjesztést és az abban foglaltakat elfogadja.</w:t>
      </w:r>
    </w:p>
    <w:p w:rsidR="00187902" w:rsidRDefault="00187902" w:rsidP="00B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54D" w:rsidRPr="008F754D" w:rsidRDefault="008F754D" w:rsidP="00EC2ACA">
      <w:pPr>
        <w:pStyle w:val="Listaszerbekezds"/>
        <w:numPr>
          <w:ilvl w:val="0"/>
          <w:numId w:val="5"/>
        </w:numPr>
        <w:jc w:val="both"/>
      </w:pPr>
      <w:r>
        <w:t>A Képviselő-testület a 16/2024. (II.15.) sz. határozata 8. pontját visszavonja.</w:t>
      </w:r>
    </w:p>
    <w:p w:rsidR="00BC298B" w:rsidRPr="006470DE" w:rsidRDefault="00BC298B" w:rsidP="00EC2ACA">
      <w:pPr>
        <w:spacing w:after="0" w:line="240" w:lineRule="auto"/>
        <w:jc w:val="both"/>
        <w:rPr>
          <w:rFonts w:ascii="Times New Roman" w:hAnsi="Times New Roman"/>
          <w:b/>
          <w:i/>
          <w:sz w:val="12"/>
          <w:szCs w:val="12"/>
          <w:u w:val="single"/>
        </w:rPr>
      </w:pPr>
    </w:p>
    <w:p w:rsidR="00BC298B" w:rsidRPr="008F754D" w:rsidRDefault="00BC298B" w:rsidP="00EC2AC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F754D">
        <w:rPr>
          <w:rFonts w:ascii="Times New Roman" w:hAnsi="Times New Roman"/>
          <w:sz w:val="24"/>
          <w:szCs w:val="24"/>
          <w:u w:val="single"/>
        </w:rPr>
        <w:t>Határidő:</w:t>
      </w:r>
      <w:r w:rsidRPr="008F754D">
        <w:rPr>
          <w:rFonts w:ascii="Times New Roman" w:hAnsi="Times New Roman"/>
          <w:sz w:val="24"/>
          <w:szCs w:val="24"/>
        </w:rPr>
        <w:t xml:space="preserve"> azonnal</w:t>
      </w:r>
    </w:p>
    <w:p w:rsidR="00BC298B" w:rsidRDefault="00BC298B" w:rsidP="00EC2AC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F754D">
        <w:rPr>
          <w:rFonts w:ascii="Times New Roman" w:hAnsi="Times New Roman"/>
          <w:sz w:val="24"/>
          <w:szCs w:val="24"/>
          <w:u w:val="single"/>
        </w:rPr>
        <w:t>Felelős</w:t>
      </w:r>
      <w:proofErr w:type="gramStart"/>
      <w:r w:rsidRPr="008F754D">
        <w:rPr>
          <w:rFonts w:ascii="Times New Roman" w:hAnsi="Times New Roman"/>
          <w:sz w:val="24"/>
          <w:szCs w:val="24"/>
          <w:u w:val="single"/>
        </w:rPr>
        <w:t>:</w:t>
      </w:r>
      <w:r w:rsidRPr="008F754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8F754D" w:rsidRPr="008F754D">
        <w:rPr>
          <w:rFonts w:ascii="Times New Roman" w:hAnsi="Times New Roman"/>
          <w:sz w:val="24"/>
          <w:szCs w:val="24"/>
        </w:rPr>
        <w:t>Kruppa</w:t>
      </w:r>
      <w:proofErr w:type="spellEnd"/>
      <w:proofErr w:type="gramEnd"/>
      <w:r w:rsidR="008F754D" w:rsidRPr="008F754D">
        <w:rPr>
          <w:rFonts w:ascii="Times New Roman" w:hAnsi="Times New Roman"/>
          <w:sz w:val="24"/>
          <w:szCs w:val="24"/>
        </w:rPr>
        <w:t xml:space="preserve"> István irodavezető</w:t>
      </w:r>
      <w:r w:rsidRPr="008F754D">
        <w:rPr>
          <w:rFonts w:ascii="Times New Roman" w:hAnsi="Times New Roman"/>
          <w:sz w:val="24"/>
          <w:szCs w:val="24"/>
        </w:rPr>
        <w:t xml:space="preserve"> </w:t>
      </w:r>
    </w:p>
    <w:p w:rsidR="008F754D" w:rsidRDefault="008F754D" w:rsidP="00EC2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54D" w:rsidRDefault="008F754D" w:rsidP="00EC2ACA">
      <w:pPr>
        <w:pStyle w:val="Listaszerbekezds"/>
        <w:numPr>
          <w:ilvl w:val="0"/>
          <w:numId w:val="5"/>
        </w:numPr>
        <w:jc w:val="both"/>
      </w:pPr>
      <w:r>
        <w:t>A Képviselő-testület kéri a Polgármestert, hogy az előterjesztésben foglaltak átvezetéséről a 2024. évi költségvetés I. negyedéves előirányzat módosításakor gondoskodjon.</w:t>
      </w:r>
    </w:p>
    <w:p w:rsidR="008F754D" w:rsidRPr="00187902" w:rsidRDefault="008F754D" w:rsidP="00EC2ACA">
      <w:pPr>
        <w:pStyle w:val="Listaszerbekezds"/>
        <w:ind w:left="720"/>
        <w:jc w:val="both"/>
        <w:rPr>
          <w:sz w:val="16"/>
          <w:szCs w:val="16"/>
        </w:rPr>
      </w:pPr>
    </w:p>
    <w:p w:rsidR="008F754D" w:rsidRPr="008F754D" w:rsidRDefault="008F754D" w:rsidP="00EC2AC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F754D">
        <w:rPr>
          <w:rFonts w:ascii="Times New Roman" w:hAnsi="Times New Roman"/>
          <w:sz w:val="24"/>
          <w:szCs w:val="24"/>
          <w:u w:val="single"/>
        </w:rPr>
        <w:t>Határidő:</w:t>
      </w:r>
      <w:r>
        <w:rPr>
          <w:rFonts w:ascii="Times New Roman" w:hAnsi="Times New Roman"/>
          <w:sz w:val="24"/>
          <w:szCs w:val="24"/>
        </w:rPr>
        <w:t xml:space="preserve"> 2024. áprilisi testületi ülés idején</w:t>
      </w:r>
    </w:p>
    <w:p w:rsidR="008F754D" w:rsidRDefault="008F754D" w:rsidP="00EC2AC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F754D">
        <w:rPr>
          <w:rFonts w:ascii="Times New Roman" w:hAnsi="Times New Roman"/>
          <w:sz w:val="24"/>
          <w:szCs w:val="24"/>
          <w:u w:val="single"/>
        </w:rPr>
        <w:t>Felelős</w:t>
      </w:r>
      <w:proofErr w:type="gramStart"/>
      <w:r w:rsidRPr="008F754D">
        <w:rPr>
          <w:rFonts w:ascii="Times New Roman" w:hAnsi="Times New Roman"/>
          <w:sz w:val="24"/>
          <w:szCs w:val="24"/>
          <w:u w:val="single"/>
        </w:rPr>
        <w:t>:</w:t>
      </w:r>
      <w:r w:rsidRPr="008F754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Bedő</w:t>
      </w:r>
      <w:proofErr w:type="gramEnd"/>
      <w:r>
        <w:rPr>
          <w:rFonts w:ascii="Times New Roman" w:hAnsi="Times New Roman"/>
          <w:sz w:val="24"/>
          <w:szCs w:val="24"/>
        </w:rPr>
        <w:t xml:space="preserve"> Tamás polgármester</w:t>
      </w:r>
      <w:r w:rsidRPr="008F754D">
        <w:rPr>
          <w:rFonts w:ascii="Times New Roman" w:hAnsi="Times New Roman"/>
          <w:sz w:val="24"/>
          <w:szCs w:val="24"/>
        </w:rPr>
        <w:t xml:space="preserve"> </w:t>
      </w:r>
    </w:p>
    <w:p w:rsidR="00BC298B" w:rsidRPr="00BC298B" w:rsidRDefault="00BC298B" w:rsidP="00BC29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298B" w:rsidRPr="00187902" w:rsidRDefault="00BC298B" w:rsidP="00BC29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7902">
        <w:rPr>
          <w:rFonts w:ascii="Times New Roman" w:hAnsi="Times New Roman"/>
          <w:sz w:val="20"/>
          <w:szCs w:val="20"/>
        </w:rPr>
        <w:t xml:space="preserve">Jegyzőkönyvi kivonaton értesítést kapnak: </w:t>
      </w:r>
    </w:p>
    <w:p w:rsidR="00BC298B" w:rsidRPr="00187902" w:rsidRDefault="00BC298B" w:rsidP="00BC29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7902">
        <w:rPr>
          <w:rFonts w:ascii="Times New Roman" w:hAnsi="Times New Roman"/>
          <w:sz w:val="20"/>
          <w:szCs w:val="20"/>
        </w:rPr>
        <w:t>Képviselő-testület tagjai</w:t>
      </w:r>
    </w:p>
    <w:p w:rsidR="00BC298B" w:rsidRPr="00187902" w:rsidRDefault="00BC298B" w:rsidP="00BC29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7902">
        <w:rPr>
          <w:rFonts w:ascii="Times New Roman" w:hAnsi="Times New Roman"/>
          <w:sz w:val="20"/>
          <w:szCs w:val="20"/>
        </w:rPr>
        <w:t>Gazdálkodási Iroda</w:t>
      </w:r>
    </w:p>
    <w:p w:rsidR="00BC298B" w:rsidRPr="00187902" w:rsidRDefault="00BC298B" w:rsidP="00BC298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u w:val="single"/>
        </w:rPr>
      </w:pPr>
      <w:r w:rsidRPr="00187902">
        <w:rPr>
          <w:rFonts w:ascii="Times New Roman" w:hAnsi="Times New Roman"/>
          <w:sz w:val="20"/>
          <w:szCs w:val="20"/>
        </w:rPr>
        <w:t xml:space="preserve">Irattár </w:t>
      </w:r>
    </w:p>
    <w:p w:rsidR="00BC298B" w:rsidRPr="00EC2ACA" w:rsidRDefault="00BC298B" w:rsidP="00BC298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u w:val="single"/>
        </w:rPr>
      </w:pPr>
    </w:p>
    <w:p w:rsidR="00BC298B" w:rsidRDefault="00BC298B" w:rsidP="00BC2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98B">
        <w:rPr>
          <w:rFonts w:ascii="Times New Roman" w:hAnsi="Times New Roman"/>
          <w:sz w:val="24"/>
          <w:szCs w:val="24"/>
        </w:rPr>
        <w:t xml:space="preserve">Csongrád, </w:t>
      </w:r>
      <w:r w:rsidR="008F754D">
        <w:rPr>
          <w:rFonts w:ascii="Times New Roman" w:hAnsi="Times New Roman"/>
          <w:sz w:val="24"/>
          <w:szCs w:val="24"/>
        </w:rPr>
        <w:t>2024. március 1</w:t>
      </w:r>
      <w:r w:rsidR="004654B7">
        <w:rPr>
          <w:rFonts w:ascii="Times New Roman" w:hAnsi="Times New Roman"/>
          <w:sz w:val="24"/>
          <w:szCs w:val="24"/>
        </w:rPr>
        <w:t>3</w:t>
      </w:r>
      <w:r w:rsidRPr="00BC298B">
        <w:rPr>
          <w:rFonts w:ascii="Times New Roman" w:hAnsi="Times New Roman"/>
          <w:sz w:val="24"/>
          <w:szCs w:val="24"/>
        </w:rPr>
        <w:t>.</w:t>
      </w:r>
    </w:p>
    <w:p w:rsidR="00C570AE" w:rsidRPr="00BC298B" w:rsidRDefault="00C570AE" w:rsidP="00BC2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98B" w:rsidRPr="006470DE" w:rsidRDefault="00BC298B" w:rsidP="00BC298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C298B" w:rsidRPr="00BC298B" w:rsidRDefault="00BC298B" w:rsidP="00BC298B">
      <w:pPr>
        <w:tabs>
          <w:tab w:val="left" w:pos="720"/>
          <w:tab w:val="left" w:pos="4320"/>
          <w:tab w:val="center" w:pos="7200"/>
          <w:tab w:val="right" w:pos="84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98B">
        <w:rPr>
          <w:rFonts w:ascii="Times New Roman" w:hAnsi="Times New Roman"/>
          <w:sz w:val="24"/>
          <w:szCs w:val="24"/>
        </w:rPr>
        <w:tab/>
      </w:r>
      <w:r w:rsidRPr="00BC298B">
        <w:rPr>
          <w:rFonts w:ascii="Times New Roman" w:hAnsi="Times New Roman"/>
          <w:sz w:val="24"/>
          <w:szCs w:val="24"/>
        </w:rPr>
        <w:tab/>
      </w:r>
      <w:r w:rsidRPr="00BC298B">
        <w:rPr>
          <w:rFonts w:ascii="Times New Roman" w:hAnsi="Times New Roman"/>
          <w:sz w:val="24"/>
          <w:szCs w:val="24"/>
        </w:rPr>
        <w:tab/>
        <w:t>Bedő Tamás</w:t>
      </w:r>
    </w:p>
    <w:p w:rsidR="00BC298B" w:rsidRDefault="00BC298B" w:rsidP="00BC298B">
      <w:pPr>
        <w:tabs>
          <w:tab w:val="left" w:pos="720"/>
          <w:tab w:val="left" w:pos="4320"/>
          <w:tab w:val="center" w:pos="7200"/>
          <w:tab w:val="right" w:pos="84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98B">
        <w:rPr>
          <w:rFonts w:ascii="Times New Roman" w:hAnsi="Times New Roman"/>
          <w:sz w:val="24"/>
          <w:szCs w:val="24"/>
        </w:rPr>
        <w:tab/>
      </w:r>
      <w:r w:rsidRPr="00BC298B">
        <w:rPr>
          <w:rFonts w:ascii="Times New Roman" w:hAnsi="Times New Roman"/>
          <w:sz w:val="24"/>
          <w:szCs w:val="24"/>
        </w:rPr>
        <w:tab/>
      </w:r>
      <w:r w:rsidRPr="00BC298B">
        <w:rPr>
          <w:rFonts w:ascii="Times New Roman" w:hAnsi="Times New Roman"/>
          <w:sz w:val="24"/>
          <w:szCs w:val="24"/>
        </w:rPr>
        <w:tab/>
      </w:r>
      <w:proofErr w:type="gramStart"/>
      <w:r w:rsidRPr="00BC298B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E02B99" w:rsidRDefault="00E02B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C298B" w:rsidRPr="00BC298B" w:rsidRDefault="00BC298B" w:rsidP="00BC298B">
      <w:pPr>
        <w:tabs>
          <w:tab w:val="left" w:pos="720"/>
          <w:tab w:val="left" w:pos="4320"/>
          <w:tab w:val="center" w:pos="7200"/>
          <w:tab w:val="right" w:pos="8460"/>
        </w:tabs>
        <w:jc w:val="right"/>
        <w:rPr>
          <w:rFonts w:ascii="Times New Roman" w:hAnsi="Times New Roman"/>
          <w:sz w:val="24"/>
          <w:szCs w:val="24"/>
        </w:rPr>
      </w:pPr>
      <w:r w:rsidRPr="00BC298B">
        <w:rPr>
          <w:rFonts w:ascii="Times New Roman" w:hAnsi="Times New Roman"/>
          <w:sz w:val="24"/>
          <w:szCs w:val="24"/>
        </w:rPr>
        <w:lastRenderedPageBreak/>
        <w:t>1. sz. melléklet</w:t>
      </w:r>
    </w:p>
    <w:p w:rsidR="00BC298B" w:rsidRPr="00BC298B" w:rsidRDefault="00BC298B" w:rsidP="00BC298B">
      <w:pPr>
        <w:pStyle w:val="Listaszerbekezds"/>
        <w:tabs>
          <w:tab w:val="left" w:pos="720"/>
          <w:tab w:val="left" w:pos="4320"/>
          <w:tab w:val="center" w:pos="7200"/>
          <w:tab w:val="right" w:pos="8460"/>
        </w:tabs>
        <w:ind w:left="7470"/>
        <w:jc w:val="both"/>
        <w:rPr>
          <w:b/>
        </w:rPr>
      </w:pPr>
    </w:p>
    <w:p w:rsidR="00E02B99" w:rsidRDefault="00BC298B" w:rsidP="00BC298B">
      <w:pPr>
        <w:tabs>
          <w:tab w:val="left" w:pos="720"/>
          <w:tab w:val="left" w:pos="4320"/>
          <w:tab w:val="center" w:pos="7200"/>
          <w:tab w:val="right" w:pos="8460"/>
        </w:tabs>
        <w:jc w:val="center"/>
        <w:rPr>
          <w:rFonts w:ascii="Times New Roman" w:hAnsi="Times New Roman"/>
          <w:b/>
          <w:sz w:val="24"/>
          <w:szCs w:val="24"/>
        </w:rPr>
      </w:pPr>
      <w:r w:rsidRPr="00BC298B">
        <w:rPr>
          <w:rFonts w:ascii="Times New Roman" w:hAnsi="Times New Roman"/>
          <w:b/>
          <w:sz w:val="24"/>
          <w:szCs w:val="24"/>
        </w:rPr>
        <w:t xml:space="preserve">Kimutatás </w:t>
      </w:r>
      <w:r w:rsidR="00E02B99">
        <w:rPr>
          <w:rFonts w:ascii="Times New Roman" w:hAnsi="Times New Roman"/>
          <w:b/>
          <w:sz w:val="24"/>
          <w:szCs w:val="24"/>
        </w:rPr>
        <w:t>a megbízási díjként számfejtett nettó 60.000Ft és a</w:t>
      </w:r>
      <w:r w:rsidR="00E02B99" w:rsidRPr="00BC29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02B99" w:rsidRPr="00BC298B">
        <w:rPr>
          <w:rFonts w:ascii="Times New Roman" w:hAnsi="Times New Roman"/>
          <w:b/>
          <w:sz w:val="24"/>
          <w:szCs w:val="24"/>
        </w:rPr>
        <w:t>cafetériaként</w:t>
      </w:r>
      <w:proofErr w:type="spellEnd"/>
      <w:r w:rsidR="00E02B99">
        <w:rPr>
          <w:rFonts w:ascii="Times New Roman" w:hAnsi="Times New Roman"/>
          <w:b/>
          <w:sz w:val="24"/>
          <w:szCs w:val="24"/>
        </w:rPr>
        <w:t xml:space="preserve"> számfejtett nettó 70.000Ft intézményenkénti megbontásáról</w:t>
      </w:r>
    </w:p>
    <w:p w:rsidR="00BC298B" w:rsidRPr="00BC298B" w:rsidRDefault="00BC298B" w:rsidP="00BC298B">
      <w:pPr>
        <w:tabs>
          <w:tab w:val="left" w:pos="720"/>
          <w:tab w:val="left" w:pos="4320"/>
          <w:tab w:val="center" w:pos="7200"/>
          <w:tab w:val="right" w:pos="846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606" w:type="dxa"/>
        <w:tblLayout w:type="fixed"/>
        <w:tblLook w:val="04A0"/>
      </w:tblPr>
      <w:tblGrid>
        <w:gridCol w:w="3936"/>
        <w:gridCol w:w="1134"/>
        <w:gridCol w:w="1701"/>
        <w:gridCol w:w="1417"/>
        <w:gridCol w:w="1418"/>
      </w:tblGrid>
      <w:tr w:rsidR="00BC298B" w:rsidRPr="00BC298B" w:rsidTr="00EC2ACA">
        <w:tc>
          <w:tcPr>
            <w:tcW w:w="3936" w:type="dxa"/>
            <w:vAlign w:val="center"/>
          </w:tcPr>
          <w:p w:rsidR="00BC298B" w:rsidRPr="00BC298B" w:rsidRDefault="00BC298B" w:rsidP="00E3356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298B">
              <w:rPr>
                <w:b/>
                <w:sz w:val="24"/>
                <w:szCs w:val="24"/>
              </w:rPr>
              <w:t>Intézmény</w:t>
            </w:r>
          </w:p>
        </w:tc>
        <w:tc>
          <w:tcPr>
            <w:tcW w:w="1134" w:type="dxa"/>
            <w:vAlign w:val="center"/>
          </w:tcPr>
          <w:p w:rsidR="00BC298B" w:rsidRPr="00BC298B" w:rsidRDefault="00E02B99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Létszám (fő)</w:t>
            </w:r>
          </w:p>
        </w:tc>
        <w:tc>
          <w:tcPr>
            <w:tcW w:w="1701" w:type="dxa"/>
            <w:vAlign w:val="center"/>
          </w:tcPr>
          <w:p w:rsidR="00BC298B" w:rsidRPr="00BC298B" w:rsidRDefault="00E02B99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Személyi juttatás (bruttó)</w:t>
            </w:r>
          </w:p>
          <w:p w:rsidR="00BC298B" w:rsidRPr="00BC298B" w:rsidRDefault="00BC298B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298B">
              <w:rPr>
                <w:b/>
                <w:sz w:val="24"/>
                <w:szCs w:val="24"/>
              </w:rPr>
              <w:t>Ft</w:t>
            </w:r>
          </w:p>
        </w:tc>
        <w:tc>
          <w:tcPr>
            <w:tcW w:w="1417" w:type="dxa"/>
            <w:vAlign w:val="center"/>
          </w:tcPr>
          <w:p w:rsidR="00BC298B" w:rsidRPr="00BC298B" w:rsidRDefault="00E02B99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Járulék (közteher)</w:t>
            </w:r>
          </w:p>
          <w:p w:rsidR="00BC298B" w:rsidRPr="00BC298B" w:rsidRDefault="00BC298B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298B">
              <w:rPr>
                <w:b/>
                <w:sz w:val="24"/>
                <w:szCs w:val="24"/>
              </w:rPr>
              <w:t>Fő</w:t>
            </w:r>
          </w:p>
        </w:tc>
        <w:tc>
          <w:tcPr>
            <w:tcW w:w="1418" w:type="dxa"/>
            <w:vAlign w:val="center"/>
          </w:tcPr>
          <w:p w:rsidR="00BC298B" w:rsidRPr="00BC298B" w:rsidRDefault="00E02B99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  <w:p w:rsidR="00BC298B" w:rsidRPr="00BC298B" w:rsidRDefault="00BC298B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298B">
              <w:rPr>
                <w:b/>
                <w:sz w:val="24"/>
                <w:szCs w:val="24"/>
              </w:rPr>
              <w:t>Ft</w:t>
            </w:r>
          </w:p>
        </w:tc>
      </w:tr>
      <w:tr w:rsidR="00BC298B" w:rsidRPr="00BC298B" w:rsidTr="00EC2ACA">
        <w:tc>
          <w:tcPr>
            <w:tcW w:w="3936" w:type="dxa"/>
          </w:tcPr>
          <w:p w:rsidR="00BC298B" w:rsidRPr="00BC298B" w:rsidRDefault="00E02B99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4"/>
                <w:szCs w:val="24"/>
              </w:rPr>
            </w:pPr>
            <w:r w:rsidRPr="00BC298B">
              <w:rPr>
                <w:sz w:val="24"/>
                <w:szCs w:val="24"/>
              </w:rPr>
              <w:t>Városellátó Intézmény</w:t>
            </w:r>
          </w:p>
        </w:tc>
        <w:tc>
          <w:tcPr>
            <w:tcW w:w="1134" w:type="dxa"/>
            <w:vAlign w:val="center"/>
          </w:tcPr>
          <w:p w:rsidR="00BC298B" w:rsidRPr="00BC298B" w:rsidRDefault="00187902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4.830.000</w:t>
            </w:r>
          </w:p>
        </w:tc>
        <w:tc>
          <w:tcPr>
            <w:tcW w:w="1417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546.000</w:t>
            </w:r>
          </w:p>
        </w:tc>
        <w:tc>
          <w:tcPr>
            <w:tcW w:w="1418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5.376.000</w:t>
            </w:r>
          </w:p>
        </w:tc>
      </w:tr>
      <w:tr w:rsidR="00BC298B" w:rsidRPr="00BC298B" w:rsidTr="00EC2ACA">
        <w:tc>
          <w:tcPr>
            <w:tcW w:w="3936" w:type="dxa"/>
          </w:tcPr>
          <w:p w:rsidR="00BC298B" w:rsidRPr="00BC298B" w:rsidRDefault="00E02B99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GESZ (70eFt/fő </w:t>
            </w:r>
            <w:proofErr w:type="spellStart"/>
            <w:r>
              <w:rPr>
                <w:sz w:val="24"/>
                <w:szCs w:val="24"/>
              </w:rPr>
              <w:t>cafetéria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BC298B" w:rsidRPr="00BC298B" w:rsidRDefault="00187902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3.703.000</w:t>
            </w:r>
          </w:p>
        </w:tc>
        <w:tc>
          <w:tcPr>
            <w:tcW w:w="1417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418.600</w:t>
            </w:r>
          </w:p>
        </w:tc>
        <w:tc>
          <w:tcPr>
            <w:tcW w:w="1418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4.121.600</w:t>
            </w:r>
          </w:p>
        </w:tc>
      </w:tr>
      <w:tr w:rsidR="00BC298B" w:rsidRPr="00BC298B" w:rsidTr="00EC2ACA">
        <w:tc>
          <w:tcPr>
            <w:tcW w:w="3936" w:type="dxa"/>
          </w:tcPr>
          <w:p w:rsidR="00BC298B" w:rsidRPr="00BC298B" w:rsidRDefault="00BC298B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4"/>
                <w:szCs w:val="24"/>
              </w:rPr>
            </w:pPr>
            <w:r w:rsidRPr="00BC298B">
              <w:rPr>
                <w:sz w:val="24"/>
                <w:szCs w:val="24"/>
              </w:rPr>
              <w:t xml:space="preserve">Csongrádi </w:t>
            </w:r>
            <w:r w:rsidR="00E02B99">
              <w:rPr>
                <w:sz w:val="24"/>
                <w:szCs w:val="24"/>
              </w:rPr>
              <w:t>Óvodák Igazgatósága</w:t>
            </w:r>
          </w:p>
        </w:tc>
        <w:tc>
          <w:tcPr>
            <w:tcW w:w="1134" w:type="dxa"/>
            <w:vAlign w:val="center"/>
          </w:tcPr>
          <w:p w:rsidR="00BC298B" w:rsidRPr="00BC298B" w:rsidRDefault="00187902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3.059.000</w:t>
            </w:r>
          </w:p>
        </w:tc>
        <w:tc>
          <w:tcPr>
            <w:tcW w:w="1417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345.800</w:t>
            </w:r>
          </w:p>
        </w:tc>
        <w:tc>
          <w:tcPr>
            <w:tcW w:w="1418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3.404.800</w:t>
            </w:r>
          </w:p>
        </w:tc>
      </w:tr>
      <w:tr w:rsidR="00BC298B" w:rsidRPr="00BC298B" w:rsidTr="00EC2ACA">
        <w:trPr>
          <w:trHeight w:val="946"/>
        </w:trPr>
        <w:tc>
          <w:tcPr>
            <w:tcW w:w="3936" w:type="dxa"/>
          </w:tcPr>
          <w:p w:rsidR="00BC298B" w:rsidRPr="00BC298B" w:rsidRDefault="00BC298B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4"/>
                <w:szCs w:val="24"/>
              </w:rPr>
            </w:pPr>
            <w:r w:rsidRPr="00BC298B">
              <w:rPr>
                <w:sz w:val="24"/>
                <w:szCs w:val="24"/>
              </w:rPr>
              <w:t>Művelődési Központ és Városi Galéria</w:t>
            </w:r>
          </w:p>
        </w:tc>
        <w:tc>
          <w:tcPr>
            <w:tcW w:w="1134" w:type="dxa"/>
            <w:vAlign w:val="center"/>
          </w:tcPr>
          <w:p w:rsidR="00BC298B" w:rsidRPr="00BC298B" w:rsidRDefault="00187902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885.500</w:t>
            </w:r>
          </w:p>
        </w:tc>
        <w:tc>
          <w:tcPr>
            <w:tcW w:w="1417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100.100</w:t>
            </w:r>
          </w:p>
        </w:tc>
        <w:tc>
          <w:tcPr>
            <w:tcW w:w="1418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985.600</w:t>
            </w:r>
          </w:p>
        </w:tc>
      </w:tr>
      <w:tr w:rsidR="00BC298B" w:rsidRPr="00BC298B" w:rsidTr="00EC2ACA">
        <w:tc>
          <w:tcPr>
            <w:tcW w:w="3936" w:type="dxa"/>
          </w:tcPr>
          <w:p w:rsidR="00BC298B" w:rsidRPr="00BC298B" w:rsidRDefault="00E02B99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4"/>
                <w:szCs w:val="24"/>
              </w:rPr>
            </w:pPr>
            <w:r w:rsidRPr="00BC298B">
              <w:rPr>
                <w:sz w:val="24"/>
                <w:szCs w:val="24"/>
              </w:rPr>
              <w:t xml:space="preserve">Csongrádi Információs Központ </w:t>
            </w:r>
            <w:proofErr w:type="spellStart"/>
            <w:r w:rsidRPr="00BC298B">
              <w:rPr>
                <w:sz w:val="24"/>
                <w:szCs w:val="24"/>
              </w:rPr>
              <w:t>Csemegi</w:t>
            </w:r>
            <w:proofErr w:type="spellEnd"/>
            <w:r w:rsidRPr="00BC298B">
              <w:rPr>
                <w:sz w:val="24"/>
                <w:szCs w:val="24"/>
              </w:rPr>
              <w:t xml:space="preserve"> Károly Könyvtár és Tari László Múzeum</w:t>
            </w:r>
          </w:p>
        </w:tc>
        <w:tc>
          <w:tcPr>
            <w:tcW w:w="1134" w:type="dxa"/>
            <w:vAlign w:val="center"/>
          </w:tcPr>
          <w:p w:rsidR="00BC298B" w:rsidRPr="00BC298B" w:rsidRDefault="00187902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1.046.500</w:t>
            </w:r>
          </w:p>
        </w:tc>
        <w:tc>
          <w:tcPr>
            <w:tcW w:w="1417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118.300</w:t>
            </w:r>
          </w:p>
        </w:tc>
        <w:tc>
          <w:tcPr>
            <w:tcW w:w="1418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1.164.800</w:t>
            </w:r>
          </w:p>
        </w:tc>
      </w:tr>
      <w:tr w:rsidR="00BC298B" w:rsidRPr="00BC298B" w:rsidTr="00EC2ACA">
        <w:tc>
          <w:tcPr>
            <w:tcW w:w="3936" w:type="dxa"/>
          </w:tcPr>
          <w:p w:rsidR="00BC298B" w:rsidRPr="00BC298B" w:rsidRDefault="00BC298B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4"/>
                <w:szCs w:val="24"/>
              </w:rPr>
            </w:pPr>
            <w:r w:rsidRPr="00BC298B">
              <w:rPr>
                <w:sz w:val="24"/>
                <w:szCs w:val="24"/>
              </w:rPr>
              <w:t>Alkotóház</w:t>
            </w:r>
          </w:p>
        </w:tc>
        <w:tc>
          <w:tcPr>
            <w:tcW w:w="1134" w:type="dxa"/>
            <w:vAlign w:val="center"/>
          </w:tcPr>
          <w:p w:rsidR="00BC298B" w:rsidRPr="00BC298B" w:rsidRDefault="00187902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237.876</w:t>
            </w:r>
          </w:p>
        </w:tc>
        <w:tc>
          <w:tcPr>
            <w:tcW w:w="1417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30.924</w:t>
            </w:r>
          </w:p>
        </w:tc>
        <w:tc>
          <w:tcPr>
            <w:tcW w:w="1418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268.800</w:t>
            </w:r>
          </w:p>
        </w:tc>
      </w:tr>
      <w:tr w:rsidR="00BC298B" w:rsidRPr="00BC298B" w:rsidTr="00EC2ACA">
        <w:tc>
          <w:tcPr>
            <w:tcW w:w="3936" w:type="dxa"/>
          </w:tcPr>
          <w:p w:rsidR="00BC298B" w:rsidRPr="00BC298B" w:rsidRDefault="00BC298B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4"/>
                <w:szCs w:val="24"/>
              </w:rPr>
            </w:pPr>
            <w:r w:rsidRPr="00BC298B">
              <w:rPr>
                <w:sz w:val="24"/>
                <w:szCs w:val="24"/>
              </w:rPr>
              <w:t>Dr. Szarka Ödön Egyesített Egészségügyi és Szociális Intézmény</w:t>
            </w:r>
            <w:r w:rsidR="00246EF8">
              <w:rPr>
                <w:sz w:val="24"/>
                <w:szCs w:val="24"/>
              </w:rPr>
              <w:t xml:space="preserve"> (nettó 60eFt megbízási díj</w:t>
            </w:r>
            <w:r w:rsidR="00EC2ACA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BC298B" w:rsidRPr="00BC298B" w:rsidRDefault="00187902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39,25</w:t>
            </w:r>
          </w:p>
        </w:tc>
        <w:tc>
          <w:tcPr>
            <w:tcW w:w="1701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2.722.537</w:t>
            </w:r>
          </w:p>
        </w:tc>
        <w:tc>
          <w:tcPr>
            <w:tcW w:w="1417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318.553</w:t>
            </w:r>
          </w:p>
        </w:tc>
        <w:tc>
          <w:tcPr>
            <w:tcW w:w="1418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3.041.090</w:t>
            </w:r>
          </w:p>
        </w:tc>
      </w:tr>
      <w:tr w:rsidR="00BC298B" w:rsidRPr="00BC298B" w:rsidTr="00EC2ACA">
        <w:tc>
          <w:tcPr>
            <w:tcW w:w="3936" w:type="dxa"/>
          </w:tcPr>
          <w:p w:rsidR="00EC2ACA" w:rsidRDefault="00BC298B" w:rsidP="00EC2AC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120" w:line="240" w:lineRule="auto"/>
              <w:rPr>
                <w:sz w:val="24"/>
                <w:szCs w:val="24"/>
              </w:rPr>
            </w:pPr>
            <w:proofErr w:type="spellStart"/>
            <w:r w:rsidRPr="00BC298B">
              <w:rPr>
                <w:sz w:val="24"/>
                <w:szCs w:val="24"/>
              </w:rPr>
              <w:t>Piroskavárosi</w:t>
            </w:r>
            <w:proofErr w:type="spellEnd"/>
            <w:r w:rsidRPr="00BC298B">
              <w:rPr>
                <w:sz w:val="24"/>
                <w:szCs w:val="24"/>
              </w:rPr>
              <w:t xml:space="preserve"> Szociális Család- és Gyermekjóléti Intézmény</w:t>
            </w:r>
            <w:r w:rsidR="007A2A2C">
              <w:rPr>
                <w:sz w:val="24"/>
                <w:szCs w:val="24"/>
              </w:rPr>
              <w:t xml:space="preserve"> </w:t>
            </w:r>
          </w:p>
          <w:p w:rsidR="00BC298B" w:rsidRPr="00BC298B" w:rsidRDefault="00246EF8" w:rsidP="00EC2AC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A2A2C">
              <w:rPr>
                <w:sz w:val="24"/>
                <w:szCs w:val="24"/>
              </w:rPr>
              <w:t xml:space="preserve">70eFt </w:t>
            </w:r>
            <w:r>
              <w:rPr>
                <w:sz w:val="24"/>
                <w:szCs w:val="24"/>
              </w:rPr>
              <w:t xml:space="preserve">nettó </w:t>
            </w:r>
            <w:proofErr w:type="spellStart"/>
            <w:r w:rsidR="007A2A2C">
              <w:rPr>
                <w:sz w:val="24"/>
                <w:szCs w:val="24"/>
              </w:rPr>
              <w:t>cafetéria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BC298B" w:rsidRPr="00BC298B" w:rsidRDefault="00187902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36,875</w:t>
            </w:r>
          </w:p>
        </w:tc>
        <w:tc>
          <w:tcPr>
            <w:tcW w:w="1701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2.581.350</w:t>
            </w:r>
          </w:p>
        </w:tc>
        <w:tc>
          <w:tcPr>
            <w:tcW w:w="1417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722.750</w:t>
            </w:r>
          </w:p>
        </w:tc>
        <w:tc>
          <w:tcPr>
            <w:tcW w:w="1418" w:type="dxa"/>
            <w:vAlign w:val="center"/>
          </w:tcPr>
          <w:p w:rsidR="00BC298B" w:rsidRPr="00BC298B" w:rsidRDefault="00B926BC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3.304.1</w:t>
            </w:r>
            <w:r w:rsidR="00967A81">
              <w:rPr>
                <w:sz w:val="24"/>
                <w:szCs w:val="24"/>
              </w:rPr>
              <w:t>00</w:t>
            </w:r>
          </w:p>
        </w:tc>
      </w:tr>
      <w:tr w:rsidR="00BC298B" w:rsidRPr="00BC298B" w:rsidTr="00EC2ACA">
        <w:tc>
          <w:tcPr>
            <w:tcW w:w="3936" w:type="dxa"/>
          </w:tcPr>
          <w:p w:rsidR="00BC298B" w:rsidRPr="00BC298B" w:rsidRDefault="007A2A2C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Esély Szociális és Gyermekjóléti Alapellátási Központ</w:t>
            </w:r>
          </w:p>
        </w:tc>
        <w:tc>
          <w:tcPr>
            <w:tcW w:w="1134" w:type="dxa"/>
            <w:vAlign w:val="center"/>
          </w:tcPr>
          <w:p w:rsidR="00BC298B" w:rsidRPr="00BC298B" w:rsidRDefault="00187902" w:rsidP="00187902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3.622.500</w:t>
            </w:r>
          </w:p>
        </w:tc>
        <w:tc>
          <w:tcPr>
            <w:tcW w:w="1417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409.500</w:t>
            </w:r>
          </w:p>
        </w:tc>
        <w:tc>
          <w:tcPr>
            <w:tcW w:w="1418" w:type="dxa"/>
            <w:vAlign w:val="center"/>
          </w:tcPr>
          <w:p w:rsidR="00BC298B" w:rsidRPr="00BC298B" w:rsidRDefault="00967A81" w:rsidP="00967A8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4.032.00</w:t>
            </w:r>
            <w:r w:rsidR="005C21C5">
              <w:rPr>
                <w:sz w:val="24"/>
                <w:szCs w:val="24"/>
              </w:rPr>
              <w:t>0</w:t>
            </w:r>
          </w:p>
        </w:tc>
      </w:tr>
      <w:tr w:rsidR="00BC298B" w:rsidRPr="00BC298B" w:rsidTr="00EC2ACA">
        <w:tc>
          <w:tcPr>
            <w:tcW w:w="3936" w:type="dxa"/>
            <w:vAlign w:val="bottom"/>
          </w:tcPr>
          <w:p w:rsidR="00BC298B" w:rsidRPr="00187902" w:rsidRDefault="00BC298B" w:rsidP="00EC2AC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4"/>
                <w:szCs w:val="24"/>
              </w:rPr>
            </w:pPr>
            <w:r w:rsidRPr="00BC298B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34" w:type="dxa"/>
            <w:vAlign w:val="bottom"/>
          </w:tcPr>
          <w:p w:rsidR="00BC298B" w:rsidRPr="00BC298B" w:rsidRDefault="00187902" w:rsidP="00EC2AC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292,125</w:t>
            </w:r>
          </w:p>
        </w:tc>
        <w:tc>
          <w:tcPr>
            <w:tcW w:w="1701" w:type="dxa"/>
            <w:vAlign w:val="bottom"/>
          </w:tcPr>
          <w:p w:rsidR="00BC298B" w:rsidRPr="00BC298B" w:rsidRDefault="00B926BC" w:rsidP="00EC2AC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22.688.2</w:t>
            </w:r>
            <w:r w:rsidR="00967A81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bottom"/>
          </w:tcPr>
          <w:p w:rsidR="00BC298B" w:rsidRPr="00BC298B" w:rsidRDefault="00967A81" w:rsidP="00EC2AC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3.010.527</w:t>
            </w:r>
          </w:p>
        </w:tc>
        <w:tc>
          <w:tcPr>
            <w:tcW w:w="1418" w:type="dxa"/>
            <w:vAlign w:val="bottom"/>
          </w:tcPr>
          <w:p w:rsidR="00BC298B" w:rsidRPr="00BC298B" w:rsidRDefault="00B926BC" w:rsidP="00EC2ACA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25.698.7</w:t>
            </w:r>
            <w:r w:rsidR="005C21C5">
              <w:rPr>
                <w:b/>
                <w:sz w:val="24"/>
                <w:szCs w:val="24"/>
              </w:rPr>
              <w:t>90</w:t>
            </w:r>
          </w:p>
        </w:tc>
      </w:tr>
    </w:tbl>
    <w:p w:rsidR="00BC298B" w:rsidRPr="00BC298B" w:rsidRDefault="00BC298B" w:rsidP="00E33561">
      <w:pPr>
        <w:tabs>
          <w:tab w:val="left" w:pos="720"/>
          <w:tab w:val="left" w:pos="4320"/>
          <w:tab w:val="center" w:pos="7200"/>
          <w:tab w:val="right" w:pos="84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C298B" w:rsidRPr="00BC298B" w:rsidSect="006C046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A1D"/>
    <w:multiLevelType w:val="hybridMultilevel"/>
    <w:tmpl w:val="A6963C74"/>
    <w:lvl w:ilvl="0" w:tplc="680893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B8678A"/>
    <w:multiLevelType w:val="hybridMultilevel"/>
    <w:tmpl w:val="023CF992"/>
    <w:lvl w:ilvl="0" w:tplc="57220C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2C46B79"/>
    <w:multiLevelType w:val="hybridMultilevel"/>
    <w:tmpl w:val="AC8CEBF2"/>
    <w:lvl w:ilvl="0" w:tplc="7EA024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78A"/>
    <w:rsid w:val="00005046"/>
    <w:rsid w:val="00013BC5"/>
    <w:rsid w:val="000511AC"/>
    <w:rsid w:val="0006788A"/>
    <w:rsid w:val="0009157B"/>
    <w:rsid w:val="000B3937"/>
    <w:rsid w:val="000C2C39"/>
    <w:rsid w:val="000D0258"/>
    <w:rsid w:val="000E1002"/>
    <w:rsid w:val="00103662"/>
    <w:rsid w:val="00127D57"/>
    <w:rsid w:val="00152D07"/>
    <w:rsid w:val="00175D99"/>
    <w:rsid w:val="00187902"/>
    <w:rsid w:val="001947EB"/>
    <w:rsid w:val="00194DE8"/>
    <w:rsid w:val="001A5872"/>
    <w:rsid w:val="001E1970"/>
    <w:rsid w:val="00246EF8"/>
    <w:rsid w:val="00296619"/>
    <w:rsid w:val="00296D6E"/>
    <w:rsid w:val="002B5009"/>
    <w:rsid w:val="002B7272"/>
    <w:rsid w:val="002C400B"/>
    <w:rsid w:val="002D3079"/>
    <w:rsid w:val="00313EA4"/>
    <w:rsid w:val="00340A65"/>
    <w:rsid w:val="00361B5F"/>
    <w:rsid w:val="00374460"/>
    <w:rsid w:val="00390D16"/>
    <w:rsid w:val="003926E9"/>
    <w:rsid w:val="003D40FC"/>
    <w:rsid w:val="003E5D5A"/>
    <w:rsid w:val="00403044"/>
    <w:rsid w:val="00417E22"/>
    <w:rsid w:val="00420A24"/>
    <w:rsid w:val="00424E56"/>
    <w:rsid w:val="00445EEF"/>
    <w:rsid w:val="00447456"/>
    <w:rsid w:val="004654B7"/>
    <w:rsid w:val="00482FAE"/>
    <w:rsid w:val="00492CEA"/>
    <w:rsid w:val="00493889"/>
    <w:rsid w:val="004D590F"/>
    <w:rsid w:val="005045E8"/>
    <w:rsid w:val="005112E9"/>
    <w:rsid w:val="00581A15"/>
    <w:rsid w:val="005A78C0"/>
    <w:rsid w:val="005B1418"/>
    <w:rsid w:val="005C21C5"/>
    <w:rsid w:val="005C31D5"/>
    <w:rsid w:val="005F7DEC"/>
    <w:rsid w:val="00636506"/>
    <w:rsid w:val="006464CC"/>
    <w:rsid w:val="006470DE"/>
    <w:rsid w:val="006B384E"/>
    <w:rsid w:val="006C0464"/>
    <w:rsid w:val="006D555C"/>
    <w:rsid w:val="006F078A"/>
    <w:rsid w:val="00762AE7"/>
    <w:rsid w:val="00784E2E"/>
    <w:rsid w:val="00795D9A"/>
    <w:rsid w:val="007A2A2C"/>
    <w:rsid w:val="007D5D32"/>
    <w:rsid w:val="00817D55"/>
    <w:rsid w:val="00837861"/>
    <w:rsid w:val="00840B2B"/>
    <w:rsid w:val="00850664"/>
    <w:rsid w:val="00852C04"/>
    <w:rsid w:val="00861F15"/>
    <w:rsid w:val="00864E8D"/>
    <w:rsid w:val="00873325"/>
    <w:rsid w:val="008816D2"/>
    <w:rsid w:val="00897B31"/>
    <w:rsid w:val="008B1F76"/>
    <w:rsid w:val="008D464E"/>
    <w:rsid w:val="008F754D"/>
    <w:rsid w:val="00960086"/>
    <w:rsid w:val="00967A81"/>
    <w:rsid w:val="00973F9C"/>
    <w:rsid w:val="009A679B"/>
    <w:rsid w:val="009F3AE5"/>
    <w:rsid w:val="009F414A"/>
    <w:rsid w:val="00A0740E"/>
    <w:rsid w:val="00A25F48"/>
    <w:rsid w:val="00A92730"/>
    <w:rsid w:val="00AF7ED8"/>
    <w:rsid w:val="00B2376A"/>
    <w:rsid w:val="00B6104F"/>
    <w:rsid w:val="00B67D33"/>
    <w:rsid w:val="00B926BC"/>
    <w:rsid w:val="00BB2477"/>
    <w:rsid w:val="00BC298B"/>
    <w:rsid w:val="00BC30FE"/>
    <w:rsid w:val="00BE730B"/>
    <w:rsid w:val="00BF5949"/>
    <w:rsid w:val="00C01E64"/>
    <w:rsid w:val="00C37A42"/>
    <w:rsid w:val="00C4480B"/>
    <w:rsid w:val="00C51341"/>
    <w:rsid w:val="00C570AE"/>
    <w:rsid w:val="00C625B6"/>
    <w:rsid w:val="00C71A00"/>
    <w:rsid w:val="00CF0AE3"/>
    <w:rsid w:val="00D007B8"/>
    <w:rsid w:val="00D14BF1"/>
    <w:rsid w:val="00D23758"/>
    <w:rsid w:val="00D92262"/>
    <w:rsid w:val="00D969E4"/>
    <w:rsid w:val="00DB3182"/>
    <w:rsid w:val="00DC18B3"/>
    <w:rsid w:val="00DE0FE6"/>
    <w:rsid w:val="00E02B99"/>
    <w:rsid w:val="00E260A9"/>
    <w:rsid w:val="00E33561"/>
    <w:rsid w:val="00E37F28"/>
    <w:rsid w:val="00E4565C"/>
    <w:rsid w:val="00E5008A"/>
    <w:rsid w:val="00E63D16"/>
    <w:rsid w:val="00E6780C"/>
    <w:rsid w:val="00E7041C"/>
    <w:rsid w:val="00E91E30"/>
    <w:rsid w:val="00E97D33"/>
    <w:rsid w:val="00EA323F"/>
    <w:rsid w:val="00EC2ACA"/>
    <w:rsid w:val="00ED784B"/>
    <w:rsid w:val="00EF47ED"/>
    <w:rsid w:val="00F112EB"/>
    <w:rsid w:val="00F35FBB"/>
    <w:rsid w:val="00F54B7E"/>
    <w:rsid w:val="00F92BAB"/>
    <w:rsid w:val="00FB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B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92CEA"/>
    <w:rPr>
      <w:color w:val="0000FF"/>
      <w:u w:val="single"/>
    </w:rPr>
  </w:style>
  <w:style w:type="paragraph" w:styleId="Cm">
    <w:name w:val="Title"/>
    <w:basedOn w:val="Norml"/>
    <w:link w:val="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</w:rPr>
  </w:style>
  <w:style w:type="character" w:customStyle="1" w:styleId="CmChar">
    <w:name w:val="Cím Char"/>
    <w:link w:val="Cm"/>
    <w:rsid w:val="00492CEA"/>
    <w:rPr>
      <w:rFonts w:ascii="Times New Roman" w:eastAsia="Times New Roman" w:hAnsi="Times New Roman"/>
      <w:i/>
    </w:rPr>
  </w:style>
  <w:style w:type="paragraph" w:styleId="Alcm">
    <w:name w:val="Subtitle"/>
    <w:basedOn w:val="Norml"/>
    <w:link w:val="Al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</w:rPr>
  </w:style>
  <w:style w:type="character" w:customStyle="1" w:styleId="AlcmChar">
    <w:name w:val="Alcím Char"/>
    <w:link w:val="Alcm"/>
    <w:rsid w:val="00492CEA"/>
    <w:rPr>
      <w:rFonts w:ascii="Times New Roman" w:eastAsia="Times New Roman" w:hAnsi="Times New Roman"/>
      <w:b/>
      <w:i/>
      <w:sz w:val="36"/>
    </w:rPr>
  </w:style>
  <w:style w:type="table" w:styleId="Rcsostblzat">
    <w:name w:val="Table Grid"/>
    <w:basedOn w:val="Normltblzat"/>
    <w:rsid w:val="00BC29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C298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601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Kató Pálné</dc:creator>
  <cp:lastModifiedBy>kadarneren</cp:lastModifiedBy>
  <cp:revision>18</cp:revision>
  <cp:lastPrinted>2024-03-13T13:34:00Z</cp:lastPrinted>
  <dcterms:created xsi:type="dcterms:W3CDTF">2024-03-13T12:22:00Z</dcterms:created>
  <dcterms:modified xsi:type="dcterms:W3CDTF">2024-03-19T07:07:00Z</dcterms:modified>
</cp:coreProperties>
</file>