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Pr="000F7BAB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0F7BAB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0F7BAB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4E228D" w:rsidRPr="004857ED" w:rsidRDefault="004E228D" w:rsidP="00E23EF4">
      <w:pPr>
        <w:rPr>
          <w:sz w:val="24"/>
        </w:rPr>
      </w:pPr>
    </w:p>
    <w:p w:rsidR="00E73860" w:rsidRPr="004857ED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4857ED">
        <w:rPr>
          <w:sz w:val="24"/>
        </w:rPr>
        <w:t>A</w:t>
      </w:r>
      <w:r w:rsidR="009924E4" w:rsidRPr="004857ED">
        <w:rPr>
          <w:sz w:val="24"/>
        </w:rPr>
        <w:t>z</w:t>
      </w:r>
      <w:r w:rsidRPr="004857ED">
        <w:rPr>
          <w:sz w:val="24"/>
        </w:rPr>
        <w:t xml:space="preserve"> </w:t>
      </w:r>
      <w:r w:rsidR="009924E4" w:rsidRPr="004857ED">
        <w:rPr>
          <w:sz w:val="24"/>
        </w:rPr>
        <w:t>Oktatási</w:t>
      </w:r>
      <w:r w:rsidR="00AA42A1" w:rsidRPr="004857ED">
        <w:rPr>
          <w:sz w:val="24"/>
        </w:rPr>
        <w:t>,</w:t>
      </w:r>
      <w:r w:rsidR="009924E4" w:rsidRPr="004857ED">
        <w:rPr>
          <w:sz w:val="24"/>
        </w:rPr>
        <w:t xml:space="preserve"> Művelődési</w:t>
      </w:r>
      <w:r w:rsidR="00D04E79" w:rsidRPr="004857ED">
        <w:rPr>
          <w:sz w:val="24"/>
        </w:rPr>
        <w:t>, Vallási-</w:t>
      </w:r>
      <w:r w:rsidR="00AA42A1" w:rsidRPr="004857ED">
        <w:rPr>
          <w:sz w:val="24"/>
        </w:rPr>
        <w:t xml:space="preserve"> és Sport B</w:t>
      </w:r>
      <w:r w:rsidRPr="004857ED">
        <w:rPr>
          <w:sz w:val="24"/>
        </w:rPr>
        <w:t xml:space="preserve">izottság </w:t>
      </w:r>
      <w:r w:rsidRPr="004857ED">
        <w:rPr>
          <w:b/>
          <w:sz w:val="24"/>
          <w:u w:val="single"/>
        </w:rPr>
        <w:t>20</w:t>
      </w:r>
      <w:r w:rsidR="00014856">
        <w:rPr>
          <w:b/>
          <w:sz w:val="24"/>
          <w:u w:val="single"/>
        </w:rPr>
        <w:t>24. június 25</w:t>
      </w:r>
      <w:r w:rsidR="00325276" w:rsidRPr="004857ED">
        <w:rPr>
          <w:b/>
          <w:sz w:val="24"/>
          <w:u w:val="single"/>
        </w:rPr>
        <w:t>-</w:t>
      </w:r>
      <w:r w:rsidR="00014856">
        <w:rPr>
          <w:b/>
          <w:sz w:val="24"/>
          <w:u w:val="single"/>
        </w:rPr>
        <w:t>é</w:t>
      </w:r>
      <w:r w:rsidR="005B5A41" w:rsidRPr="004857ED">
        <w:rPr>
          <w:b/>
          <w:sz w:val="24"/>
          <w:u w:val="single"/>
        </w:rPr>
        <w:t>n</w:t>
      </w:r>
      <w:r w:rsidR="007E0AC8" w:rsidRPr="004857ED">
        <w:rPr>
          <w:b/>
          <w:sz w:val="24"/>
          <w:u w:val="single"/>
        </w:rPr>
        <w:t xml:space="preserve"> </w:t>
      </w:r>
      <w:r w:rsidRPr="004857ED">
        <w:rPr>
          <w:sz w:val="24"/>
          <w:u w:val="single"/>
        </w:rPr>
        <w:t>(</w:t>
      </w:r>
      <w:r w:rsidR="00005C3D" w:rsidRPr="004857ED">
        <w:rPr>
          <w:i/>
          <w:sz w:val="24"/>
          <w:u w:val="single"/>
        </w:rPr>
        <w:t>kedden</w:t>
      </w:r>
      <w:r w:rsidR="00BB7C59" w:rsidRPr="004857ED">
        <w:rPr>
          <w:sz w:val="24"/>
          <w:u w:val="single"/>
        </w:rPr>
        <w:t>)</w:t>
      </w:r>
      <w:r w:rsidRPr="004857ED">
        <w:rPr>
          <w:sz w:val="24"/>
          <w:u w:val="single"/>
        </w:rPr>
        <w:t>,</w:t>
      </w:r>
      <w:r w:rsidR="00AD7A9B" w:rsidRPr="004857ED">
        <w:rPr>
          <w:b/>
          <w:sz w:val="24"/>
          <w:u w:val="single"/>
        </w:rPr>
        <w:t xml:space="preserve"> </w:t>
      </w:r>
      <w:r w:rsidR="00325276" w:rsidRPr="004857ED">
        <w:rPr>
          <w:b/>
          <w:sz w:val="24"/>
          <w:u w:val="single"/>
        </w:rPr>
        <w:t>15.30</w:t>
      </w:r>
      <w:r w:rsidR="00AD7A9B" w:rsidRPr="004857ED">
        <w:rPr>
          <w:b/>
          <w:sz w:val="24"/>
          <w:u w:val="single"/>
        </w:rPr>
        <w:t xml:space="preserve"> </w:t>
      </w:r>
      <w:r w:rsidRPr="004857ED">
        <w:rPr>
          <w:b/>
          <w:sz w:val="24"/>
        </w:rPr>
        <w:t xml:space="preserve">órai </w:t>
      </w:r>
      <w:r w:rsidRPr="004857ED">
        <w:rPr>
          <w:sz w:val="24"/>
        </w:rPr>
        <w:t>kezdettel</w:t>
      </w:r>
      <w:r w:rsidR="004E228D" w:rsidRPr="004857ED">
        <w:rPr>
          <w:sz w:val="24"/>
        </w:rPr>
        <w:t xml:space="preserve"> </w:t>
      </w:r>
      <w:r w:rsidRPr="004857ED">
        <w:rPr>
          <w:sz w:val="24"/>
        </w:rPr>
        <w:t>ülést tart, amelyre tisztelettel meghívom.</w:t>
      </w:r>
    </w:p>
    <w:p w:rsidR="004E228D" w:rsidRPr="004857ED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Default="00E73860" w:rsidP="00C508F6">
      <w:pPr>
        <w:spacing w:before="120" w:line="360" w:lineRule="auto"/>
        <w:jc w:val="both"/>
        <w:rPr>
          <w:sz w:val="24"/>
        </w:rPr>
      </w:pPr>
      <w:r w:rsidRPr="004857ED">
        <w:rPr>
          <w:b/>
          <w:sz w:val="24"/>
          <w:u w:val="single"/>
        </w:rPr>
        <w:t>Az ülés helye:</w:t>
      </w:r>
      <w:r w:rsidRPr="004857ED">
        <w:rPr>
          <w:sz w:val="24"/>
        </w:rPr>
        <w:t xml:space="preserve"> </w:t>
      </w:r>
      <w:r w:rsidR="00C578B1" w:rsidRPr="004857ED">
        <w:rPr>
          <w:sz w:val="24"/>
        </w:rPr>
        <w:t>a Polgármesteri tárgyaló</w:t>
      </w:r>
      <w:r w:rsidR="007D5716" w:rsidRPr="004857ED">
        <w:rPr>
          <w:sz w:val="24"/>
        </w:rPr>
        <w:t xml:space="preserve"> (120-as szoba) </w:t>
      </w:r>
    </w:p>
    <w:p w:rsidR="00E072F6" w:rsidRPr="00E072F6" w:rsidRDefault="00E072F6" w:rsidP="00C508F6">
      <w:pPr>
        <w:spacing w:before="120" w:line="360" w:lineRule="auto"/>
        <w:jc w:val="both"/>
        <w:rPr>
          <w:b/>
          <w:sz w:val="24"/>
          <w:u w:val="single"/>
        </w:rPr>
      </w:pPr>
      <w:r w:rsidRPr="00E072F6">
        <w:rPr>
          <w:b/>
          <w:sz w:val="24"/>
          <w:u w:val="single"/>
        </w:rPr>
        <w:t xml:space="preserve">Napirendi pontok: </w:t>
      </w:r>
    </w:p>
    <w:p w:rsidR="00486F91" w:rsidRPr="00486F91" w:rsidRDefault="00486F91" w:rsidP="00486F91">
      <w:pPr>
        <w:rPr>
          <w:rFonts w:eastAsia="Calibri"/>
          <w:bCs/>
          <w:szCs w:val="26"/>
          <w:lang w:eastAsia="en-US"/>
        </w:rPr>
      </w:pPr>
      <w:r>
        <w:rPr>
          <w:rFonts w:eastAsia="Calibri"/>
          <w:b/>
          <w:bCs/>
          <w:szCs w:val="26"/>
          <w:lang w:eastAsia="en-US"/>
        </w:rPr>
        <w:t xml:space="preserve">1. </w:t>
      </w:r>
      <w:r w:rsidRPr="00486F91">
        <w:rPr>
          <w:rFonts w:eastAsia="Calibri"/>
          <w:b/>
          <w:bCs/>
          <w:szCs w:val="26"/>
          <w:lang w:eastAsia="en-US"/>
        </w:rPr>
        <w:t xml:space="preserve">1. </w:t>
      </w:r>
      <w:r w:rsidRPr="00486F91">
        <w:rPr>
          <w:rFonts w:eastAsia="Calibri"/>
          <w:bCs/>
          <w:szCs w:val="26"/>
          <w:lang w:eastAsia="en-US"/>
        </w:rPr>
        <w:t xml:space="preserve"> Tájékoztató az alapítványok tevékenységéről</w:t>
      </w:r>
    </w:p>
    <w:p w:rsidR="00486F91" w:rsidRPr="00486F91" w:rsidRDefault="00486F91" w:rsidP="00486F91">
      <w:pPr>
        <w:contextualSpacing/>
        <w:rPr>
          <w:rFonts w:eastAsia="Calibri"/>
          <w:bCs/>
          <w:szCs w:val="26"/>
          <w:lang w:eastAsia="en-US"/>
        </w:rPr>
      </w:pPr>
    </w:p>
    <w:p w:rsidR="00486F91" w:rsidRPr="00486F91" w:rsidRDefault="00486F91" w:rsidP="00486F91">
      <w:pPr>
        <w:rPr>
          <w:rFonts w:eastAsia="Calibri"/>
          <w:color w:val="0033CC"/>
          <w:szCs w:val="26"/>
          <w:lang w:eastAsia="en-US"/>
        </w:rPr>
      </w:pPr>
      <w:r>
        <w:rPr>
          <w:rStyle w:val="Cmsor1Char"/>
          <w:rFonts w:eastAsia="Calibri"/>
          <w:sz w:val="24"/>
          <w:szCs w:val="24"/>
        </w:rPr>
        <w:t xml:space="preserve">2. </w:t>
      </w:r>
      <w:r w:rsidRPr="00486F91">
        <w:rPr>
          <w:rStyle w:val="Cmsor1Char"/>
          <w:rFonts w:eastAsia="Calibri"/>
          <w:sz w:val="24"/>
          <w:szCs w:val="24"/>
        </w:rPr>
        <w:t>4.</w:t>
      </w:r>
      <w:r w:rsidRPr="00486F91">
        <w:rPr>
          <w:rFonts w:eastAsia="Calibri"/>
          <w:b/>
          <w:color w:val="000000"/>
          <w:szCs w:val="26"/>
          <w:lang w:eastAsia="en-US"/>
        </w:rPr>
        <w:t xml:space="preserve"> </w:t>
      </w:r>
      <w:r w:rsidRPr="00486F91">
        <w:rPr>
          <w:rFonts w:eastAsia="Calibri"/>
          <w:szCs w:val="26"/>
          <w:lang w:eastAsia="en-US"/>
        </w:rPr>
        <w:t>2024. évi költségvetés II. negyedéves előirányzat-módosítása</w:t>
      </w:r>
      <w:r w:rsidRPr="00486F91">
        <w:rPr>
          <w:rFonts w:eastAsia="Calibri"/>
          <w:color w:val="0033CC"/>
          <w:szCs w:val="26"/>
          <w:lang w:eastAsia="en-US"/>
        </w:rPr>
        <w:t xml:space="preserve">  </w:t>
      </w:r>
    </w:p>
    <w:p w:rsidR="00486F91" w:rsidRDefault="00486F91" w:rsidP="00486F91">
      <w:pPr>
        <w:kinsoku w:val="0"/>
        <w:overflowPunct w:val="0"/>
        <w:jc w:val="both"/>
        <w:rPr>
          <w:bCs/>
          <w:szCs w:val="26"/>
        </w:rPr>
      </w:pPr>
    </w:p>
    <w:p w:rsidR="00486F91" w:rsidRPr="00FF18E4" w:rsidRDefault="00486F91" w:rsidP="00486F91">
      <w:pPr>
        <w:kinsoku w:val="0"/>
        <w:overflowPunct w:val="0"/>
        <w:jc w:val="both"/>
        <w:rPr>
          <w:bCs/>
          <w:szCs w:val="26"/>
        </w:rPr>
      </w:pPr>
      <w:r w:rsidRPr="00FF18E4">
        <w:rPr>
          <w:b/>
          <w:bCs/>
          <w:szCs w:val="26"/>
        </w:rPr>
        <w:t>3. 7.</w:t>
      </w:r>
      <w:r w:rsidRPr="00FF18E4">
        <w:rPr>
          <w:bCs/>
          <w:i/>
          <w:szCs w:val="26"/>
        </w:rPr>
        <w:t xml:space="preserve"> </w:t>
      </w:r>
      <w:r w:rsidR="00FF18E4" w:rsidRPr="00FF18E4">
        <w:rPr>
          <w:szCs w:val="26"/>
        </w:rPr>
        <w:t>Csongrádi Batsányi János Gimnázium és Kollégium 6640 Csongrád, Szent György u. 1. sz. alatti kollégiumi épület 2. emeleti kollégiumi szintjének a Diana Fegyvertechnikai Technikum és Kollégium részére telephelyként való nyilvántartásba vételének engedélye</w:t>
      </w:r>
    </w:p>
    <w:p w:rsidR="00486F91" w:rsidRPr="00486F91" w:rsidRDefault="00486F91" w:rsidP="00486F91">
      <w:pPr>
        <w:rPr>
          <w:rFonts w:eastAsia="Calibri"/>
          <w:b/>
          <w:szCs w:val="26"/>
          <w:lang w:eastAsia="en-US"/>
        </w:rPr>
      </w:pPr>
    </w:p>
    <w:p w:rsidR="00486F91" w:rsidRPr="00486F91" w:rsidRDefault="00486F91" w:rsidP="00486F91">
      <w:pPr>
        <w:rPr>
          <w:rFonts w:eastAsia="Calibri"/>
          <w:b/>
          <w:szCs w:val="26"/>
          <w:lang w:eastAsia="en-US"/>
        </w:rPr>
      </w:pPr>
      <w:r w:rsidRPr="00486F91">
        <w:rPr>
          <w:rFonts w:eastAsia="Calibri"/>
          <w:b/>
          <w:szCs w:val="26"/>
          <w:lang w:eastAsia="en-US"/>
        </w:rPr>
        <w:t>Zárt ülés:</w:t>
      </w:r>
    </w:p>
    <w:p w:rsidR="00486F91" w:rsidRPr="00486F91" w:rsidRDefault="00486F91" w:rsidP="00486F91">
      <w:pPr>
        <w:ind w:left="360"/>
        <w:contextualSpacing/>
        <w:rPr>
          <w:rFonts w:eastAsia="Calibri"/>
          <w:szCs w:val="26"/>
          <w:lang w:eastAsia="en-US"/>
        </w:rPr>
      </w:pPr>
      <w:r w:rsidRPr="00486F91">
        <w:rPr>
          <w:rFonts w:eastAsia="Calibri"/>
          <w:szCs w:val="26"/>
          <w:lang w:eastAsia="en-US"/>
        </w:rPr>
        <w:tab/>
      </w:r>
      <w:r w:rsidRPr="00486F91">
        <w:rPr>
          <w:rFonts w:eastAsia="Calibri"/>
          <w:szCs w:val="26"/>
          <w:lang w:eastAsia="en-US"/>
        </w:rPr>
        <w:tab/>
      </w:r>
      <w:r w:rsidRPr="00486F91">
        <w:rPr>
          <w:rFonts w:eastAsia="Calibri"/>
          <w:szCs w:val="26"/>
          <w:lang w:eastAsia="en-US"/>
        </w:rPr>
        <w:tab/>
      </w:r>
      <w:r w:rsidRPr="00486F91">
        <w:rPr>
          <w:rFonts w:eastAsia="Calibri"/>
          <w:szCs w:val="26"/>
          <w:lang w:eastAsia="en-US"/>
        </w:rPr>
        <w:tab/>
      </w:r>
    </w:p>
    <w:p w:rsidR="00486F91" w:rsidRPr="00486F91" w:rsidRDefault="00486F91" w:rsidP="00486F91">
      <w:pPr>
        <w:spacing w:after="160" w:line="256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486F91">
        <w:rPr>
          <w:rFonts w:eastAsia="Calibri"/>
          <w:b/>
          <w:bCs/>
          <w:szCs w:val="26"/>
          <w:lang w:eastAsia="en-US"/>
        </w:rPr>
        <w:t>Z/1.</w:t>
      </w:r>
      <w:r w:rsidRPr="00486F91">
        <w:rPr>
          <w:rFonts w:eastAsia="Calibri"/>
          <w:bCs/>
          <w:szCs w:val="26"/>
          <w:lang w:eastAsia="en-US"/>
        </w:rPr>
        <w:t xml:space="preserve"> Javaslat Díszpolgári Cím adományozására </w:t>
      </w:r>
      <w:r w:rsidRPr="00486F91">
        <w:rPr>
          <w:rFonts w:eastAsia="Calibri"/>
          <w:bCs/>
          <w:szCs w:val="26"/>
          <w:lang w:eastAsia="en-US"/>
        </w:rPr>
        <w:tab/>
      </w:r>
    </w:p>
    <w:p w:rsidR="00486F91" w:rsidRPr="00486F91" w:rsidRDefault="00486F91" w:rsidP="00486F91">
      <w:pPr>
        <w:spacing w:after="160" w:line="256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486F91">
        <w:rPr>
          <w:rFonts w:eastAsia="Calibri"/>
          <w:b/>
          <w:bCs/>
          <w:szCs w:val="26"/>
          <w:lang w:eastAsia="en-US"/>
        </w:rPr>
        <w:t>Z/2.</w:t>
      </w:r>
      <w:r w:rsidRPr="00486F91">
        <w:rPr>
          <w:rFonts w:eastAsia="Calibri"/>
          <w:bCs/>
          <w:szCs w:val="26"/>
          <w:lang w:eastAsia="en-US"/>
        </w:rPr>
        <w:t xml:space="preserve"> Javaslat Pro Urbe Csongrád Díj adományozására </w:t>
      </w:r>
      <w:r w:rsidRPr="00486F91">
        <w:rPr>
          <w:rFonts w:eastAsia="Calibri"/>
          <w:bCs/>
          <w:szCs w:val="26"/>
          <w:lang w:eastAsia="en-US"/>
        </w:rPr>
        <w:tab/>
      </w:r>
    </w:p>
    <w:p w:rsidR="00486F91" w:rsidRPr="00486F91" w:rsidRDefault="00486F91" w:rsidP="00486F91">
      <w:pPr>
        <w:spacing w:after="160" w:line="256" w:lineRule="auto"/>
        <w:contextualSpacing/>
        <w:jc w:val="both"/>
        <w:rPr>
          <w:rFonts w:eastAsia="Calibri"/>
          <w:bCs/>
          <w:szCs w:val="26"/>
          <w:lang w:eastAsia="en-US"/>
        </w:rPr>
      </w:pPr>
      <w:r w:rsidRPr="00486F91">
        <w:rPr>
          <w:rFonts w:eastAsia="Calibri"/>
          <w:b/>
          <w:bCs/>
          <w:szCs w:val="26"/>
          <w:lang w:eastAsia="en-US"/>
        </w:rPr>
        <w:t>Z/3.</w:t>
      </w:r>
      <w:r w:rsidRPr="00486F91">
        <w:rPr>
          <w:rFonts w:eastAsia="Calibri"/>
          <w:bCs/>
          <w:szCs w:val="26"/>
          <w:lang w:eastAsia="en-US"/>
        </w:rPr>
        <w:t xml:space="preserve"> Javaslat Város Közösségéért Díjra </w:t>
      </w:r>
    </w:p>
    <w:p w:rsidR="004857ED" w:rsidRPr="004857ED" w:rsidRDefault="004857ED" w:rsidP="004857ED">
      <w:pPr>
        <w:pStyle w:val="Standard"/>
        <w:jc w:val="both"/>
      </w:pPr>
    </w:p>
    <w:p w:rsidR="00A14988" w:rsidRPr="004857ED" w:rsidRDefault="00A14988" w:rsidP="003C1DDB">
      <w:pPr>
        <w:rPr>
          <w:sz w:val="24"/>
        </w:rPr>
      </w:pPr>
    </w:p>
    <w:p w:rsidR="000F7BAB" w:rsidRPr="004857ED" w:rsidRDefault="000F7BAB" w:rsidP="003C1DDB">
      <w:pPr>
        <w:rPr>
          <w:sz w:val="24"/>
        </w:rPr>
      </w:pPr>
      <w:r w:rsidRPr="004857ED">
        <w:rPr>
          <w:sz w:val="24"/>
        </w:rPr>
        <w:t>Egyebek:</w:t>
      </w:r>
    </w:p>
    <w:p w:rsidR="00014856" w:rsidRDefault="00977C24" w:rsidP="00014856">
      <w:pPr>
        <w:numPr>
          <w:ilvl w:val="0"/>
          <w:numId w:val="42"/>
        </w:numPr>
        <w:jc w:val="both"/>
        <w:rPr>
          <w:sz w:val="24"/>
        </w:rPr>
      </w:pPr>
      <w:r w:rsidRPr="00014856">
        <w:rPr>
          <w:sz w:val="24"/>
        </w:rPr>
        <w:t xml:space="preserve">A </w:t>
      </w:r>
      <w:r w:rsidR="00014856" w:rsidRPr="00014856">
        <w:rPr>
          <w:sz w:val="24"/>
        </w:rPr>
        <w:t>Kiskunfélegyházi Honvéd Testedzők Köre Sakk Szakosztály beszám</w:t>
      </w:r>
      <w:bookmarkStart w:id="0" w:name="_GoBack"/>
      <w:bookmarkEnd w:id="0"/>
      <w:r w:rsidR="00014856" w:rsidRPr="00014856">
        <w:rPr>
          <w:sz w:val="24"/>
        </w:rPr>
        <w:t>olója</w:t>
      </w:r>
    </w:p>
    <w:p w:rsidR="00C25A54" w:rsidRPr="00014856" w:rsidRDefault="00C25A54" w:rsidP="00014856">
      <w:pPr>
        <w:numPr>
          <w:ilvl w:val="0"/>
          <w:numId w:val="42"/>
        </w:numPr>
        <w:jc w:val="both"/>
        <w:rPr>
          <w:sz w:val="24"/>
        </w:rPr>
      </w:pPr>
      <w:r>
        <w:rPr>
          <w:sz w:val="24"/>
        </w:rPr>
        <w:t>El nem fogadott interpellációs válasz kivizsgálása</w:t>
      </w:r>
    </w:p>
    <w:p w:rsidR="00CB2570" w:rsidRDefault="00CB2570" w:rsidP="003C1DDB">
      <w:pPr>
        <w:jc w:val="both"/>
        <w:rPr>
          <w:sz w:val="24"/>
        </w:rPr>
      </w:pPr>
    </w:p>
    <w:p w:rsidR="004857ED" w:rsidRPr="004857ED" w:rsidRDefault="004857ED" w:rsidP="003C1DDB">
      <w:pPr>
        <w:jc w:val="both"/>
        <w:rPr>
          <w:sz w:val="24"/>
        </w:rPr>
      </w:pPr>
    </w:p>
    <w:p w:rsidR="00F40FDA" w:rsidRPr="004857ED" w:rsidRDefault="00F40FDA" w:rsidP="003C1DDB">
      <w:pPr>
        <w:jc w:val="both"/>
        <w:rPr>
          <w:sz w:val="24"/>
        </w:rPr>
      </w:pPr>
      <w:r w:rsidRPr="004857ED">
        <w:rPr>
          <w:sz w:val="24"/>
        </w:rPr>
        <w:t>C</w:t>
      </w:r>
      <w:r w:rsidR="00E73860" w:rsidRPr="004857ED">
        <w:rPr>
          <w:sz w:val="24"/>
        </w:rPr>
        <w:t xml:space="preserve">songrád, </w:t>
      </w:r>
      <w:r w:rsidR="00014856">
        <w:rPr>
          <w:sz w:val="24"/>
        </w:rPr>
        <w:t>2024. június 20.</w:t>
      </w:r>
    </w:p>
    <w:p w:rsidR="00AA2D23" w:rsidRPr="004857ED" w:rsidRDefault="00AA2D23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F042FA" w:rsidRPr="004857ED" w:rsidRDefault="00F042FA" w:rsidP="00E73860">
      <w:pPr>
        <w:jc w:val="both"/>
        <w:rPr>
          <w:sz w:val="24"/>
        </w:rPr>
      </w:pPr>
    </w:p>
    <w:p w:rsidR="00E73860" w:rsidRPr="004857ED" w:rsidRDefault="00E73860" w:rsidP="00E73860">
      <w:pPr>
        <w:jc w:val="both"/>
        <w:rPr>
          <w:sz w:val="24"/>
        </w:rPr>
      </w:pP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="00CE7114" w:rsidRPr="004857ED">
        <w:rPr>
          <w:sz w:val="24"/>
        </w:rPr>
        <w:t xml:space="preserve"> </w:t>
      </w:r>
      <w:r w:rsidR="009924E4" w:rsidRPr="004857ED">
        <w:rPr>
          <w:sz w:val="24"/>
        </w:rPr>
        <w:t>Bartókné Vincze Zsuzsanna</w:t>
      </w:r>
      <w:r w:rsidR="009056C5" w:rsidRPr="004857ED">
        <w:rPr>
          <w:sz w:val="24"/>
        </w:rPr>
        <w:t xml:space="preserve"> s</w:t>
      </w:r>
      <w:r w:rsidR="00CB5D87" w:rsidRPr="004857ED">
        <w:rPr>
          <w:sz w:val="24"/>
        </w:rPr>
        <w:t>.</w:t>
      </w:r>
      <w:r w:rsidR="009056C5" w:rsidRPr="004857ED">
        <w:rPr>
          <w:sz w:val="24"/>
        </w:rPr>
        <w:t>k.</w:t>
      </w:r>
    </w:p>
    <w:p w:rsidR="00DB29CE" w:rsidRPr="004857ED" w:rsidRDefault="009924E4" w:rsidP="004C5E09">
      <w:pPr>
        <w:jc w:val="both"/>
        <w:rPr>
          <w:sz w:val="24"/>
        </w:rPr>
      </w:pPr>
      <w:r w:rsidRPr="004857ED">
        <w:rPr>
          <w:sz w:val="24"/>
        </w:rPr>
        <w:t xml:space="preserve">   </w:t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  <w:t xml:space="preserve">             </w:t>
      </w:r>
      <w:r w:rsidRPr="004857ED">
        <w:rPr>
          <w:sz w:val="24"/>
        </w:rPr>
        <w:t xml:space="preserve">        </w:t>
      </w:r>
      <w:proofErr w:type="gramStart"/>
      <w:r w:rsidR="00E73860" w:rsidRPr="004857ED">
        <w:rPr>
          <w:sz w:val="24"/>
        </w:rPr>
        <w:t>a</w:t>
      </w:r>
      <w:proofErr w:type="gramEnd"/>
      <w:r w:rsidR="00E73860" w:rsidRPr="004857ED">
        <w:rPr>
          <w:sz w:val="24"/>
        </w:rPr>
        <w:t xml:space="preserve"> bizottság elnöke</w:t>
      </w:r>
    </w:p>
    <w:sectPr w:rsidR="00DB29CE" w:rsidRPr="004857E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D3C75"/>
    <w:multiLevelType w:val="hybridMultilevel"/>
    <w:tmpl w:val="3D0C4198"/>
    <w:lvl w:ilvl="0" w:tplc="AF8651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35"/>
  </w:num>
  <w:num w:numId="5">
    <w:abstractNumId w:val="1"/>
  </w:num>
  <w:num w:numId="6">
    <w:abstractNumId w:val="0"/>
  </w:num>
  <w:num w:numId="7">
    <w:abstractNumId w:val="36"/>
  </w:num>
  <w:num w:numId="8">
    <w:abstractNumId w:val="20"/>
  </w:num>
  <w:num w:numId="9">
    <w:abstractNumId w:val="14"/>
  </w:num>
  <w:num w:numId="10">
    <w:abstractNumId w:val="19"/>
  </w:num>
  <w:num w:numId="11">
    <w:abstractNumId w:val="39"/>
  </w:num>
  <w:num w:numId="12">
    <w:abstractNumId w:val="15"/>
  </w:num>
  <w:num w:numId="13">
    <w:abstractNumId w:val="24"/>
  </w:num>
  <w:num w:numId="14">
    <w:abstractNumId w:val="9"/>
  </w:num>
  <w:num w:numId="15">
    <w:abstractNumId w:val="27"/>
  </w:num>
  <w:num w:numId="16">
    <w:abstractNumId w:val="28"/>
  </w:num>
  <w:num w:numId="17">
    <w:abstractNumId w:val="16"/>
  </w:num>
  <w:num w:numId="18">
    <w:abstractNumId w:val="12"/>
  </w:num>
  <w:num w:numId="19">
    <w:abstractNumId w:val="8"/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7"/>
  </w:num>
  <w:num w:numId="24">
    <w:abstractNumId w:val="34"/>
  </w:num>
  <w:num w:numId="25">
    <w:abstractNumId w:val="4"/>
  </w:num>
  <w:num w:numId="26">
    <w:abstractNumId w:val="26"/>
  </w:num>
  <w:num w:numId="27">
    <w:abstractNumId w:val="21"/>
  </w:num>
  <w:num w:numId="28">
    <w:abstractNumId w:val="6"/>
  </w:num>
  <w:num w:numId="29">
    <w:abstractNumId w:val="40"/>
  </w:num>
  <w:num w:numId="30">
    <w:abstractNumId w:val="5"/>
  </w:num>
  <w:num w:numId="31">
    <w:abstractNumId w:val="17"/>
  </w:num>
  <w:num w:numId="32">
    <w:abstractNumId w:val="18"/>
  </w:num>
  <w:num w:numId="33">
    <w:abstractNumId w:val="30"/>
  </w:num>
  <w:num w:numId="34">
    <w:abstractNumId w:val="33"/>
  </w:num>
  <w:num w:numId="35">
    <w:abstractNumId w:val="2"/>
  </w:num>
  <w:num w:numId="36">
    <w:abstractNumId w:val="37"/>
  </w:num>
  <w:num w:numId="37">
    <w:abstractNumId w:val="25"/>
  </w:num>
  <w:num w:numId="38">
    <w:abstractNumId w:val="13"/>
  </w:num>
  <w:num w:numId="39">
    <w:abstractNumId w:val="22"/>
  </w:num>
  <w:num w:numId="40">
    <w:abstractNumId w:val="38"/>
  </w:num>
  <w:num w:numId="41">
    <w:abstractNumId w:val="1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14856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86F91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25A54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072F6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9779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86F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486F9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73</cp:revision>
  <cp:lastPrinted>2024-06-20T12:58:00Z</cp:lastPrinted>
  <dcterms:created xsi:type="dcterms:W3CDTF">2019-10-28T13:25:00Z</dcterms:created>
  <dcterms:modified xsi:type="dcterms:W3CDTF">2024-06-20T13:37:00Z</dcterms:modified>
</cp:coreProperties>
</file>