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406" w:rsidRPr="00EB267E" w:rsidRDefault="00913C3F" w:rsidP="00094406">
      <w:pPr>
        <w:jc w:val="both"/>
      </w:pPr>
      <w:bookmarkStart w:id="0" w:name="_GoBack"/>
      <w:bookmarkEnd w:id="0"/>
      <w:r w:rsidRPr="00E57AA3">
        <w:rPr>
          <w:rFonts w:ascii="Cambria" w:hAnsi="Cambria"/>
        </w:rPr>
        <w:t>Okirat száma:</w:t>
      </w:r>
      <w:r w:rsidR="003E4669">
        <w:rPr>
          <w:rFonts w:ascii="Cambria" w:hAnsi="Cambria"/>
        </w:rPr>
        <w:t xml:space="preserve"> </w:t>
      </w:r>
      <w:r w:rsidR="00094406">
        <w:t>Önk/171-2/2024</w:t>
      </w:r>
    </w:p>
    <w:p w:rsidR="00913C3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24"/>
        </w:rPr>
      </w:pPr>
      <w:r>
        <w:rPr>
          <w:rFonts w:ascii="Cambria" w:hAnsi="Cambria"/>
          <w:sz w:val="40"/>
          <w:szCs w:val="24"/>
        </w:rPr>
        <w:t xml:space="preserve">Módosító </w:t>
      </w:r>
      <w:r w:rsidR="00861402" w:rsidRPr="004520EA">
        <w:rPr>
          <w:rFonts w:ascii="Cambria" w:hAnsi="Cambria"/>
          <w:sz w:val="40"/>
          <w:szCs w:val="24"/>
        </w:rPr>
        <w:t>okirat</w:t>
      </w:r>
      <w:r w:rsidR="007B37D3">
        <w:rPr>
          <w:rFonts w:ascii="Cambria" w:hAnsi="Cambria"/>
          <w:sz w:val="40"/>
          <w:szCs w:val="24"/>
        </w:rPr>
        <w:t>- TERVEZET</w:t>
      </w:r>
    </w:p>
    <w:p w:rsidR="005A77BA" w:rsidRPr="006F062D" w:rsidRDefault="000A6B9E" w:rsidP="000A6B9E">
      <w:pPr>
        <w:pStyle w:val="Stlus222"/>
        <w:numPr>
          <w:ilvl w:val="0"/>
          <w:numId w:val="0"/>
        </w:numPr>
        <w:contextualSpacing w:val="0"/>
        <w:jc w:val="both"/>
        <w:rPr>
          <w:rFonts w:ascii="Cambria" w:hAnsi="Cambria"/>
          <w:b/>
          <w:sz w:val="22"/>
          <w:szCs w:val="22"/>
        </w:rPr>
      </w:pPr>
      <w:r w:rsidRPr="006F062D">
        <w:rPr>
          <w:rFonts w:ascii="Cambria" w:hAnsi="Cambria"/>
          <w:b/>
          <w:sz w:val="22"/>
          <w:szCs w:val="22"/>
        </w:rPr>
        <w:t xml:space="preserve">A </w:t>
      </w:r>
      <w:r w:rsidR="008F19C6">
        <w:rPr>
          <w:rFonts w:ascii="Cambria" w:hAnsi="Cambria"/>
          <w:b/>
          <w:sz w:val="22"/>
          <w:szCs w:val="22"/>
          <w:lang w:val="hu-HU"/>
        </w:rPr>
        <w:t>Dr. Szarka Ödön Egyesített Egészségügyi és Szociális Intézmény</w:t>
      </w:r>
      <w:r w:rsidRPr="006F062D">
        <w:rPr>
          <w:rFonts w:ascii="Cambria" w:hAnsi="Cambria"/>
          <w:b/>
          <w:sz w:val="22"/>
          <w:szCs w:val="22"/>
        </w:rPr>
        <w:t xml:space="preserve"> a Csongrád Város</w:t>
      </w:r>
      <w:r w:rsidR="00E1377F">
        <w:rPr>
          <w:rFonts w:ascii="Cambria" w:hAnsi="Cambria"/>
          <w:b/>
          <w:sz w:val="22"/>
          <w:szCs w:val="22"/>
          <w:lang w:val="hu-HU"/>
        </w:rPr>
        <w:t>i</w:t>
      </w:r>
      <w:r w:rsidR="00E1377F">
        <w:rPr>
          <w:rFonts w:ascii="Cambria" w:hAnsi="Cambria"/>
          <w:b/>
          <w:sz w:val="22"/>
          <w:szCs w:val="22"/>
        </w:rPr>
        <w:t xml:space="preserve"> </w:t>
      </w:r>
      <w:r w:rsidR="00E1377F" w:rsidRPr="007B37D3">
        <w:rPr>
          <w:rFonts w:ascii="Cambria" w:hAnsi="Cambria"/>
          <w:b/>
          <w:sz w:val="22"/>
          <w:szCs w:val="22"/>
        </w:rPr>
        <w:t>Önkormányzat</w:t>
      </w:r>
      <w:r w:rsidR="00E1377F" w:rsidRPr="007B37D3">
        <w:rPr>
          <w:rFonts w:ascii="Cambria" w:hAnsi="Cambria"/>
          <w:b/>
          <w:sz w:val="22"/>
          <w:szCs w:val="22"/>
          <w:lang w:val="hu-HU"/>
        </w:rPr>
        <w:t xml:space="preserve"> Képviselő-testülete </w:t>
      </w:r>
      <w:r w:rsidR="002556C2" w:rsidRPr="007B37D3">
        <w:rPr>
          <w:rFonts w:ascii="Cambria" w:hAnsi="Cambria"/>
          <w:b/>
          <w:sz w:val="22"/>
          <w:szCs w:val="22"/>
        </w:rPr>
        <w:t>által 20</w:t>
      </w:r>
      <w:r w:rsidR="00094406" w:rsidRPr="007B37D3">
        <w:rPr>
          <w:rFonts w:ascii="Cambria" w:hAnsi="Cambria"/>
          <w:b/>
          <w:sz w:val="22"/>
          <w:szCs w:val="22"/>
          <w:lang w:val="hu-HU"/>
        </w:rPr>
        <w:t>23</w:t>
      </w:r>
      <w:r w:rsidRPr="007B37D3">
        <w:rPr>
          <w:rFonts w:ascii="Cambria" w:hAnsi="Cambria"/>
          <w:b/>
          <w:sz w:val="22"/>
          <w:szCs w:val="22"/>
        </w:rPr>
        <w:t>.</w:t>
      </w:r>
      <w:r w:rsidR="00094406" w:rsidRPr="007B37D3">
        <w:rPr>
          <w:rFonts w:ascii="Cambria" w:hAnsi="Cambria"/>
          <w:b/>
          <w:sz w:val="22"/>
          <w:szCs w:val="22"/>
          <w:lang w:val="hu-HU"/>
        </w:rPr>
        <w:t xml:space="preserve"> szeptember 7</w:t>
      </w:r>
      <w:r w:rsidR="008F19C6" w:rsidRPr="007B37D3">
        <w:rPr>
          <w:rFonts w:ascii="Cambria" w:hAnsi="Cambria"/>
          <w:b/>
          <w:sz w:val="22"/>
          <w:szCs w:val="22"/>
          <w:lang w:val="hu-HU"/>
        </w:rPr>
        <w:t>.</w:t>
      </w:r>
      <w:r w:rsidRPr="007B37D3">
        <w:rPr>
          <w:rFonts w:ascii="Cambria" w:hAnsi="Cambria"/>
          <w:b/>
          <w:sz w:val="22"/>
          <w:szCs w:val="22"/>
        </w:rPr>
        <w:t xml:space="preserve"> napján kiadott, </w:t>
      </w:r>
      <w:r w:rsidR="00094406" w:rsidRPr="007B37D3">
        <w:rPr>
          <w:rFonts w:ascii="Cambria" w:hAnsi="Cambria"/>
          <w:b/>
          <w:sz w:val="22"/>
          <w:szCs w:val="22"/>
          <w:lang w:val="hu-HU"/>
        </w:rPr>
        <w:t>Önk/78</w:t>
      </w:r>
      <w:r w:rsidR="002556C2" w:rsidRPr="007B37D3">
        <w:rPr>
          <w:rFonts w:ascii="Cambria" w:hAnsi="Cambria"/>
          <w:b/>
          <w:sz w:val="22"/>
          <w:szCs w:val="22"/>
          <w:lang w:val="hu-HU"/>
        </w:rPr>
        <w:t>-</w:t>
      </w:r>
      <w:r w:rsidR="00094406" w:rsidRPr="007B37D3">
        <w:rPr>
          <w:rFonts w:ascii="Cambria" w:hAnsi="Cambria"/>
          <w:b/>
          <w:sz w:val="22"/>
          <w:szCs w:val="22"/>
          <w:lang w:val="hu-HU"/>
        </w:rPr>
        <w:t>9/2023</w:t>
      </w:r>
      <w:r w:rsidR="002556C2" w:rsidRPr="007B37D3">
        <w:rPr>
          <w:rFonts w:ascii="Cambria" w:hAnsi="Cambria"/>
          <w:b/>
          <w:sz w:val="22"/>
          <w:szCs w:val="22"/>
          <w:lang w:val="hu-HU"/>
        </w:rPr>
        <w:t>.</w:t>
      </w:r>
      <w:r w:rsidRPr="007B37D3">
        <w:rPr>
          <w:rFonts w:ascii="Cambria" w:hAnsi="Cambria"/>
          <w:b/>
          <w:sz w:val="22"/>
          <w:szCs w:val="22"/>
        </w:rPr>
        <w:t xml:space="preserve"> számú alapító okiratát  az államháztartásról szóló 2011. évi CXCV. törvény 8/A. §-a alapján – a </w:t>
      </w:r>
      <w:r w:rsidR="00094406" w:rsidRPr="007B37D3">
        <w:rPr>
          <w:rFonts w:ascii="Cambria" w:hAnsi="Cambria"/>
          <w:b/>
          <w:sz w:val="22"/>
          <w:szCs w:val="22"/>
          <w:lang w:val="hu-HU"/>
        </w:rPr>
        <w:t>……/2024</w:t>
      </w:r>
      <w:r w:rsidR="00E65942" w:rsidRPr="007B37D3">
        <w:rPr>
          <w:rFonts w:ascii="Cambria" w:hAnsi="Cambria"/>
          <w:b/>
          <w:sz w:val="22"/>
          <w:szCs w:val="22"/>
          <w:lang w:val="hu-HU"/>
        </w:rPr>
        <w:t>.</w:t>
      </w:r>
      <w:r w:rsidRPr="007B37D3">
        <w:rPr>
          <w:rFonts w:ascii="Cambria" w:hAnsi="Cambria"/>
          <w:b/>
          <w:sz w:val="22"/>
          <w:szCs w:val="22"/>
        </w:rPr>
        <w:t xml:space="preserve"> (</w:t>
      </w:r>
      <w:r w:rsidR="00094406" w:rsidRPr="007B37D3">
        <w:rPr>
          <w:rFonts w:ascii="Cambria" w:hAnsi="Cambria"/>
          <w:b/>
          <w:sz w:val="22"/>
          <w:szCs w:val="22"/>
          <w:lang w:val="hu-HU"/>
        </w:rPr>
        <w:t>VIII.29</w:t>
      </w:r>
      <w:r w:rsidR="008B0DEC" w:rsidRPr="007B37D3">
        <w:rPr>
          <w:rFonts w:ascii="Cambria" w:hAnsi="Cambria"/>
          <w:b/>
          <w:sz w:val="22"/>
          <w:szCs w:val="22"/>
          <w:lang w:val="hu-HU"/>
        </w:rPr>
        <w:t>.</w:t>
      </w:r>
      <w:r w:rsidRPr="007B37D3">
        <w:rPr>
          <w:rFonts w:ascii="Cambria" w:hAnsi="Cambria"/>
          <w:b/>
          <w:sz w:val="22"/>
          <w:szCs w:val="22"/>
        </w:rPr>
        <w:t>) önkormányzati határozatra figyelemmel – a következők szerint módosítom:</w:t>
      </w:r>
    </w:p>
    <w:p w:rsidR="000A6B9E" w:rsidRPr="006F062D" w:rsidRDefault="000A6B9E" w:rsidP="000A6B9E">
      <w:pPr>
        <w:pStyle w:val="Stlus222"/>
        <w:numPr>
          <w:ilvl w:val="0"/>
          <w:numId w:val="0"/>
        </w:numPr>
        <w:contextualSpacing w:val="0"/>
        <w:jc w:val="both"/>
        <w:rPr>
          <w:rFonts w:ascii="Cambria" w:hAnsi="Cambria"/>
          <w:b/>
          <w:sz w:val="22"/>
          <w:szCs w:val="22"/>
          <w:lang w:val="hu-HU"/>
        </w:rPr>
      </w:pPr>
    </w:p>
    <w:p w:rsidR="008F46C7" w:rsidRPr="005330FA" w:rsidRDefault="008F46C7" w:rsidP="008F46C7">
      <w:pPr>
        <w:pStyle w:val="Stlus222"/>
        <w:numPr>
          <w:ilvl w:val="0"/>
          <w:numId w:val="0"/>
        </w:numPr>
        <w:ind w:left="360"/>
      </w:pPr>
    </w:p>
    <w:p w:rsidR="00094406" w:rsidRDefault="002B7F03" w:rsidP="002B7F03">
      <w:pPr>
        <w:pStyle w:val="Listaszerbekezds"/>
        <w:autoSpaceDE w:val="0"/>
        <w:autoSpaceDN w:val="0"/>
        <w:adjustRightInd w:val="0"/>
        <w:ind w:left="0"/>
        <w:contextualSpacing w:val="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  <w:lang w:val="hu-HU"/>
        </w:rPr>
        <w:t>1.</w:t>
      </w:r>
      <w:r w:rsidR="00094406" w:rsidRPr="002B7F03">
        <w:rPr>
          <w:rFonts w:ascii="Cambria" w:hAnsi="Cambria"/>
          <w:szCs w:val="24"/>
        </w:rPr>
        <w:t>Az alapító okirat 1.2.2. alpontjába foglalt táblázat 1. sora helyébe a következő rendelkezés lép:</w:t>
      </w:r>
    </w:p>
    <w:tbl>
      <w:tblPr>
        <w:tblW w:w="4866" w:type="pct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"/>
        <w:gridCol w:w="4250"/>
        <w:gridCol w:w="4220"/>
      </w:tblGrid>
      <w:tr w:rsidR="00094406" w:rsidRPr="002B7F03" w:rsidTr="002B7F03">
        <w:tc>
          <w:tcPr>
            <w:tcW w:w="193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12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 xml:space="preserve">telephely megnevezése </w:t>
            </w:r>
          </w:p>
        </w:tc>
        <w:tc>
          <w:tcPr>
            <w:tcW w:w="2395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telephely címe</w:t>
            </w:r>
          </w:p>
        </w:tc>
      </w:tr>
      <w:tr w:rsidR="00094406" w:rsidRPr="002B7F03" w:rsidTr="002B7F03">
        <w:tc>
          <w:tcPr>
            <w:tcW w:w="193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412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Őszülő Otthon</w:t>
            </w:r>
          </w:p>
        </w:tc>
        <w:tc>
          <w:tcPr>
            <w:tcW w:w="2395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6640 Csongrád, Vasút utca 92.</w:t>
            </w:r>
          </w:p>
        </w:tc>
      </w:tr>
    </w:tbl>
    <w:p w:rsidR="002B7F03" w:rsidRPr="002B7F03" w:rsidRDefault="002B7F03" w:rsidP="002B7F03">
      <w:pPr>
        <w:autoSpaceDE w:val="0"/>
        <w:autoSpaceDN w:val="0"/>
        <w:adjustRightInd w:val="0"/>
        <w:ind w:left="361"/>
        <w:jc w:val="both"/>
        <w:rPr>
          <w:rFonts w:ascii="Cambria" w:hAnsi="Cambria"/>
          <w:sz w:val="24"/>
          <w:szCs w:val="24"/>
        </w:rPr>
      </w:pPr>
    </w:p>
    <w:p w:rsidR="00094406" w:rsidRPr="002B7F03" w:rsidRDefault="002B7F03" w:rsidP="002B7F03">
      <w:pPr>
        <w:pStyle w:val="Listaszerbekezds"/>
        <w:autoSpaceDE w:val="0"/>
        <w:autoSpaceDN w:val="0"/>
        <w:adjustRightInd w:val="0"/>
        <w:ind w:left="0"/>
        <w:contextualSpacing w:val="0"/>
        <w:jc w:val="both"/>
        <w:rPr>
          <w:rFonts w:ascii="Cambria" w:hAnsi="Cambria"/>
          <w:bCs/>
          <w:szCs w:val="24"/>
        </w:rPr>
      </w:pPr>
      <w:r>
        <w:rPr>
          <w:rFonts w:ascii="Cambria" w:hAnsi="Cambria"/>
          <w:szCs w:val="24"/>
          <w:lang w:val="hu-HU"/>
        </w:rPr>
        <w:t xml:space="preserve">2. </w:t>
      </w:r>
      <w:r w:rsidR="00094406" w:rsidRPr="002B7F03">
        <w:rPr>
          <w:rFonts w:ascii="Cambria" w:hAnsi="Cambria"/>
          <w:szCs w:val="24"/>
        </w:rPr>
        <w:t>Az alapító okirat 1.2.2. alpontjába foglalt táblázat következő 2. sora elhagyásra kerül a további szerkezeti egységek számozásának értelemszerű megváltozásával:</w:t>
      </w:r>
    </w:p>
    <w:tbl>
      <w:tblPr>
        <w:tblW w:w="4866" w:type="pct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"/>
        <w:gridCol w:w="4250"/>
        <w:gridCol w:w="4220"/>
      </w:tblGrid>
      <w:tr w:rsidR="00094406" w:rsidRPr="002B7F03" w:rsidTr="002B7F03">
        <w:tc>
          <w:tcPr>
            <w:tcW w:w="193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12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 xml:space="preserve">telephely megnevezése </w:t>
            </w:r>
          </w:p>
        </w:tc>
        <w:tc>
          <w:tcPr>
            <w:tcW w:w="2395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telephely címe</w:t>
            </w:r>
          </w:p>
        </w:tc>
      </w:tr>
      <w:tr w:rsidR="00094406" w:rsidRPr="002B7F03" w:rsidTr="002B7F03">
        <w:trPr>
          <w:trHeight w:val="69"/>
        </w:trPr>
        <w:tc>
          <w:tcPr>
            <w:tcW w:w="193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412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Reumatológiai Járóbeteg Szakellátás</w:t>
            </w:r>
          </w:p>
        </w:tc>
        <w:tc>
          <w:tcPr>
            <w:tcW w:w="2395" w:type="pct"/>
          </w:tcPr>
          <w:p w:rsidR="00094406" w:rsidRPr="002B7F03" w:rsidRDefault="002B7F03" w:rsidP="002B7F0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6640 Csongrád, Dob utca 3-5.</w:t>
            </w:r>
          </w:p>
        </w:tc>
      </w:tr>
    </w:tbl>
    <w:p w:rsidR="00094406" w:rsidRPr="002B7F03" w:rsidRDefault="00094406" w:rsidP="002B7F03">
      <w:pPr>
        <w:autoSpaceDE w:val="0"/>
        <w:autoSpaceDN w:val="0"/>
        <w:adjustRightInd w:val="0"/>
        <w:ind w:left="361"/>
        <w:jc w:val="both"/>
        <w:rPr>
          <w:rFonts w:ascii="Cambria" w:hAnsi="Cambria"/>
          <w:bCs/>
          <w:sz w:val="24"/>
          <w:szCs w:val="24"/>
        </w:rPr>
      </w:pPr>
    </w:p>
    <w:p w:rsidR="00094406" w:rsidRPr="002B7F03" w:rsidRDefault="002B7F03" w:rsidP="002B7F03">
      <w:pPr>
        <w:pStyle w:val="Listaszerbekezds"/>
        <w:ind w:left="0"/>
        <w:contextualSpacing w:val="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  <w:lang w:val="hu-HU"/>
        </w:rPr>
        <w:t xml:space="preserve">3. </w:t>
      </w:r>
      <w:r w:rsidR="00094406" w:rsidRPr="002B7F03">
        <w:rPr>
          <w:rFonts w:ascii="Cambria" w:hAnsi="Cambria"/>
          <w:szCs w:val="24"/>
        </w:rPr>
        <w:t xml:space="preserve">Az alapító okirat 4.1. </w:t>
      </w:r>
      <w:r w:rsidR="00562750">
        <w:rPr>
          <w:rFonts w:ascii="Cambria" w:hAnsi="Cambria"/>
          <w:szCs w:val="24"/>
          <w:lang w:val="hu-HU"/>
        </w:rPr>
        <w:t>al</w:t>
      </w:r>
      <w:r w:rsidR="00094406" w:rsidRPr="002B7F03">
        <w:rPr>
          <w:rFonts w:ascii="Cambria" w:hAnsi="Cambria"/>
          <w:szCs w:val="24"/>
        </w:rPr>
        <w:t xml:space="preserve">pontjában a </w:t>
      </w:r>
      <w:r w:rsidR="00094406" w:rsidRPr="002B7F03">
        <w:rPr>
          <w:rFonts w:ascii="Cambria" w:hAnsi="Cambria"/>
          <w:i/>
          <w:szCs w:val="24"/>
        </w:rPr>
        <w:t>„Személyes gondoskodást nyújtó átmeneti elhelyezés működtetése.”</w:t>
      </w:r>
      <w:r w:rsidR="00094406" w:rsidRPr="002B7F03">
        <w:rPr>
          <w:rFonts w:ascii="Cambria" w:hAnsi="Cambria"/>
          <w:szCs w:val="24"/>
        </w:rPr>
        <w:t xml:space="preserve"> szövegrész elhagyásra kerül.</w:t>
      </w:r>
    </w:p>
    <w:p w:rsidR="002B7F03" w:rsidRDefault="002B7F03" w:rsidP="002B7F03">
      <w:pPr>
        <w:pStyle w:val="Listaszerbekezds"/>
        <w:ind w:left="0"/>
        <w:contextualSpacing w:val="0"/>
        <w:jc w:val="both"/>
        <w:rPr>
          <w:rFonts w:ascii="Cambria" w:hAnsi="Cambria"/>
          <w:szCs w:val="24"/>
        </w:rPr>
      </w:pPr>
    </w:p>
    <w:p w:rsidR="00094406" w:rsidRPr="002B7F03" w:rsidRDefault="002B7F03" w:rsidP="002B7F03">
      <w:pPr>
        <w:pStyle w:val="Listaszerbekezds"/>
        <w:ind w:left="0"/>
        <w:contextualSpacing w:val="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  <w:lang w:val="hu-HU"/>
        </w:rPr>
        <w:t xml:space="preserve">4. </w:t>
      </w:r>
      <w:r w:rsidR="00094406" w:rsidRPr="002B7F03">
        <w:rPr>
          <w:rFonts w:ascii="Cambria" w:hAnsi="Cambria"/>
          <w:szCs w:val="24"/>
        </w:rPr>
        <w:t xml:space="preserve">Az alapító okirat 4.3. </w:t>
      </w:r>
      <w:r w:rsidR="00562750">
        <w:rPr>
          <w:rFonts w:ascii="Cambria" w:hAnsi="Cambria"/>
          <w:szCs w:val="24"/>
          <w:lang w:val="hu-HU"/>
        </w:rPr>
        <w:t>al</w:t>
      </w:r>
      <w:r w:rsidR="00094406" w:rsidRPr="002B7F03">
        <w:rPr>
          <w:rFonts w:ascii="Cambria" w:hAnsi="Cambria"/>
          <w:szCs w:val="24"/>
        </w:rPr>
        <w:t xml:space="preserve">pontjában az </w:t>
      </w:r>
      <w:r w:rsidR="00094406" w:rsidRPr="002B7F03">
        <w:rPr>
          <w:rFonts w:ascii="Cambria" w:hAnsi="Cambria"/>
          <w:i/>
          <w:szCs w:val="24"/>
        </w:rPr>
        <w:t>„Az átmeneti elhelyezést nyújtó intézmény ideiglenes jelleggel, teljes körű ellátást biztosít azon időskorú, valamint 18. életévüket betöltött személyek részére, akik önmagukról betegségük, illetve egyéb okok miatt otthonukban időlegesen nem képesek gondoskodni.”</w:t>
      </w:r>
      <w:r w:rsidR="00094406" w:rsidRPr="002B7F03">
        <w:rPr>
          <w:rFonts w:ascii="Cambria" w:hAnsi="Cambria"/>
          <w:szCs w:val="24"/>
        </w:rPr>
        <w:t xml:space="preserve"> szövegrész elhagyásra kerül.</w:t>
      </w:r>
    </w:p>
    <w:p w:rsidR="002B7F03" w:rsidRDefault="002B7F03" w:rsidP="002B7F03">
      <w:pPr>
        <w:pStyle w:val="Listaszerbekezds"/>
        <w:autoSpaceDE w:val="0"/>
        <w:autoSpaceDN w:val="0"/>
        <w:adjustRightInd w:val="0"/>
        <w:ind w:left="0"/>
        <w:contextualSpacing w:val="0"/>
        <w:jc w:val="both"/>
        <w:rPr>
          <w:rFonts w:ascii="Cambria" w:hAnsi="Cambria"/>
          <w:szCs w:val="24"/>
        </w:rPr>
      </w:pPr>
    </w:p>
    <w:p w:rsidR="00094406" w:rsidRDefault="002B7F03" w:rsidP="002B7F03">
      <w:pPr>
        <w:pStyle w:val="Listaszerbekezds"/>
        <w:autoSpaceDE w:val="0"/>
        <w:autoSpaceDN w:val="0"/>
        <w:adjustRightInd w:val="0"/>
        <w:ind w:left="0"/>
        <w:contextualSpacing w:val="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  <w:lang w:val="hu-HU"/>
        </w:rPr>
        <w:t xml:space="preserve">5. </w:t>
      </w:r>
      <w:r w:rsidR="00094406" w:rsidRPr="002B7F03">
        <w:rPr>
          <w:rFonts w:ascii="Cambria" w:hAnsi="Cambria"/>
          <w:szCs w:val="24"/>
        </w:rPr>
        <w:t xml:space="preserve">Az alapító okirat 4.4. </w:t>
      </w:r>
      <w:r w:rsidR="00562750">
        <w:rPr>
          <w:rFonts w:ascii="Cambria" w:hAnsi="Cambria"/>
          <w:szCs w:val="24"/>
          <w:lang w:val="hu-HU"/>
        </w:rPr>
        <w:t>al</w:t>
      </w:r>
      <w:r w:rsidR="00094406" w:rsidRPr="002B7F03">
        <w:rPr>
          <w:rFonts w:ascii="Cambria" w:hAnsi="Cambria"/>
          <w:szCs w:val="24"/>
        </w:rPr>
        <w:t>pontjába foglalt táblázat következő 3.,8., 14-15. sorai elhagyásra kerülnek a további szerkezeti egységek számozásának értelemszerű megváltozásával:</w:t>
      </w:r>
    </w:p>
    <w:tbl>
      <w:tblPr>
        <w:tblW w:w="4866" w:type="pct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4181"/>
        <w:gridCol w:w="4156"/>
      </w:tblGrid>
      <w:tr w:rsidR="00094406" w:rsidRPr="002B7F03" w:rsidTr="002B7F03">
        <w:tc>
          <w:tcPr>
            <w:tcW w:w="267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374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kormányzati funkciószám</w:t>
            </w:r>
          </w:p>
        </w:tc>
        <w:tc>
          <w:tcPr>
            <w:tcW w:w="2360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kormányzati funkció megnevezése</w:t>
            </w:r>
          </w:p>
        </w:tc>
      </w:tr>
      <w:tr w:rsidR="00094406" w:rsidRPr="002B7F03" w:rsidTr="002B7F03">
        <w:trPr>
          <w:trHeight w:val="69"/>
        </w:trPr>
        <w:tc>
          <w:tcPr>
            <w:tcW w:w="267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2374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072112</w:t>
            </w:r>
          </w:p>
        </w:tc>
        <w:tc>
          <w:tcPr>
            <w:tcW w:w="2360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Háziorvosi ügyeleti ellátás</w:t>
            </w:r>
          </w:p>
        </w:tc>
      </w:tr>
      <w:tr w:rsidR="00094406" w:rsidRPr="002B7F03" w:rsidTr="002B7F03">
        <w:trPr>
          <w:trHeight w:val="69"/>
        </w:trPr>
        <w:tc>
          <w:tcPr>
            <w:tcW w:w="267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2374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074031</w:t>
            </w:r>
          </w:p>
        </w:tc>
        <w:tc>
          <w:tcPr>
            <w:tcW w:w="2360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Család és nővédelmi egészségügyi gondozás</w:t>
            </w:r>
          </w:p>
        </w:tc>
      </w:tr>
      <w:tr w:rsidR="00094406" w:rsidRPr="002B7F03" w:rsidTr="002B7F03">
        <w:trPr>
          <w:trHeight w:val="69"/>
        </w:trPr>
        <w:tc>
          <w:tcPr>
            <w:tcW w:w="267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2374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102025</w:t>
            </w:r>
          </w:p>
        </w:tc>
        <w:tc>
          <w:tcPr>
            <w:tcW w:w="2360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Időskorúak átmeneti ellátása</w:t>
            </w:r>
          </w:p>
        </w:tc>
      </w:tr>
      <w:tr w:rsidR="00094406" w:rsidRPr="002B7F03" w:rsidTr="002B7F03">
        <w:trPr>
          <w:trHeight w:val="69"/>
        </w:trPr>
        <w:tc>
          <w:tcPr>
            <w:tcW w:w="267" w:type="pct"/>
            <w:vAlign w:val="center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2374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102026</w:t>
            </w:r>
          </w:p>
        </w:tc>
        <w:tc>
          <w:tcPr>
            <w:tcW w:w="2360" w:type="pct"/>
          </w:tcPr>
          <w:p w:rsidR="00094406" w:rsidRPr="002B7F03" w:rsidRDefault="00094406" w:rsidP="00CD30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2B7F03">
              <w:rPr>
                <w:rFonts w:ascii="Cambria" w:hAnsi="Cambria"/>
                <w:sz w:val="24"/>
                <w:szCs w:val="24"/>
              </w:rPr>
              <w:t>Demens betegek átmeneti ellátása</w:t>
            </w:r>
          </w:p>
        </w:tc>
      </w:tr>
    </w:tbl>
    <w:p w:rsidR="00094406" w:rsidRPr="002B7F03" w:rsidRDefault="00094406" w:rsidP="002B7F03">
      <w:pPr>
        <w:ind w:left="1"/>
        <w:jc w:val="both"/>
        <w:rPr>
          <w:rFonts w:ascii="Cambria" w:hAnsi="Cambria"/>
          <w:sz w:val="24"/>
          <w:szCs w:val="24"/>
        </w:rPr>
      </w:pPr>
    </w:p>
    <w:p w:rsidR="00094406" w:rsidRPr="002B7F03" w:rsidRDefault="002B7F03" w:rsidP="002B7F03">
      <w:pPr>
        <w:pStyle w:val="Listaszerbekezds"/>
        <w:ind w:left="0"/>
        <w:contextualSpacing w:val="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  <w:lang w:val="hu-HU"/>
        </w:rPr>
        <w:t xml:space="preserve">6.  </w:t>
      </w:r>
      <w:r w:rsidR="00094406" w:rsidRPr="002B7F03">
        <w:rPr>
          <w:rFonts w:ascii="Cambria" w:hAnsi="Cambria"/>
          <w:szCs w:val="24"/>
        </w:rPr>
        <w:t xml:space="preserve">Az alapító okirat 4.5. </w:t>
      </w:r>
      <w:r w:rsidR="00562750" w:rsidRPr="00562750">
        <w:rPr>
          <w:rFonts w:ascii="Cambria" w:hAnsi="Cambria"/>
          <w:szCs w:val="24"/>
        </w:rPr>
        <w:t>al</w:t>
      </w:r>
      <w:r w:rsidR="00094406" w:rsidRPr="00562750">
        <w:rPr>
          <w:rFonts w:ascii="Cambria" w:hAnsi="Cambria"/>
          <w:szCs w:val="24"/>
        </w:rPr>
        <w:t>pontjában a</w:t>
      </w:r>
      <w:r w:rsidR="00094406" w:rsidRPr="002B7F03">
        <w:rPr>
          <w:rFonts w:ascii="Cambria" w:hAnsi="Cambria"/>
          <w:szCs w:val="24"/>
        </w:rPr>
        <w:t xml:space="preserve"> </w:t>
      </w:r>
      <w:r w:rsidR="00094406" w:rsidRPr="002B7F03">
        <w:rPr>
          <w:rFonts w:ascii="Cambria" w:hAnsi="Cambria"/>
          <w:i/>
          <w:szCs w:val="24"/>
        </w:rPr>
        <w:t xml:space="preserve">„Gondviselés Háza,” </w:t>
      </w:r>
      <w:r w:rsidR="00094406" w:rsidRPr="002B7F03">
        <w:rPr>
          <w:rFonts w:ascii="Cambria" w:hAnsi="Cambria"/>
          <w:szCs w:val="24"/>
        </w:rPr>
        <w:t>szövegrész helyébe az „Őszülő Otthon” szöveg lép.</w:t>
      </w:r>
    </w:p>
    <w:p w:rsidR="002B7F03" w:rsidRDefault="002B7F03" w:rsidP="002B7F03">
      <w:pPr>
        <w:pStyle w:val="Listaszerbekezds"/>
        <w:ind w:left="0"/>
        <w:contextualSpacing w:val="0"/>
        <w:jc w:val="both"/>
        <w:rPr>
          <w:rFonts w:ascii="Cambria" w:hAnsi="Cambria"/>
          <w:szCs w:val="24"/>
        </w:rPr>
      </w:pPr>
    </w:p>
    <w:p w:rsidR="00094406" w:rsidRPr="002B7F03" w:rsidRDefault="002B7F03" w:rsidP="002B7F03">
      <w:pPr>
        <w:pStyle w:val="Listaszerbekezds"/>
        <w:ind w:left="0"/>
        <w:contextualSpacing w:val="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  <w:lang w:val="hu-HU"/>
        </w:rPr>
        <w:t xml:space="preserve">7. </w:t>
      </w:r>
      <w:r w:rsidR="00094406" w:rsidRPr="002B7F03">
        <w:rPr>
          <w:rFonts w:ascii="Cambria" w:hAnsi="Cambria"/>
          <w:szCs w:val="24"/>
        </w:rPr>
        <w:t xml:space="preserve">Az alapító okirat 4.5. </w:t>
      </w:r>
      <w:r w:rsidR="00562750">
        <w:rPr>
          <w:rFonts w:ascii="Cambria" w:hAnsi="Cambria"/>
          <w:szCs w:val="24"/>
          <w:lang w:val="hu-HU"/>
        </w:rPr>
        <w:t>al</w:t>
      </w:r>
      <w:r w:rsidR="00094406" w:rsidRPr="002B7F03">
        <w:rPr>
          <w:rFonts w:ascii="Cambria" w:hAnsi="Cambria"/>
          <w:szCs w:val="24"/>
        </w:rPr>
        <w:t xml:space="preserve">pontjában az </w:t>
      </w:r>
      <w:r w:rsidR="00094406" w:rsidRPr="002B7F03">
        <w:rPr>
          <w:rFonts w:ascii="Cambria" w:hAnsi="Cambria"/>
          <w:i/>
          <w:szCs w:val="24"/>
        </w:rPr>
        <w:t>„Átmeneti elhelyezést nyújtó intézmény Szociális Ápoló Otthon</w:t>
      </w:r>
      <w:r w:rsidR="00094406" w:rsidRPr="002B7F03">
        <w:rPr>
          <w:rFonts w:ascii="Cambria" w:hAnsi="Cambria"/>
          <w:b/>
          <w:i/>
          <w:szCs w:val="24"/>
        </w:rPr>
        <w:t>,</w:t>
      </w:r>
      <w:r w:rsidR="00094406" w:rsidRPr="002B7F03">
        <w:rPr>
          <w:rFonts w:ascii="Cambria" w:hAnsi="Cambria"/>
          <w:i/>
          <w:szCs w:val="24"/>
        </w:rPr>
        <w:t xml:space="preserve"> Csongrád, Vasút utca 92., Csongrád város, Felgyő és Tömörkény községek közigazgatási területe.”</w:t>
      </w:r>
      <w:r w:rsidR="00094406" w:rsidRPr="002B7F03">
        <w:rPr>
          <w:rFonts w:ascii="Cambria" w:hAnsi="Cambria"/>
          <w:szCs w:val="24"/>
        </w:rPr>
        <w:t xml:space="preserve"> szövegrész elhagyásra kerül.</w:t>
      </w:r>
    </w:p>
    <w:p w:rsidR="002B7F03" w:rsidRDefault="002B7F03" w:rsidP="002B7F03">
      <w:pPr>
        <w:pStyle w:val="Listaszerbekezds"/>
        <w:autoSpaceDE w:val="0"/>
        <w:ind w:left="0"/>
        <w:contextualSpacing w:val="0"/>
        <w:jc w:val="both"/>
        <w:rPr>
          <w:rFonts w:ascii="Cambria" w:hAnsi="Cambria"/>
          <w:szCs w:val="24"/>
        </w:rPr>
      </w:pPr>
    </w:p>
    <w:p w:rsidR="00094406" w:rsidRPr="002B7F03" w:rsidRDefault="002B7F03" w:rsidP="002B7F03">
      <w:pPr>
        <w:pStyle w:val="Listaszerbekezds"/>
        <w:autoSpaceDE w:val="0"/>
        <w:ind w:left="0"/>
        <w:contextualSpacing w:val="0"/>
        <w:jc w:val="both"/>
        <w:rPr>
          <w:rFonts w:ascii="Cambria" w:hAnsi="Cambria"/>
          <w:i/>
          <w:szCs w:val="24"/>
        </w:rPr>
      </w:pPr>
      <w:r>
        <w:rPr>
          <w:rFonts w:ascii="Cambria" w:hAnsi="Cambria"/>
          <w:szCs w:val="24"/>
          <w:lang w:val="hu-HU"/>
        </w:rPr>
        <w:lastRenderedPageBreak/>
        <w:t xml:space="preserve">8. </w:t>
      </w:r>
      <w:r w:rsidR="00094406" w:rsidRPr="002B7F03">
        <w:rPr>
          <w:rFonts w:ascii="Cambria" w:hAnsi="Cambria"/>
          <w:szCs w:val="24"/>
        </w:rPr>
        <w:t xml:space="preserve">Az alapító okirat 5.1. </w:t>
      </w:r>
      <w:r w:rsidR="00562750">
        <w:rPr>
          <w:rFonts w:ascii="Cambria" w:hAnsi="Cambria"/>
          <w:szCs w:val="24"/>
          <w:lang w:val="hu-HU"/>
        </w:rPr>
        <w:t>al</w:t>
      </w:r>
      <w:r w:rsidR="00094406" w:rsidRPr="002B7F03">
        <w:rPr>
          <w:rFonts w:ascii="Cambria" w:hAnsi="Cambria"/>
          <w:szCs w:val="24"/>
        </w:rPr>
        <w:t xml:space="preserve">pontjában </w:t>
      </w:r>
      <w:r w:rsidR="00094406" w:rsidRPr="002B7F03">
        <w:rPr>
          <w:rFonts w:ascii="Cambria" w:hAnsi="Cambria"/>
          <w:i/>
          <w:szCs w:val="24"/>
        </w:rPr>
        <w:t xml:space="preserve">„A költségvetési szerv vezetője megbízásának rendjét meghatározó jogszabályok: a Magyarország helyi önkormányzatairól szóló 2011. évi CLXXXIX. törvény, a közalkalmazottak jogállásáról szóló 1992. évi XXXIII. törvény.” </w:t>
      </w:r>
      <w:r w:rsidR="00094406" w:rsidRPr="002B7F03">
        <w:rPr>
          <w:rFonts w:ascii="Cambria" w:hAnsi="Cambria"/>
          <w:szCs w:val="24"/>
        </w:rPr>
        <w:t xml:space="preserve">szövegrész helyébe a </w:t>
      </w:r>
      <w:r w:rsidR="00094406" w:rsidRPr="002B7F03">
        <w:rPr>
          <w:rFonts w:ascii="Cambria" w:hAnsi="Cambria"/>
          <w:i/>
          <w:szCs w:val="24"/>
        </w:rPr>
        <w:t xml:space="preserve">„A költségvetési szerv vezetője megbízásának rendjét meghatározó </w:t>
      </w:r>
      <w:r w:rsidR="00094406" w:rsidRPr="00414D39">
        <w:rPr>
          <w:rFonts w:ascii="Cambria" w:hAnsi="Cambria"/>
          <w:i/>
          <w:szCs w:val="24"/>
        </w:rPr>
        <w:t>jogszabályok: a Magyarország helyi önkormányzatairól szóló 2011. évi CLXXXIX. törvény, a közalkalmazottak jogállásáról szóló 1992. évi XXXIII. törvény, valamint az egészségügyi szolgálati jogviszonyról szóló 2020. évi C. törvény.”</w:t>
      </w:r>
      <w:r w:rsidR="00094406" w:rsidRPr="002B7F03">
        <w:rPr>
          <w:rFonts w:ascii="Cambria" w:hAnsi="Cambria"/>
          <w:i/>
          <w:szCs w:val="24"/>
        </w:rPr>
        <w:t xml:space="preserve"> </w:t>
      </w:r>
      <w:r w:rsidR="00094406" w:rsidRPr="002B7F03">
        <w:rPr>
          <w:rFonts w:ascii="Cambria" w:hAnsi="Cambria"/>
          <w:szCs w:val="24"/>
        </w:rPr>
        <w:t>szöveg lép.</w:t>
      </w:r>
    </w:p>
    <w:p w:rsidR="003E4669" w:rsidRDefault="003E4669" w:rsidP="003E4669">
      <w:pPr>
        <w:autoSpaceDE w:val="0"/>
        <w:autoSpaceDN w:val="0"/>
        <w:adjustRightInd w:val="0"/>
        <w:jc w:val="both"/>
        <w:rPr>
          <w:rFonts w:ascii="Cambria" w:hAnsi="Cambria" w:cs="Times New Roman"/>
        </w:rPr>
      </w:pPr>
    </w:p>
    <w:p w:rsidR="00DB7109" w:rsidRDefault="00DB7109" w:rsidP="003E4669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Times New Roman"/>
        </w:rPr>
        <w:t xml:space="preserve">9. </w:t>
      </w:r>
      <w:r w:rsidRPr="002B7F03">
        <w:rPr>
          <w:rFonts w:ascii="Cambria" w:hAnsi="Cambria"/>
          <w:sz w:val="24"/>
          <w:szCs w:val="24"/>
        </w:rPr>
        <w:t xml:space="preserve">Az alapító okirat </w:t>
      </w:r>
      <w:r>
        <w:rPr>
          <w:rFonts w:ascii="Cambria" w:hAnsi="Cambria"/>
          <w:sz w:val="24"/>
          <w:szCs w:val="24"/>
        </w:rPr>
        <w:t>5.2</w:t>
      </w:r>
      <w:r w:rsidRPr="002B7F03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Cs w:val="24"/>
        </w:rPr>
        <w:t>al</w:t>
      </w:r>
      <w:r w:rsidRPr="002B7F03">
        <w:rPr>
          <w:rFonts w:ascii="Cambria" w:hAnsi="Cambria"/>
          <w:sz w:val="24"/>
          <w:szCs w:val="24"/>
        </w:rPr>
        <w:t xml:space="preserve">pontjába foglalt táblázat következő </w:t>
      </w:r>
      <w:r>
        <w:rPr>
          <w:rFonts w:ascii="Cambria" w:hAnsi="Cambria"/>
          <w:sz w:val="24"/>
          <w:szCs w:val="24"/>
        </w:rPr>
        <w:t>4. sorral egészül ki:</w:t>
      </w:r>
    </w:p>
    <w:p w:rsidR="00DB7109" w:rsidRDefault="00DB7109" w:rsidP="003E4669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</w:p>
    <w:tbl>
      <w:tblPr>
        <w:tblW w:w="4866" w:type="pct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"/>
        <w:gridCol w:w="4250"/>
        <w:gridCol w:w="4220"/>
      </w:tblGrid>
      <w:tr w:rsidR="00DB7109" w:rsidRPr="002B7F03" w:rsidTr="002E61EF">
        <w:tc>
          <w:tcPr>
            <w:tcW w:w="193" w:type="pct"/>
            <w:vAlign w:val="center"/>
          </w:tcPr>
          <w:p w:rsidR="00DB7109" w:rsidRPr="002B7F03" w:rsidRDefault="00DB7109" w:rsidP="002E61E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12" w:type="pct"/>
          </w:tcPr>
          <w:p w:rsidR="00DB7109" w:rsidRPr="002B7F03" w:rsidRDefault="00DB7109" w:rsidP="002E61E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foglalkoztatási jogviszony</w:t>
            </w:r>
            <w:r w:rsidRPr="002B7F03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2395" w:type="pct"/>
          </w:tcPr>
          <w:p w:rsidR="00DB7109" w:rsidRPr="002B7F03" w:rsidRDefault="00DB7109" w:rsidP="002E61E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jogviszonyt szabályozó jogszabály</w:t>
            </w:r>
          </w:p>
        </w:tc>
      </w:tr>
      <w:tr w:rsidR="00DB7109" w:rsidRPr="007B37D3" w:rsidTr="002E61EF">
        <w:trPr>
          <w:trHeight w:val="69"/>
        </w:trPr>
        <w:tc>
          <w:tcPr>
            <w:tcW w:w="193" w:type="pct"/>
            <w:vAlign w:val="center"/>
          </w:tcPr>
          <w:p w:rsidR="00DB7109" w:rsidRPr="007B37D3" w:rsidRDefault="00DB7109" w:rsidP="00DB710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4"/>
                <w:szCs w:val="24"/>
              </w:rPr>
            </w:pPr>
            <w:r w:rsidRPr="007B37D3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2412" w:type="pct"/>
          </w:tcPr>
          <w:p w:rsidR="00DB7109" w:rsidRPr="007B37D3" w:rsidRDefault="00DB7109" w:rsidP="00DB710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7B37D3">
              <w:rPr>
                <w:rFonts w:ascii="Cambria" w:hAnsi="Cambria"/>
                <w:sz w:val="24"/>
                <w:szCs w:val="24"/>
              </w:rPr>
              <w:t>egészségügyi szolgálati jogviszony</w:t>
            </w:r>
          </w:p>
        </w:tc>
        <w:tc>
          <w:tcPr>
            <w:tcW w:w="2395" w:type="pct"/>
          </w:tcPr>
          <w:p w:rsidR="00DB7109" w:rsidRPr="007B37D3" w:rsidRDefault="00DB7109" w:rsidP="00DB710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4"/>
                <w:szCs w:val="24"/>
              </w:rPr>
            </w:pPr>
            <w:r w:rsidRPr="007B37D3">
              <w:rPr>
                <w:rFonts w:ascii="Cambria" w:hAnsi="Cambria"/>
                <w:sz w:val="24"/>
                <w:szCs w:val="24"/>
              </w:rPr>
              <w:t>az egészségügyi szolgálati jogviszonyról szóló 2020. évi C. törvény.”</w:t>
            </w:r>
          </w:p>
        </w:tc>
      </w:tr>
    </w:tbl>
    <w:p w:rsidR="00DB7109" w:rsidRDefault="00DB7109" w:rsidP="003E4669">
      <w:pPr>
        <w:autoSpaceDE w:val="0"/>
        <w:autoSpaceDN w:val="0"/>
        <w:adjustRightInd w:val="0"/>
        <w:jc w:val="both"/>
        <w:rPr>
          <w:rFonts w:ascii="Cambria" w:hAnsi="Cambria" w:cs="Times New Roman"/>
        </w:rPr>
      </w:pPr>
    </w:p>
    <w:p w:rsidR="00046B8A" w:rsidRDefault="00046B8A" w:rsidP="00E45EB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</w:p>
    <w:p w:rsidR="003E4669" w:rsidRPr="00D7339B" w:rsidRDefault="003E4669" w:rsidP="003E4669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Cs w:val="24"/>
        </w:rPr>
      </w:pPr>
      <w:r w:rsidRPr="00D7339B">
        <w:rPr>
          <w:rFonts w:ascii="Cambria" w:hAnsi="Cambria"/>
          <w:szCs w:val="24"/>
        </w:rPr>
        <w:t xml:space="preserve">Jelen módosító okiratot </w:t>
      </w:r>
      <w:r w:rsidR="00564AAC">
        <w:rPr>
          <w:rFonts w:ascii="Cambria" w:hAnsi="Cambria"/>
          <w:szCs w:val="24"/>
        </w:rPr>
        <w:t>2024. október 1.</w:t>
      </w:r>
      <w:r>
        <w:rPr>
          <w:rFonts w:ascii="Cambria" w:hAnsi="Cambria"/>
          <w:szCs w:val="24"/>
        </w:rPr>
        <w:t xml:space="preserve"> napjától kell alkalmazni.</w:t>
      </w:r>
    </w:p>
    <w:p w:rsidR="00E45EB1" w:rsidRDefault="00E45EB1" w:rsidP="00E45EB1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/>
        </w:rPr>
      </w:pPr>
      <w:r w:rsidRPr="00664F00">
        <w:rPr>
          <w:rFonts w:ascii="Cambria" w:hAnsi="Cambria"/>
        </w:rPr>
        <w:t xml:space="preserve">Csongrád, </w:t>
      </w:r>
      <w:r w:rsidR="00564AAC">
        <w:rPr>
          <w:rFonts w:ascii="Cambria" w:hAnsi="Cambria"/>
        </w:rPr>
        <w:t>2024</w:t>
      </w:r>
      <w:r w:rsidR="003E4669">
        <w:rPr>
          <w:rFonts w:ascii="Cambria" w:hAnsi="Cambria"/>
        </w:rPr>
        <w:t>. ………………………..</w:t>
      </w:r>
    </w:p>
    <w:p w:rsidR="00E1377F" w:rsidRPr="00664F00" w:rsidRDefault="00E1377F" w:rsidP="00E45EB1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/>
        </w:rPr>
      </w:pPr>
    </w:p>
    <w:p w:rsidR="00913C3F" w:rsidRPr="00664F00" w:rsidRDefault="00F669DA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color w:val="000000"/>
        </w:rPr>
      </w:pPr>
      <w:r w:rsidRPr="00664F00">
        <w:rPr>
          <w:rFonts w:ascii="Cambria" w:hAnsi="Cambria"/>
          <w:color w:val="000000"/>
        </w:rPr>
        <w:t>Bedő Tamás</w:t>
      </w:r>
    </w:p>
    <w:p w:rsidR="00F669DA" w:rsidRPr="00F669DA" w:rsidRDefault="00F669DA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color w:val="000000"/>
          <w:sz w:val="40"/>
          <w:szCs w:val="40"/>
        </w:rPr>
      </w:pPr>
      <w:r w:rsidRPr="00F669DA">
        <w:rPr>
          <w:rFonts w:ascii="Cambria" w:hAnsi="Cambria"/>
          <w:color w:val="000000"/>
          <w:szCs w:val="24"/>
        </w:rPr>
        <w:t>polgármester</w:t>
      </w:r>
    </w:p>
    <w:sectPr w:rsidR="00F669DA" w:rsidRPr="00F669DA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094" w:rsidRDefault="00DF6094" w:rsidP="00861402">
      <w:r>
        <w:separator/>
      </w:r>
    </w:p>
  </w:endnote>
  <w:endnote w:type="continuationSeparator" w:id="0">
    <w:p w:rsidR="00DF6094" w:rsidRDefault="00DF6094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C6" w:rsidRPr="00BD1350" w:rsidRDefault="008F19C6" w:rsidP="00BD1350">
    <w:pPr>
      <w:pStyle w:val="llb"/>
      <w:jc w:val="center"/>
      <w:rPr>
        <w:rFonts w:ascii="Cambria" w:hAnsi="Cambria"/>
      </w:rPr>
    </w:pPr>
    <w:r w:rsidRPr="00BD1350">
      <w:rPr>
        <w:rFonts w:ascii="Cambria" w:hAnsi="Cambria"/>
      </w:rPr>
      <w:fldChar w:fldCharType="begin"/>
    </w:r>
    <w:r w:rsidRPr="00BD1350">
      <w:rPr>
        <w:rFonts w:ascii="Cambria" w:hAnsi="Cambria"/>
      </w:rPr>
      <w:instrText>PAGE   \* MERGEFORMAT</w:instrText>
    </w:r>
    <w:r w:rsidRPr="00BD1350">
      <w:rPr>
        <w:rFonts w:ascii="Cambria" w:hAnsi="Cambria"/>
      </w:rPr>
      <w:fldChar w:fldCharType="separate"/>
    </w:r>
    <w:r w:rsidR="00C904B4">
      <w:rPr>
        <w:rFonts w:ascii="Cambria" w:hAnsi="Cambria"/>
        <w:noProof/>
      </w:rPr>
      <w:t>2</w:t>
    </w:r>
    <w:r w:rsidRPr="00BD1350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094" w:rsidRDefault="00DF6094" w:rsidP="00861402">
      <w:r>
        <w:separator/>
      </w:r>
    </w:p>
  </w:footnote>
  <w:footnote w:type="continuationSeparator" w:id="0">
    <w:p w:rsidR="00DF6094" w:rsidRDefault="00DF6094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7E2C"/>
    <w:multiLevelType w:val="multilevel"/>
    <w:tmpl w:val="878448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DAE66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harom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00B62"/>
    <w:multiLevelType w:val="hybridMultilevel"/>
    <w:tmpl w:val="06F064F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276B64"/>
    <w:multiLevelType w:val="multilevel"/>
    <w:tmpl w:val="1CA8C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851236"/>
    <w:multiLevelType w:val="multilevel"/>
    <w:tmpl w:val="89F4B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6" w15:restartNumberingAfterBreak="0">
    <w:nsid w:val="1E3F0F9B"/>
    <w:multiLevelType w:val="hybridMultilevel"/>
    <w:tmpl w:val="BF5CD392"/>
    <w:lvl w:ilvl="0" w:tplc="636E1068">
      <w:start w:val="664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1441B"/>
    <w:multiLevelType w:val="multilevel"/>
    <w:tmpl w:val="5B7C1D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65DBD"/>
    <w:multiLevelType w:val="multilevel"/>
    <w:tmpl w:val="4216B3BE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364494F"/>
    <w:multiLevelType w:val="multilevel"/>
    <w:tmpl w:val="29749B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660C243E"/>
    <w:multiLevelType w:val="hybridMultilevel"/>
    <w:tmpl w:val="FE3AABE2"/>
    <w:lvl w:ilvl="0" w:tplc="6BD69112">
      <w:start w:val="664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4"/>
  </w:num>
  <w:num w:numId="5">
    <w:abstractNumId w:val="9"/>
  </w:num>
  <w:num w:numId="6">
    <w:abstractNumId w:val="8"/>
  </w:num>
  <w:num w:numId="7">
    <w:abstractNumId w:val="13"/>
  </w:num>
  <w:num w:numId="8">
    <w:abstractNumId w:val="12"/>
  </w:num>
  <w:num w:numId="9">
    <w:abstractNumId w:val="15"/>
  </w:num>
  <w:num w:numId="10">
    <w:abstractNumId w:val="18"/>
  </w:num>
  <w:num w:numId="11">
    <w:abstractNumId w:val="12"/>
  </w:num>
  <w:num w:numId="12">
    <w:abstractNumId w:val="12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2"/>
  </w:num>
  <w:num w:numId="19">
    <w:abstractNumId w:val="12"/>
  </w:num>
  <w:num w:numId="20">
    <w:abstractNumId w:val="12"/>
  </w:num>
  <w:num w:numId="21">
    <w:abstractNumId w:val="5"/>
  </w:num>
  <w:num w:numId="22">
    <w:abstractNumId w:val="17"/>
  </w:num>
  <w:num w:numId="23">
    <w:abstractNumId w:val="11"/>
  </w:num>
  <w:num w:numId="24">
    <w:abstractNumId w:val="12"/>
    <w:lvlOverride w:ilvl="0">
      <w:startOverride w:val="1"/>
    </w:lvlOverride>
  </w:num>
  <w:num w:numId="25">
    <w:abstractNumId w:val="0"/>
  </w:num>
  <w:num w:numId="26">
    <w:abstractNumId w:val="12"/>
    <w:lvlOverride w:ilvl="0">
      <w:startOverride w:val="5"/>
    </w:lvlOverride>
  </w:num>
  <w:num w:numId="27">
    <w:abstractNumId w:val="10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4"/>
    </w:lvlOverride>
    <w:lvlOverride w:ilvl="1">
      <w:startOverride w:val="4"/>
    </w:lvlOverride>
  </w:num>
  <w:num w:numId="31">
    <w:abstractNumId w:val="4"/>
  </w:num>
  <w:num w:numId="32">
    <w:abstractNumId w:val="6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0"/>
  <w:hyphenationZone w:val="425"/>
  <w:characterSpacingControl w:val="doNotCompress"/>
  <w:hdrShapeDefaults>
    <o:shapedefaults v:ext="edit" spidmax="3074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2546"/>
    <w:rsid w:val="00014C66"/>
    <w:rsid w:val="00021505"/>
    <w:rsid w:val="00021D5A"/>
    <w:rsid w:val="000233C5"/>
    <w:rsid w:val="000276FC"/>
    <w:rsid w:val="00034921"/>
    <w:rsid w:val="00046775"/>
    <w:rsid w:val="00046B8A"/>
    <w:rsid w:val="0004715F"/>
    <w:rsid w:val="00053D64"/>
    <w:rsid w:val="0006031B"/>
    <w:rsid w:val="00060B42"/>
    <w:rsid w:val="000751B5"/>
    <w:rsid w:val="000816D3"/>
    <w:rsid w:val="000907FE"/>
    <w:rsid w:val="00094406"/>
    <w:rsid w:val="00094B2F"/>
    <w:rsid w:val="000A6B9E"/>
    <w:rsid w:val="000B4A02"/>
    <w:rsid w:val="000C60BF"/>
    <w:rsid w:val="000D01A8"/>
    <w:rsid w:val="00107B50"/>
    <w:rsid w:val="0011403E"/>
    <w:rsid w:val="00145E2F"/>
    <w:rsid w:val="0016072D"/>
    <w:rsid w:val="00165C65"/>
    <w:rsid w:val="00176FD5"/>
    <w:rsid w:val="001864ED"/>
    <w:rsid w:val="001A6118"/>
    <w:rsid w:val="001B32D9"/>
    <w:rsid w:val="001D3B34"/>
    <w:rsid w:val="001E10AA"/>
    <w:rsid w:val="001E4CA1"/>
    <w:rsid w:val="001E51F2"/>
    <w:rsid w:val="001F1F02"/>
    <w:rsid w:val="00201D72"/>
    <w:rsid w:val="002060EC"/>
    <w:rsid w:val="00212B0A"/>
    <w:rsid w:val="00220B99"/>
    <w:rsid w:val="002309C0"/>
    <w:rsid w:val="00235CD0"/>
    <w:rsid w:val="00252D64"/>
    <w:rsid w:val="002556C2"/>
    <w:rsid w:val="002738E2"/>
    <w:rsid w:val="002946FA"/>
    <w:rsid w:val="002B7F03"/>
    <w:rsid w:val="002C6D50"/>
    <w:rsid w:val="002E61EF"/>
    <w:rsid w:val="002F0BB2"/>
    <w:rsid w:val="0031700C"/>
    <w:rsid w:val="00323586"/>
    <w:rsid w:val="00325795"/>
    <w:rsid w:val="00325C98"/>
    <w:rsid w:val="0034265B"/>
    <w:rsid w:val="0034705D"/>
    <w:rsid w:val="00351687"/>
    <w:rsid w:val="00356509"/>
    <w:rsid w:val="003657EC"/>
    <w:rsid w:val="003730ED"/>
    <w:rsid w:val="003C4085"/>
    <w:rsid w:val="003E4669"/>
    <w:rsid w:val="003E658C"/>
    <w:rsid w:val="003F0CD3"/>
    <w:rsid w:val="003F5355"/>
    <w:rsid w:val="004048E2"/>
    <w:rsid w:val="00414D39"/>
    <w:rsid w:val="00426BBD"/>
    <w:rsid w:val="00450277"/>
    <w:rsid w:val="004520EA"/>
    <w:rsid w:val="00453B36"/>
    <w:rsid w:val="004977BD"/>
    <w:rsid w:val="004D15B8"/>
    <w:rsid w:val="004E5BA0"/>
    <w:rsid w:val="004F4698"/>
    <w:rsid w:val="004F49C7"/>
    <w:rsid w:val="004F5668"/>
    <w:rsid w:val="00504D5B"/>
    <w:rsid w:val="00522745"/>
    <w:rsid w:val="00523B34"/>
    <w:rsid w:val="00532980"/>
    <w:rsid w:val="005330FA"/>
    <w:rsid w:val="005451ED"/>
    <w:rsid w:val="005534B4"/>
    <w:rsid w:val="00562750"/>
    <w:rsid w:val="00564AAC"/>
    <w:rsid w:val="00564AAF"/>
    <w:rsid w:val="005718A1"/>
    <w:rsid w:val="00582BD5"/>
    <w:rsid w:val="00596247"/>
    <w:rsid w:val="0059772C"/>
    <w:rsid w:val="00597FB3"/>
    <w:rsid w:val="005A3675"/>
    <w:rsid w:val="005A5DEA"/>
    <w:rsid w:val="005A77BA"/>
    <w:rsid w:val="005C1123"/>
    <w:rsid w:val="005D63C9"/>
    <w:rsid w:val="005F64BE"/>
    <w:rsid w:val="006077D3"/>
    <w:rsid w:val="00616F12"/>
    <w:rsid w:val="0062102D"/>
    <w:rsid w:val="00625ECA"/>
    <w:rsid w:val="00634534"/>
    <w:rsid w:val="00644CC1"/>
    <w:rsid w:val="006469FF"/>
    <w:rsid w:val="00664F00"/>
    <w:rsid w:val="00675103"/>
    <w:rsid w:val="006902B1"/>
    <w:rsid w:val="0069119B"/>
    <w:rsid w:val="006B69E4"/>
    <w:rsid w:val="006C2A48"/>
    <w:rsid w:val="006C3424"/>
    <w:rsid w:val="006C7C08"/>
    <w:rsid w:val="006D16FE"/>
    <w:rsid w:val="006D4086"/>
    <w:rsid w:val="006E4FAC"/>
    <w:rsid w:val="006F062D"/>
    <w:rsid w:val="006F35EC"/>
    <w:rsid w:val="006F4B1E"/>
    <w:rsid w:val="007020EB"/>
    <w:rsid w:val="00703880"/>
    <w:rsid w:val="00713BFB"/>
    <w:rsid w:val="00716B89"/>
    <w:rsid w:val="00735C89"/>
    <w:rsid w:val="00776B6F"/>
    <w:rsid w:val="0079542F"/>
    <w:rsid w:val="00796953"/>
    <w:rsid w:val="007A2622"/>
    <w:rsid w:val="007A6F80"/>
    <w:rsid w:val="007A717F"/>
    <w:rsid w:val="007A73D0"/>
    <w:rsid w:val="007B37D3"/>
    <w:rsid w:val="007B3C43"/>
    <w:rsid w:val="007B68DA"/>
    <w:rsid w:val="007C41C6"/>
    <w:rsid w:val="007E71E4"/>
    <w:rsid w:val="00804773"/>
    <w:rsid w:val="00823A57"/>
    <w:rsid w:val="00824E6B"/>
    <w:rsid w:val="00854FAA"/>
    <w:rsid w:val="00861402"/>
    <w:rsid w:val="00863050"/>
    <w:rsid w:val="008778E6"/>
    <w:rsid w:val="008826AC"/>
    <w:rsid w:val="008A47DB"/>
    <w:rsid w:val="008B0DEC"/>
    <w:rsid w:val="008B0F41"/>
    <w:rsid w:val="008C5A14"/>
    <w:rsid w:val="008D1BDE"/>
    <w:rsid w:val="008D6FD1"/>
    <w:rsid w:val="008F19C6"/>
    <w:rsid w:val="008F46C7"/>
    <w:rsid w:val="008F5D2D"/>
    <w:rsid w:val="00913C3F"/>
    <w:rsid w:val="0092483C"/>
    <w:rsid w:val="00931772"/>
    <w:rsid w:val="00946DC0"/>
    <w:rsid w:val="009503ED"/>
    <w:rsid w:val="00954FB6"/>
    <w:rsid w:val="00985D73"/>
    <w:rsid w:val="009C5647"/>
    <w:rsid w:val="009D1FB5"/>
    <w:rsid w:val="009D28E9"/>
    <w:rsid w:val="009F2E0F"/>
    <w:rsid w:val="009F5DC9"/>
    <w:rsid w:val="009F7DE5"/>
    <w:rsid w:val="00A019F1"/>
    <w:rsid w:val="00A01C5A"/>
    <w:rsid w:val="00A04987"/>
    <w:rsid w:val="00A0624B"/>
    <w:rsid w:val="00A071BB"/>
    <w:rsid w:val="00A13F09"/>
    <w:rsid w:val="00A22EA9"/>
    <w:rsid w:val="00A322EA"/>
    <w:rsid w:val="00A509C2"/>
    <w:rsid w:val="00A54C20"/>
    <w:rsid w:val="00A631F6"/>
    <w:rsid w:val="00A7188D"/>
    <w:rsid w:val="00A7653A"/>
    <w:rsid w:val="00A9491D"/>
    <w:rsid w:val="00AA5F20"/>
    <w:rsid w:val="00AD29AE"/>
    <w:rsid w:val="00AF3B6C"/>
    <w:rsid w:val="00B05249"/>
    <w:rsid w:val="00B16D44"/>
    <w:rsid w:val="00B17887"/>
    <w:rsid w:val="00B73F44"/>
    <w:rsid w:val="00B748AD"/>
    <w:rsid w:val="00B82241"/>
    <w:rsid w:val="00B85764"/>
    <w:rsid w:val="00BC787C"/>
    <w:rsid w:val="00BD1350"/>
    <w:rsid w:val="00BE6DBD"/>
    <w:rsid w:val="00C058B4"/>
    <w:rsid w:val="00C1555F"/>
    <w:rsid w:val="00C203B5"/>
    <w:rsid w:val="00C2700E"/>
    <w:rsid w:val="00C37850"/>
    <w:rsid w:val="00C40354"/>
    <w:rsid w:val="00C4661C"/>
    <w:rsid w:val="00C877AC"/>
    <w:rsid w:val="00C904B4"/>
    <w:rsid w:val="00C93F42"/>
    <w:rsid w:val="00CB76A3"/>
    <w:rsid w:val="00CD30F8"/>
    <w:rsid w:val="00CF04E8"/>
    <w:rsid w:val="00D10CFB"/>
    <w:rsid w:val="00D1425B"/>
    <w:rsid w:val="00D21BF9"/>
    <w:rsid w:val="00D25860"/>
    <w:rsid w:val="00D31DEC"/>
    <w:rsid w:val="00D34DE0"/>
    <w:rsid w:val="00D60800"/>
    <w:rsid w:val="00DA720E"/>
    <w:rsid w:val="00DB7109"/>
    <w:rsid w:val="00DB75BE"/>
    <w:rsid w:val="00DC1A7D"/>
    <w:rsid w:val="00DC274F"/>
    <w:rsid w:val="00DD24AC"/>
    <w:rsid w:val="00DF6094"/>
    <w:rsid w:val="00E1377F"/>
    <w:rsid w:val="00E144E0"/>
    <w:rsid w:val="00E15DA0"/>
    <w:rsid w:val="00E1616F"/>
    <w:rsid w:val="00E17534"/>
    <w:rsid w:val="00E34940"/>
    <w:rsid w:val="00E45EB1"/>
    <w:rsid w:val="00E65942"/>
    <w:rsid w:val="00E65A89"/>
    <w:rsid w:val="00E70A88"/>
    <w:rsid w:val="00E76862"/>
    <w:rsid w:val="00E80B9D"/>
    <w:rsid w:val="00E844EF"/>
    <w:rsid w:val="00E9119F"/>
    <w:rsid w:val="00E91508"/>
    <w:rsid w:val="00ED44CA"/>
    <w:rsid w:val="00EE743B"/>
    <w:rsid w:val="00EF2FF7"/>
    <w:rsid w:val="00F05E74"/>
    <w:rsid w:val="00F069D5"/>
    <w:rsid w:val="00F071D4"/>
    <w:rsid w:val="00F127CE"/>
    <w:rsid w:val="00F153F7"/>
    <w:rsid w:val="00F4357D"/>
    <w:rsid w:val="00F567EA"/>
    <w:rsid w:val="00F604C9"/>
    <w:rsid w:val="00F622CF"/>
    <w:rsid w:val="00F65E88"/>
    <w:rsid w:val="00F669DA"/>
    <w:rsid w:val="00F91ABA"/>
    <w:rsid w:val="00F9276A"/>
    <w:rsid w:val="00F93B22"/>
    <w:rsid w:val="00F967BF"/>
    <w:rsid w:val="00FB408C"/>
    <w:rsid w:val="00FD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7753BD2-D103-4714-9328-6B3BC976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03ED"/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625ECA"/>
    <w:pPr>
      <w:keepNext/>
      <w:spacing w:before="240" w:after="60" w:line="276" w:lineRule="auto"/>
      <w:outlineLvl w:val="0"/>
    </w:pPr>
    <w:rPr>
      <w:rFonts w:ascii="Arial" w:hAnsi="Arial" w:cs="Times New Roman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customStyle="1" w:styleId="LbjegyzetszvegChar">
    <w:name w:val="Lábjegyzetszöveg Char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a_2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861402"/>
    <w:pPr>
      <w:ind w:left="720"/>
      <w:contextualSpacing/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customStyle="1" w:styleId="lfejChar">
    <w:name w:val="Élőfej Char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customStyle="1" w:styleId="llbChar">
    <w:name w:val="Élőláb Char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eastAsia="Times New Roman" w:hAnsi="Tahoma" w:cs="Times New Roman"/>
      <w:sz w:val="16"/>
      <w:szCs w:val="16"/>
      <w:lang w:val="x-none" w:eastAsia="hu-HU"/>
    </w:rPr>
  </w:style>
  <w:style w:type="character" w:customStyle="1" w:styleId="BuborkszvegChar">
    <w:name w:val="Buborékszöveg Char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JegyzetszvegChar">
    <w:name w:val="Jegyzetszöveg Char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customStyle="1" w:styleId="VgjegyzetszvegeChar">
    <w:name w:val="Végjegyzet szövege Char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uiPriority w:val="99"/>
    <w:semiHidden/>
    <w:unhideWhenUsed/>
    <w:rsid w:val="00913C3F"/>
    <w:rPr>
      <w:vertAlign w:val="superscript"/>
    </w:rPr>
  </w:style>
  <w:style w:type="paragraph" w:customStyle="1" w:styleId="Stlus222">
    <w:name w:val="Stílus222"/>
    <w:basedOn w:val="Listaszerbekezds"/>
    <w:link w:val="Stlus222Char"/>
    <w:qFormat/>
    <w:rsid w:val="00DA720E"/>
    <w:pPr>
      <w:numPr>
        <w:numId w:val="8"/>
      </w:numPr>
    </w:pPr>
  </w:style>
  <w:style w:type="paragraph" w:customStyle="1" w:styleId="Stluskett">
    <w:name w:val="Stílus_kettő"/>
    <w:basedOn w:val="Listaszerbekezds"/>
    <w:next w:val="Norml"/>
    <w:qFormat/>
    <w:rsid w:val="000C60BF"/>
    <w:pPr>
      <w:numPr>
        <w:ilvl w:val="1"/>
        <w:numId w:val="1"/>
      </w:numPr>
      <w:tabs>
        <w:tab w:val="left" w:leader="dot" w:pos="9072"/>
        <w:tab w:val="left" w:leader="dot" w:pos="9639"/>
        <w:tab w:val="left" w:leader="dot" w:pos="16443"/>
      </w:tabs>
      <w:spacing w:before="80"/>
      <w:ind w:right="-1"/>
      <w:contextualSpacing w:val="0"/>
      <w:jc w:val="both"/>
    </w:pPr>
    <w:rPr>
      <w:rFonts w:ascii="Cambria" w:hAnsi="Cambria"/>
    </w:rPr>
  </w:style>
  <w:style w:type="character" w:customStyle="1" w:styleId="ListaszerbekezdsChar">
    <w:name w:val="Listaszerű bekezdés Char"/>
    <w:aliases w:val="lista_2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qFormat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222Char">
    <w:name w:val="Stílus222 Char"/>
    <w:link w:val="Stlus222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harom">
    <w:name w:val="Stílus_harom"/>
    <w:basedOn w:val="Norml"/>
    <w:next w:val="Norml"/>
    <w:qFormat/>
    <w:rsid w:val="000C60BF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/>
      <w:jc w:val="both"/>
    </w:pPr>
    <w:rPr>
      <w:rFonts w:ascii="Cambria" w:hAnsi="Cambria"/>
    </w:rPr>
  </w:style>
  <w:style w:type="paragraph" w:customStyle="1" w:styleId="Stlus1">
    <w:name w:val="Stílus1"/>
    <w:basedOn w:val="Listaszerbekezds"/>
    <w:next w:val="Norml"/>
    <w:link w:val="Stlus1Char"/>
    <w:qFormat/>
    <w:rsid w:val="00DC1A7D"/>
    <w:pPr>
      <w:numPr>
        <w:ilvl w:val="2"/>
        <w:numId w:val="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="Cambria" w:hAnsi="Cambria"/>
      <w:b/>
      <w:szCs w:val="24"/>
    </w:rPr>
  </w:style>
  <w:style w:type="character" w:customStyle="1" w:styleId="Stlus1Char">
    <w:name w:val="Stílus1 Char"/>
    <w:link w:val="Stlus1"/>
    <w:rsid w:val="00DC1A7D"/>
    <w:rPr>
      <w:rFonts w:ascii="Cambria" w:eastAsia="Times New Roman" w:hAnsi="Cambria" w:cs="Times New Roman"/>
      <w:b/>
      <w:sz w:val="24"/>
      <w:szCs w:val="24"/>
      <w:lang w:eastAsia="hu-HU"/>
    </w:rPr>
  </w:style>
  <w:style w:type="character" w:customStyle="1" w:styleId="Cmsor1Char">
    <w:name w:val="Címsor 1 Char"/>
    <w:link w:val="Cmsor1"/>
    <w:rsid w:val="00625ECA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8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7F099-5971-4C1F-B711-66721791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2680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 Boglárka Dóra</dc:creator>
  <cp:keywords/>
  <cp:lastModifiedBy>Szvoboda Lászlóné</cp:lastModifiedBy>
  <cp:revision>2</cp:revision>
  <cp:lastPrinted>2019-05-20T09:21:00Z</cp:lastPrinted>
  <dcterms:created xsi:type="dcterms:W3CDTF">2024-08-21T13:54:00Z</dcterms:created>
  <dcterms:modified xsi:type="dcterms:W3CDTF">2024-08-21T13:54:00Z</dcterms:modified>
</cp:coreProperties>
</file>