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F9" w:rsidRPr="00F7435F" w:rsidRDefault="006F1AF9" w:rsidP="006F1AF9">
      <w:pPr>
        <w:tabs>
          <w:tab w:val="left" w:pos="5670"/>
        </w:tabs>
        <w:jc w:val="center"/>
        <w:rPr>
          <w:sz w:val="22"/>
          <w:szCs w:val="22"/>
        </w:rPr>
      </w:pPr>
      <w:r w:rsidRPr="003D061C">
        <w:rPr>
          <w:b/>
          <w:i/>
        </w:rPr>
        <w:t>Csongrád Város</w:t>
      </w:r>
      <w:r>
        <w:rPr>
          <w:b/>
          <w:i/>
        </w:rPr>
        <w:t>i Önkormányzat Képviselő-testületének</w:t>
      </w:r>
    </w:p>
    <w:p w:rsidR="006F1AF9" w:rsidRPr="00EF129D" w:rsidRDefault="006F1AF9" w:rsidP="006F1AF9">
      <w:pPr>
        <w:pStyle w:val="Cmsor1"/>
        <w:jc w:val="center"/>
        <w:rPr>
          <w:bCs/>
          <w:i/>
        </w:rPr>
      </w:pPr>
      <w:r>
        <w:rPr>
          <w:bCs/>
          <w:i/>
        </w:rPr>
        <w:t>1/2021. (I</w:t>
      </w:r>
      <w:r w:rsidRPr="00EF129D">
        <w:rPr>
          <w:bCs/>
          <w:i/>
        </w:rPr>
        <w:t xml:space="preserve">. </w:t>
      </w:r>
      <w:r>
        <w:rPr>
          <w:bCs/>
          <w:i/>
        </w:rPr>
        <w:t>14.</w:t>
      </w:r>
      <w:proofErr w:type="gramStart"/>
      <w:r>
        <w:rPr>
          <w:bCs/>
          <w:i/>
        </w:rPr>
        <w:t>)önkormányzati</w:t>
      </w:r>
      <w:proofErr w:type="gramEnd"/>
      <w:r w:rsidRPr="00DD1928">
        <w:rPr>
          <w:bCs/>
          <w:i/>
        </w:rPr>
        <w:t xml:space="preserve"> rendelete</w:t>
      </w:r>
    </w:p>
    <w:p w:rsidR="006F1AF9" w:rsidRPr="00EF129D" w:rsidRDefault="006F1AF9" w:rsidP="006F1AF9">
      <w:pPr>
        <w:jc w:val="center"/>
        <w:rPr>
          <w:b/>
          <w:i/>
        </w:rPr>
      </w:pPr>
    </w:p>
    <w:p w:rsidR="006F1AF9" w:rsidRPr="008A4559" w:rsidRDefault="006F1AF9" w:rsidP="006F1AF9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közigazgatási szankciórendszer változásával összefüggő egyes önkormányzati rendeletek módosításáról</w:t>
      </w:r>
    </w:p>
    <w:p w:rsidR="006F1AF9" w:rsidRDefault="006F1AF9" w:rsidP="006F1AF9">
      <w:pPr>
        <w:spacing w:before="100" w:beforeAutospacing="1" w:after="100" w:afterAutospacing="1"/>
        <w:jc w:val="both"/>
      </w:pPr>
      <w:r w:rsidRPr="004C11B6">
        <w:t xml:space="preserve">Csongrád Városi Önkormányzat </w:t>
      </w:r>
      <w:r>
        <w:t>Képviselő-testületének rendeletalkotási hatáskörét gyakorolva Csongrád Város Polgármestere a katasztrófavédelemről és a hozzá kapcsolódó egyes törvények módosításáról szóló 2011. évi CXXVIII. törvény 46. § (4) bekezdésében kapott felhatalmazás és</w:t>
      </w:r>
      <w:r w:rsidRPr="001D6FCD">
        <w:t xml:space="preserve"> </w:t>
      </w:r>
      <w:r>
        <w:t xml:space="preserve">a Magyarország helyi önkormányzatairól szóló 2011.évi CLXXXIX. tv. 143.§ (4) bekezdés d) pontjában kapott felhatalmazás alapján, a Magyarország Alaptörvényének 32. cikk (1) bekezdés a) </w:t>
      </w:r>
      <w:r w:rsidRPr="00AF7823">
        <w:t>pontjában bi</w:t>
      </w:r>
      <w:r>
        <w:t>ztosított feladatkörébe eljárva a következőket rendeli el:</w:t>
      </w:r>
    </w:p>
    <w:p w:rsidR="006F1AF9" w:rsidRPr="0099007C" w:rsidRDefault="006F1AF9" w:rsidP="006F1AF9">
      <w:pPr>
        <w:spacing w:before="100" w:beforeAutospacing="1" w:after="100" w:afterAutospacing="1"/>
        <w:jc w:val="center"/>
        <w:rPr>
          <w:b/>
        </w:rPr>
      </w:pPr>
      <w:r w:rsidRPr="0099007C">
        <w:rPr>
          <w:b/>
        </w:rPr>
        <w:t>1.§</w:t>
      </w:r>
    </w:p>
    <w:p w:rsidR="006F1AF9" w:rsidRDefault="006F1AF9" w:rsidP="006F1AF9">
      <w:pPr>
        <w:spacing w:before="100" w:beforeAutospacing="1" w:after="100" w:afterAutospacing="1"/>
        <w:jc w:val="both"/>
      </w:pPr>
      <w:r>
        <w:t xml:space="preserve">Hatályát veszti a </w:t>
      </w:r>
      <w:r w:rsidRPr="0099007C">
        <w:t xml:space="preserve">Csongrád város címeréről és zászlajáról, használatuk rendjéről </w:t>
      </w:r>
      <w:r>
        <w:t>szóló 9/2004. /III. 25./ Ökt. re</w:t>
      </w:r>
      <w:r w:rsidRPr="0099007C">
        <w:t>ndelet</w:t>
      </w:r>
      <w:r>
        <w:t xml:space="preserve"> 15.§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99007C" w:rsidRDefault="006F1AF9" w:rsidP="006F1AF9">
      <w:pPr>
        <w:spacing w:before="100" w:beforeAutospacing="1" w:after="100" w:afterAutospacing="1"/>
        <w:jc w:val="center"/>
        <w:rPr>
          <w:b/>
        </w:rPr>
      </w:pPr>
      <w:r w:rsidRPr="0099007C">
        <w:rPr>
          <w:b/>
        </w:rPr>
        <w:t>2.§</w:t>
      </w:r>
    </w:p>
    <w:p w:rsidR="006F1AF9" w:rsidRDefault="006F1AF9" w:rsidP="006F1AF9">
      <w:pPr>
        <w:spacing w:before="100" w:beforeAutospacing="1" w:after="100" w:afterAutospacing="1"/>
        <w:jc w:val="both"/>
      </w:pPr>
      <w:r>
        <w:t>Hatályát veszti a</w:t>
      </w:r>
      <w:r w:rsidRPr="0099007C">
        <w:t>z üzletek éjszakai nyitvatartási idejének szabályozásáról szóló 23/2011. (</w:t>
      </w:r>
      <w:r>
        <w:t>VI. 17.) önkormányzati rendelet 5.§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897C27" w:rsidRDefault="006F1AF9" w:rsidP="006F1AF9">
      <w:pPr>
        <w:tabs>
          <w:tab w:val="left" w:pos="0"/>
        </w:tabs>
        <w:jc w:val="center"/>
        <w:rPr>
          <w:b/>
        </w:rPr>
      </w:pPr>
      <w:r w:rsidRPr="00897C27">
        <w:rPr>
          <w:b/>
        </w:rPr>
        <w:t>3.§</w:t>
      </w:r>
    </w:p>
    <w:p w:rsidR="006F1AF9" w:rsidRDefault="006F1AF9" w:rsidP="006F1AF9">
      <w:pPr>
        <w:spacing w:before="100" w:beforeAutospacing="1" w:after="100" w:afterAutospacing="1"/>
        <w:jc w:val="both"/>
      </w:pPr>
      <w:r>
        <w:t>Hatályát veszti a</w:t>
      </w:r>
      <w:r w:rsidRPr="00897C27">
        <w:t xml:space="preserve"> közterületek rendeltetéstől eltérő célú használatának szabályairól és díjairól szóló 4/2014.(II. 24.) önkormányzati rendelet</w:t>
      </w:r>
      <w:r>
        <w:t xml:space="preserve"> 15.§ (2) és (3) bekezdésében a „</w:t>
      </w:r>
      <w:r w:rsidRPr="000B0D2D">
        <w:rPr>
          <w:i/>
        </w:rPr>
        <w:t xml:space="preserve">vagy </w:t>
      </w:r>
      <w:proofErr w:type="gramStart"/>
      <w:r w:rsidRPr="000B0D2D">
        <w:rPr>
          <w:i/>
        </w:rPr>
        <w:t>közigazgatási</w:t>
      </w:r>
      <w:proofErr w:type="gramEnd"/>
      <w:r w:rsidRPr="000B0D2D">
        <w:rPr>
          <w:i/>
        </w:rPr>
        <w:t xml:space="preserve">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BE0F64" w:rsidRDefault="006F1AF9" w:rsidP="006F1AF9">
      <w:pPr>
        <w:jc w:val="center"/>
        <w:rPr>
          <w:b/>
        </w:rPr>
      </w:pPr>
      <w:r w:rsidRPr="00BE0F64">
        <w:rPr>
          <w:b/>
        </w:rPr>
        <w:t>4.§</w:t>
      </w:r>
    </w:p>
    <w:p w:rsidR="006F1AF9" w:rsidRDefault="006F1AF9" w:rsidP="006F1AF9">
      <w:pPr>
        <w:spacing w:before="100" w:beforeAutospacing="1" w:after="100" w:afterAutospacing="1"/>
        <w:jc w:val="both"/>
      </w:pPr>
      <w:r>
        <w:t>Hatályát veszti</w:t>
      </w:r>
      <w:r w:rsidRPr="00BE0F64">
        <w:t xml:space="preserve"> </w:t>
      </w:r>
      <w:r>
        <w:t>a</w:t>
      </w:r>
      <w:r w:rsidRPr="00BE0F64">
        <w:t xml:space="preserve"> települési szilárdhulladékkal kapcso</w:t>
      </w:r>
      <w:r>
        <w:t xml:space="preserve">latos közszolgáltatásról szóló </w:t>
      </w:r>
      <w:r w:rsidRPr="00BE0F64">
        <w:t>11/2014. (VII. 16.) önkormányzati rendelet 22.§</w:t>
      </w:r>
      <w:r>
        <w:t xml:space="preserve">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BE0F64" w:rsidRDefault="006F1AF9" w:rsidP="006F1AF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BE0F64">
        <w:rPr>
          <w:b/>
        </w:rPr>
        <w:t>5.§</w:t>
      </w:r>
    </w:p>
    <w:p w:rsidR="006F1AF9" w:rsidRDefault="006F1AF9" w:rsidP="006F1AF9">
      <w:pPr>
        <w:spacing w:before="100" w:beforeAutospacing="1" w:after="100" w:afterAutospacing="1"/>
        <w:jc w:val="both"/>
        <w:rPr>
          <w:i/>
          <w:iCs/>
        </w:rPr>
      </w:pPr>
      <w:r>
        <w:rPr>
          <w:color w:val="000000"/>
        </w:rPr>
        <w:t>Hatályát veszti a</w:t>
      </w:r>
      <w:r w:rsidRPr="00BE0F64">
        <w:rPr>
          <w:color w:val="000000"/>
        </w:rPr>
        <w:t xml:space="preserve"> Csongrád közigazgatási területén önkormányzati tulajdonban lévő temetők rendjéről szóló 6/2016. (II. 22.) önkormányzati rendelet</w:t>
      </w:r>
      <w:r>
        <w:rPr>
          <w:color w:val="000000"/>
        </w:rPr>
        <w:t xml:space="preserve"> 16.§ (1) és (2) bekezdésében </w:t>
      </w:r>
      <w:r>
        <w:t>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Default="006F1AF9" w:rsidP="006F1AF9">
      <w:pPr>
        <w:pStyle w:val="Szvegtrzs"/>
        <w:spacing w:after="0"/>
        <w:jc w:val="center"/>
        <w:rPr>
          <w:b/>
          <w:sz w:val="24"/>
          <w:szCs w:val="24"/>
        </w:rPr>
      </w:pPr>
    </w:p>
    <w:p w:rsidR="006F1AF9" w:rsidRPr="00BE0F64" w:rsidRDefault="006F1AF9" w:rsidP="006F1AF9">
      <w:pPr>
        <w:pStyle w:val="Szvegtrzs"/>
        <w:spacing w:after="0"/>
        <w:jc w:val="center"/>
        <w:rPr>
          <w:b/>
          <w:sz w:val="24"/>
          <w:szCs w:val="24"/>
        </w:rPr>
      </w:pPr>
      <w:r w:rsidRPr="00BE0F64">
        <w:rPr>
          <w:b/>
          <w:sz w:val="24"/>
          <w:szCs w:val="24"/>
        </w:rPr>
        <w:t>6.§</w:t>
      </w:r>
    </w:p>
    <w:p w:rsidR="006F1AF9" w:rsidRDefault="006F1AF9" w:rsidP="006F1AF9">
      <w:pPr>
        <w:spacing w:before="100" w:beforeAutospacing="1" w:after="100" w:afterAutospacing="1"/>
        <w:jc w:val="both"/>
      </w:pPr>
      <w:r>
        <w:t>Hatályát veszti a</w:t>
      </w:r>
      <w:r w:rsidRPr="00BE0F64">
        <w:t xml:space="preserve"> vásárokról és a piacokról szóló 14/2016. (III. 29.) önkormányzati rendelet </w:t>
      </w:r>
      <w:r>
        <w:t>9.§ (1) és (2)</w:t>
      </w:r>
      <w:r w:rsidRPr="00A922ED">
        <w:t xml:space="preserve"> </w:t>
      </w:r>
      <w:r>
        <w:t>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Default="006F1AF9" w:rsidP="006F1AF9">
      <w:pPr>
        <w:jc w:val="center"/>
        <w:rPr>
          <w:b/>
        </w:rPr>
      </w:pPr>
    </w:p>
    <w:p w:rsidR="006F1AF9" w:rsidRDefault="006F1AF9" w:rsidP="006F1AF9">
      <w:pPr>
        <w:jc w:val="center"/>
        <w:rPr>
          <w:b/>
        </w:rPr>
      </w:pPr>
    </w:p>
    <w:p w:rsidR="006F1AF9" w:rsidRPr="00A476C0" w:rsidRDefault="006F1AF9" w:rsidP="006F1AF9">
      <w:pPr>
        <w:jc w:val="center"/>
        <w:rPr>
          <w:b/>
        </w:rPr>
      </w:pPr>
      <w:r w:rsidRPr="00A476C0">
        <w:rPr>
          <w:b/>
        </w:rPr>
        <w:lastRenderedPageBreak/>
        <w:t>7.§</w:t>
      </w:r>
    </w:p>
    <w:p w:rsidR="006F1AF9" w:rsidRPr="00A476C0" w:rsidRDefault="006F1AF9" w:rsidP="006F1AF9">
      <w:pPr>
        <w:rPr>
          <w:b/>
        </w:rPr>
      </w:pPr>
    </w:p>
    <w:p w:rsidR="006F1AF9" w:rsidRPr="00A476C0" w:rsidRDefault="006F1AF9" w:rsidP="006F1AF9">
      <w:pPr>
        <w:jc w:val="both"/>
        <w:rPr>
          <w:color w:val="000000"/>
        </w:rPr>
      </w:pPr>
      <w:r>
        <w:rPr>
          <w:color w:val="000000"/>
        </w:rPr>
        <w:t>Hatályát veszti a</w:t>
      </w:r>
      <w:r w:rsidRPr="00A476C0">
        <w:rPr>
          <w:color w:val="000000"/>
        </w:rPr>
        <w:t xml:space="preserve"> nemdohányzók védelmének helyi szabályairól szóló 16/2016. (III. 29.) önkormányzati rendelet 3.§</w:t>
      </w:r>
      <w:r>
        <w:rPr>
          <w:color w:val="000000"/>
        </w:rPr>
        <w:t xml:space="preserve"> </w:t>
      </w:r>
      <w:r>
        <w:t>(1) és (2)</w:t>
      </w:r>
      <w:r w:rsidRPr="00A922ED">
        <w:t xml:space="preserve"> </w:t>
      </w:r>
      <w:r>
        <w:t>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Default="006F1AF9" w:rsidP="006F1AF9">
      <w:pPr>
        <w:rPr>
          <w:b/>
        </w:rPr>
      </w:pPr>
    </w:p>
    <w:p w:rsidR="006F1AF9" w:rsidRPr="00CF4E27" w:rsidRDefault="006F1AF9" w:rsidP="006F1AF9">
      <w:pPr>
        <w:jc w:val="center"/>
        <w:rPr>
          <w:b/>
        </w:rPr>
      </w:pPr>
      <w:r>
        <w:rPr>
          <w:b/>
        </w:rPr>
        <w:t>8.§</w:t>
      </w:r>
    </w:p>
    <w:p w:rsidR="006F1AF9" w:rsidRDefault="006F1AF9" w:rsidP="006F1AF9">
      <w:pPr>
        <w:rPr>
          <w:highlight w:val="yellow"/>
        </w:rPr>
      </w:pPr>
    </w:p>
    <w:p w:rsidR="006F1AF9" w:rsidRPr="00A476C0" w:rsidRDefault="006F1AF9" w:rsidP="006F1AF9">
      <w:pPr>
        <w:jc w:val="both"/>
        <w:rPr>
          <w:color w:val="000000"/>
        </w:rPr>
      </w:pPr>
      <w:r>
        <w:t>Hatályát veszti a</w:t>
      </w:r>
      <w:r w:rsidRPr="00441EF3">
        <w:t xml:space="preserve"> Körös-toroki üdülőterület </w:t>
      </w:r>
      <w:r>
        <w:t>rendjéről szóló 20/2016. (IV. 28</w:t>
      </w:r>
      <w:r w:rsidRPr="00441EF3">
        <w:t xml:space="preserve">.) önkormányzati rendelet </w:t>
      </w:r>
      <w:r>
        <w:t>12.§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441EF3" w:rsidRDefault="006F1AF9" w:rsidP="006F1AF9"/>
    <w:p w:rsidR="006F1AF9" w:rsidRPr="000F2A28" w:rsidRDefault="006F1AF9" w:rsidP="006F1AF9">
      <w:pPr>
        <w:pStyle w:val="Szvegtrzs"/>
        <w:jc w:val="center"/>
        <w:rPr>
          <w:b/>
        </w:rPr>
      </w:pPr>
      <w:r>
        <w:rPr>
          <w:b/>
        </w:rPr>
        <w:t>9</w:t>
      </w:r>
      <w:r w:rsidRPr="000F2A28">
        <w:rPr>
          <w:b/>
        </w:rPr>
        <w:t>.§</w:t>
      </w:r>
    </w:p>
    <w:p w:rsidR="006F1AF9" w:rsidRPr="00A476C0" w:rsidRDefault="006F1AF9" w:rsidP="006F1AF9">
      <w:pPr>
        <w:jc w:val="both"/>
        <w:rPr>
          <w:color w:val="000000"/>
        </w:rPr>
      </w:pPr>
      <w:r>
        <w:t>Hatályát veszti a</w:t>
      </w:r>
      <w:r w:rsidRPr="000F2A28">
        <w:t>z állattartás körében a közösségi együttélés alapvető szabályainak</w:t>
      </w:r>
      <w:r>
        <w:t xml:space="preserve"> </w:t>
      </w:r>
      <w:r w:rsidRPr="000F2A28">
        <w:t>meghatározásáról szóló 28/2016. (V. 27.) önkormányzati rendelet 5.§</w:t>
      </w:r>
      <w:r>
        <w:t xml:space="preserve"> (1) és (3)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0F2A28" w:rsidRDefault="006F1AF9" w:rsidP="006F1AF9"/>
    <w:p w:rsidR="006F1AF9" w:rsidRPr="000F2A28" w:rsidRDefault="006F1AF9" w:rsidP="006F1AF9">
      <w:pPr>
        <w:jc w:val="center"/>
        <w:rPr>
          <w:b/>
        </w:rPr>
      </w:pPr>
      <w:r>
        <w:rPr>
          <w:b/>
        </w:rPr>
        <w:t>10</w:t>
      </w:r>
      <w:r w:rsidRPr="000F2A28">
        <w:rPr>
          <w:b/>
        </w:rPr>
        <w:t>.§</w:t>
      </w:r>
    </w:p>
    <w:p w:rsidR="006F1AF9" w:rsidRDefault="006F1AF9" w:rsidP="006F1AF9">
      <w:pPr>
        <w:jc w:val="both"/>
      </w:pPr>
    </w:p>
    <w:p w:rsidR="006F1AF9" w:rsidRPr="000F2A28" w:rsidRDefault="006F1AF9" w:rsidP="006F1AF9">
      <w:pPr>
        <w:jc w:val="both"/>
      </w:pPr>
      <w:r>
        <w:t>Hatályát veszti a</w:t>
      </w:r>
      <w:r w:rsidRPr="000F2A28">
        <w:t xml:space="preserve"> közterületek és ingatlanok tisztántartásáról szóló 32/2016. (VI. 24.) önkormányzati rendelet</w:t>
      </w:r>
      <w:r>
        <w:t xml:space="preserve"> 11.§ (2) és (3)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F7435F" w:rsidRDefault="006F1AF9" w:rsidP="006F1AF9">
      <w:pPr>
        <w:spacing w:before="100" w:beforeAutospacing="1" w:after="100" w:afterAutospacing="1"/>
        <w:jc w:val="center"/>
        <w:rPr>
          <w:b/>
        </w:rPr>
      </w:pPr>
      <w:r w:rsidRPr="00F7435F">
        <w:rPr>
          <w:b/>
        </w:rPr>
        <w:t>11.§</w:t>
      </w:r>
    </w:p>
    <w:p w:rsidR="006F1AF9" w:rsidRPr="00A2741D" w:rsidRDefault="006F1AF9" w:rsidP="006F1AF9">
      <w:pPr>
        <w:jc w:val="both"/>
      </w:pPr>
      <w:r>
        <w:t>Hatályát veszti a</w:t>
      </w:r>
      <w:r w:rsidRPr="00A2741D">
        <w:t xml:space="preserve"> zöldterületek és a fás szárú növények védelmének helyi szabályairól szóló 56/2016. (XII. 23.) önkormányzati rendelet</w:t>
      </w:r>
      <w:r>
        <w:t xml:space="preserve"> 8.§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Pr="00441EF3" w:rsidRDefault="006F1AF9" w:rsidP="006F1AF9"/>
    <w:p w:rsidR="006F1AF9" w:rsidRPr="00A2741D" w:rsidRDefault="006F1AF9" w:rsidP="006F1AF9">
      <w:pPr>
        <w:jc w:val="center"/>
        <w:rPr>
          <w:b/>
        </w:rPr>
      </w:pPr>
      <w:r>
        <w:rPr>
          <w:b/>
        </w:rPr>
        <w:t>12</w:t>
      </w:r>
      <w:r w:rsidRPr="00A2741D">
        <w:rPr>
          <w:b/>
        </w:rPr>
        <w:t>.§</w:t>
      </w:r>
    </w:p>
    <w:p w:rsidR="006F1AF9" w:rsidRDefault="006F1AF9" w:rsidP="006F1AF9">
      <w:pPr>
        <w:rPr>
          <w:highlight w:val="yellow"/>
        </w:rPr>
      </w:pPr>
    </w:p>
    <w:p w:rsidR="006F1AF9" w:rsidRPr="00A2741D" w:rsidRDefault="006F1AF9" w:rsidP="006F1AF9">
      <w:pPr>
        <w:jc w:val="both"/>
      </w:pPr>
      <w:r>
        <w:t>Hatályát veszti a</w:t>
      </w:r>
      <w:r w:rsidRPr="00A2741D">
        <w:t xml:space="preserve"> taxiállomások kijelöléséről és igénybevételének rendjéről szóló 10/2017. (III. 30.) önkormányzati rendelet</w:t>
      </w:r>
      <w:r>
        <w:t xml:space="preserve"> 5.§ (3) és (4)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6F1AF9" w:rsidRDefault="006F1AF9" w:rsidP="006F1AF9">
      <w:pPr>
        <w:jc w:val="both"/>
        <w:rPr>
          <w:highlight w:val="yellow"/>
        </w:rPr>
      </w:pPr>
    </w:p>
    <w:p w:rsidR="006F1AF9" w:rsidRPr="00447CD7" w:rsidRDefault="006F1AF9" w:rsidP="006F1AF9">
      <w:pPr>
        <w:jc w:val="center"/>
        <w:rPr>
          <w:b/>
        </w:rPr>
      </w:pPr>
      <w:r>
        <w:rPr>
          <w:b/>
        </w:rPr>
        <w:t>13</w:t>
      </w:r>
      <w:r w:rsidRPr="00447CD7">
        <w:rPr>
          <w:b/>
        </w:rPr>
        <w:t>.§</w:t>
      </w:r>
    </w:p>
    <w:p w:rsidR="006F1AF9" w:rsidRPr="00447CD7" w:rsidRDefault="006F1AF9" w:rsidP="006F1AF9">
      <w:pPr>
        <w:jc w:val="both"/>
      </w:pPr>
    </w:p>
    <w:p w:rsidR="006F1AF9" w:rsidRDefault="006F1AF9" w:rsidP="006F1AF9">
      <w:pPr>
        <w:jc w:val="both"/>
      </w:pPr>
      <w:r w:rsidRPr="00741240">
        <w:t xml:space="preserve">Ez a rendelet a kihirdetést követő napon lép hatályba és az azt követő napon hatályát veszti.  </w:t>
      </w:r>
    </w:p>
    <w:p w:rsidR="006F1AF9" w:rsidRPr="00741240" w:rsidRDefault="006F1AF9" w:rsidP="006F1AF9">
      <w:pPr>
        <w:jc w:val="both"/>
      </w:pPr>
    </w:p>
    <w:p w:rsidR="006F1AF9" w:rsidRDefault="006F1AF9" w:rsidP="006F1AF9">
      <w:pPr>
        <w:jc w:val="both"/>
      </w:pPr>
    </w:p>
    <w:p w:rsidR="003E6F11" w:rsidRPr="000F2A28" w:rsidRDefault="003E6F11" w:rsidP="006F1AF9">
      <w:pPr>
        <w:jc w:val="both"/>
      </w:pPr>
    </w:p>
    <w:p w:rsidR="006F1AF9" w:rsidRPr="009F24E4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/>
          <w:i/>
          <w:szCs w:val="24"/>
        </w:rPr>
        <w:tab/>
      </w:r>
      <w:r w:rsidRPr="009F24E4">
        <w:rPr>
          <w:rFonts w:ascii="Times New Roman" w:hAnsi="Times New Roman"/>
          <w:b/>
          <w:i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 xml:space="preserve">Bedő </w:t>
      </w:r>
      <w:proofErr w:type="gramStart"/>
      <w:r w:rsidRPr="009F24E4">
        <w:rPr>
          <w:rFonts w:ascii="Times New Roman" w:hAnsi="Times New Roman"/>
          <w:bCs/>
          <w:iCs/>
          <w:szCs w:val="24"/>
        </w:rPr>
        <w:t xml:space="preserve">Tamás </w:t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  <w:t xml:space="preserve">    Dr.</w:t>
      </w:r>
      <w:proofErr w:type="gramEnd"/>
      <w:r w:rsidRPr="009F24E4">
        <w:rPr>
          <w:rFonts w:ascii="Times New Roman" w:hAnsi="Times New Roman"/>
          <w:bCs/>
          <w:iCs/>
          <w:szCs w:val="24"/>
        </w:rPr>
        <w:t xml:space="preserve"> Juhász László </w:t>
      </w:r>
    </w:p>
    <w:p w:rsidR="006F1AF9" w:rsidRPr="009F24E4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proofErr w:type="gramStart"/>
      <w:r w:rsidRPr="009F24E4">
        <w:rPr>
          <w:rFonts w:ascii="Times New Roman" w:hAnsi="Times New Roman"/>
          <w:bCs/>
          <w:iCs/>
          <w:szCs w:val="24"/>
        </w:rPr>
        <w:t>polgármester</w:t>
      </w:r>
      <w:proofErr w:type="gramEnd"/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  <w:t>jegyző</w:t>
      </w:r>
    </w:p>
    <w:p w:rsidR="006F1AF9" w:rsidRPr="009F24E4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6F1AF9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6F1AF9" w:rsidRPr="009F24E4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  <w:r w:rsidRPr="009F24E4">
        <w:rPr>
          <w:rFonts w:ascii="Times New Roman" w:hAnsi="Times New Roman"/>
          <w:b/>
          <w:iCs/>
          <w:szCs w:val="24"/>
          <w:u w:val="single"/>
        </w:rPr>
        <w:t>Záradék:</w:t>
      </w:r>
    </w:p>
    <w:p w:rsidR="006F1AF9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6F1AF9" w:rsidRPr="009F24E4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Cs/>
          <w:iCs/>
          <w:szCs w:val="24"/>
        </w:rPr>
        <w:t>A ren</w:t>
      </w:r>
      <w:r>
        <w:rPr>
          <w:rFonts w:ascii="Times New Roman" w:hAnsi="Times New Roman"/>
          <w:bCs/>
          <w:iCs/>
          <w:szCs w:val="24"/>
        </w:rPr>
        <w:t>delet kihirdetésének napja: 2021. január 14.</w:t>
      </w:r>
    </w:p>
    <w:p w:rsidR="006F1AF9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3E6F11" w:rsidRPr="009F24E4" w:rsidRDefault="003E6F11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bookmarkStart w:id="0" w:name="_GoBack"/>
      <w:bookmarkEnd w:id="0"/>
    </w:p>
    <w:p w:rsidR="006F1AF9" w:rsidRPr="009F24E4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  <w:t xml:space="preserve">  Dr. Juhász László </w:t>
      </w:r>
    </w:p>
    <w:p w:rsidR="006F1AF9" w:rsidRPr="00895602" w:rsidRDefault="006F1AF9" w:rsidP="006F1AF9">
      <w:pPr>
        <w:pStyle w:val="NormlCm"/>
        <w:keepNext w:val="0"/>
        <w:keepLines w:val="0"/>
        <w:widowControl/>
        <w:spacing w:before="0" w:after="0"/>
        <w:jc w:val="both"/>
        <w:rPr>
          <w:sz w:val="26"/>
          <w:szCs w:val="26"/>
        </w:rPr>
      </w:pP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proofErr w:type="gramStart"/>
      <w:r w:rsidRPr="009F24E4">
        <w:rPr>
          <w:rFonts w:ascii="Times New Roman" w:hAnsi="Times New Roman"/>
          <w:bCs/>
          <w:iCs/>
          <w:szCs w:val="24"/>
        </w:rPr>
        <w:t>jegyző</w:t>
      </w:r>
      <w:proofErr w:type="gramEnd"/>
    </w:p>
    <w:sectPr w:rsidR="006F1AF9" w:rsidRPr="00895602" w:rsidSect="00F46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6F11">
      <w:r>
        <w:separator/>
      </w:r>
    </w:p>
  </w:endnote>
  <w:endnote w:type="continuationSeparator" w:id="0">
    <w:p w:rsidR="00000000" w:rsidRDefault="003E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6F11">
      <w:r>
        <w:separator/>
      </w:r>
    </w:p>
  </w:footnote>
  <w:footnote w:type="continuationSeparator" w:id="0">
    <w:p w:rsidR="00000000" w:rsidRDefault="003E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F9"/>
    <w:rsid w:val="003E6F11"/>
    <w:rsid w:val="005151E1"/>
    <w:rsid w:val="006F1AF9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5C78"/>
  <w15:chartTrackingRefBased/>
  <w15:docId w15:val="{D217C300-A5B0-4549-9970-2B582F23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F1AF9"/>
    <w:pPr>
      <w:keepNext/>
      <w:jc w:val="both"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F1AF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6F1AF9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6F1AF9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NormlCm">
    <w:name w:val="NormálCím"/>
    <w:basedOn w:val="Norml"/>
    <w:rsid w:val="006F1AF9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6F1A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1A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1A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1AF9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6F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6F1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2021-01-15T07:50:00Z</cp:lastPrinted>
  <dcterms:created xsi:type="dcterms:W3CDTF">2021-01-15T07:28:00Z</dcterms:created>
  <dcterms:modified xsi:type="dcterms:W3CDTF">2021-01-15T07:55:00Z</dcterms:modified>
</cp:coreProperties>
</file>