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1D" w:rsidRPr="000C39FB" w:rsidRDefault="0089731D" w:rsidP="0089731D">
      <w:pPr>
        <w:ind w:left="1416" w:firstLine="708"/>
        <w:rPr>
          <w:b/>
        </w:rPr>
      </w:pPr>
    </w:p>
    <w:p w:rsidR="0089731D" w:rsidRDefault="0089731D" w:rsidP="0089731D">
      <w:pPr>
        <w:ind w:left="1416" w:hanging="1416"/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89731D" w:rsidRDefault="0089731D" w:rsidP="0089731D">
      <w:pPr>
        <w:ind w:left="1416" w:hanging="1416"/>
        <w:jc w:val="center"/>
        <w:rPr>
          <w:b/>
        </w:rPr>
      </w:pPr>
      <w:bookmarkStart w:id="0" w:name="_GoBack"/>
      <w:bookmarkEnd w:id="0"/>
    </w:p>
    <w:p w:rsidR="0089731D" w:rsidRPr="000C39FB" w:rsidRDefault="0089731D" w:rsidP="0089731D">
      <w:pPr>
        <w:ind w:left="1416" w:hanging="1416"/>
        <w:jc w:val="center"/>
        <w:rPr>
          <w:b/>
        </w:rPr>
      </w:pPr>
      <w:r>
        <w:rPr>
          <w:b/>
        </w:rPr>
        <w:t>38</w:t>
      </w:r>
      <w:r w:rsidRPr="000C39FB">
        <w:rPr>
          <w:b/>
        </w:rPr>
        <w:t>/2020. (</w:t>
      </w:r>
      <w:r>
        <w:rPr>
          <w:b/>
        </w:rPr>
        <w:t>XII.</w:t>
      </w:r>
      <w:r>
        <w:rPr>
          <w:b/>
        </w:rPr>
        <w:t xml:space="preserve"> 18.</w:t>
      </w:r>
      <w:r w:rsidRPr="000C39FB">
        <w:rPr>
          <w:b/>
        </w:rPr>
        <w:t xml:space="preserve">) </w:t>
      </w:r>
      <w:r>
        <w:rPr>
          <w:b/>
        </w:rPr>
        <w:t xml:space="preserve">önkormányzati </w:t>
      </w:r>
      <w:r w:rsidRPr="000C39FB">
        <w:rPr>
          <w:b/>
        </w:rPr>
        <w:t>rendelete</w:t>
      </w:r>
    </w:p>
    <w:p w:rsidR="0089731D" w:rsidRPr="000C39FB" w:rsidRDefault="0089731D" w:rsidP="0089731D">
      <w:pPr>
        <w:spacing w:after="120"/>
        <w:jc w:val="center"/>
        <w:rPr>
          <w:b/>
        </w:rPr>
      </w:pPr>
    </w:p>
    <w:p w:rsidR="0089731D" w:rsidRDefault="0089731D" w:rsidP="0089731D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Városi Önkormányzat 2020. évi költségvetéséről és annak végrehajtásáról, a költségvetési gazdálkodás vitelének szabályairól szóló 5/2020. (II.21.) önkormányzati rendelet módosításáról</w:t>
      </w:r>
    </w:p>
    <w:p w:rsidR="0089731D" w:rsidRPr="00652DF5" w:rsidRDefault="0089731D" w:rsidP="0089731D">
      <w:pPr>
        <w:pStyle w:val="Szvegtrzs"/>
        <w:jc w:val="center"/>
        <w:rPr>
          <w:b/>
          <w:bCs/>
          <w:i/>
          <w:sz w:val="10"/>
          <w:szCs w:val="10"/>
        </w:rPr>
      </w:pPr>
    </w:p>
    <w:p w:rsidR="0089731D" w:rsidRPr="000C39FB" w:rsidRDefault="0089731D" w:rsidP="0089731D">
      <w:pPr>
        <w:pStyle w:val="Szvegtrzs"/>
        <w:jc w:val="center"/>
        <w:rPr>
          <w:b/>
          <w:bCs/>
          <w:i/>
          <w:szCs w:val="24"/>
        </w:rPr>
      </w:pPr>
    </w:p>
    <w:p w:rsidR="0089731D" w:rsidRPr="000C39FB" w:rsidRDefault="0089731D" w:rsidP="0089731D">
      <w:pPr>
        <w:pStyle w:val="NormlWeb"/>
        <w:spacing w:before="0" w:beforeAutospacing="0" w:after="120" w:afterAutospacing="0"/>
        <w:jc w:val="both"/>
      </w:pPr>
      <w:r>
        <w:t xml:space="preserve">Csongrád Városi Önkormányzat Képviselő-testületének feladat- és hatáskörében a Polgármester az </w:t>
      </w:r>
      <w:r w:rsidRPr="000C39FB">
        <w:t>Alaptörvény 32. cikk (2) bekezdésében meghatározott eredeti jogalkotói hatáskörében</w:t>
      </w:r>
      <w:r>
        <w:t xml:space="preserve"> a katasztrófavédelemről szóló 2011. évi CXXVIII. törvény 46. § (4) bekezdésében biztosított hatáskörében</w:t>
      </w:r>
      <w:r w:rsidRPr="000C39FB">
        <w:t>, az Alaptörvény 32. cikk (1) bekezdés f) pontjában</w:t>
      </w:r>
      <w:r>
        <w:t xml:space="preserve"> biztosított</w:t>
      </w:r>
      <w:r w:rsidRPr="000C39FB">
        <w:t xml:space="preserve"> feladatkör</w:t>
      </w:r>
      <w:r>
        <w:t>ében eljárva a következőket rendeli el:</w:t>
      </w:r>
    </w:p>
    <w:p w:rsidR="0089731D" w:rsidRPr="000C39FB" w:rsidRDefault="0089731D" w:rsidP="0089731D">
      <w:pPr>
        <w:pStyle w:val="NormlWeb"/>
        <w:spacing w:before="0" w:beforeAutospacing="0" w:after="120" w:afterAutospacing="0"/>
        <w:jc w:val="both"/>
      </w:pPr>
    </w:p>
    <w:p w:rsidR="0089731D" w:rsidRPr="000C39FB" w:rsidRDefault="0089731D" w:rsidP="0089731D">
      <w:pPr>
        <w:numPr>
          <w:ilvl w:val="1"/>
          <w:numId w:val="2"/>
        </w:numPr>
        <w:tabs>
          <w:tab w:val="left" w:pos="284"/>
        </w:tabs>
        <w:ind w:hanging="1440"/>
        <w:jc w:val="both"/>
        <w:rPr>
          <w:b/>
        </w:rPr>
      </w:pPr>
      <w:r w:rsidRPr="000C39FB">
        <w:t xml:space="preserve">§ A rendelet </w:t>
      </w:r>
      <w:r>
        <w:rPr>
          <w:b/>
          <w:i/>
        </w:rPr>
        <w:t xml:space="preserve">3. §-a 1a, 1b, 1c </w:t>
      </w:r>
      <w:r w:rsidRPr="000C39FB">
        <w:rPr>
          <w:b/>
          <w:i/>
        </w:rPr>
        <w:t>bekezdése helyébe a következő rendelkezés lép:</w:t>
      </w:r>
    </w:p>
    <w:p w:rsidR="0089731D" w:rsidRPr="000C39FB" w:rsidRDefault="0089731D" w:rsidP="0089731D">
      <w:pPr>
        <w:pStyle w:val="Szvegtrzsbehzssal"/>
      </w:pPr>
      <w:r w:rsidRPr="000C39FB">
        <w:t>(1) Csongrád Városi Önkormányzat Képviselő-testülete az Önkormányzat 2020. évi költségvetésének</w:t>
      </w:r>
    </w:p>
    <w:p w:rsidR="0089731D" w:rsidRPr="000C39FB" w:rsidRDefault="0089731D" w:rsidP="0089731D">
      <w:pPr>
        <w:tabs>
          <w:tab w:val="left" w:pos="900"/>
        </w:tabs>
        <w:ind w:left="540"/>
        <w:jc w:val="both"/>
      </w:pPr>
      <w:r w:rsidRPr="000C39FB">
        <w:t xml:space="preserve">a.) kiadási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>
        <w:t>6.726.222.681Ft</w:t>
      </w:r>
      <w:r w:rsidRPr="000C39FB">
        <w:t>-ban, azaz</w:t>
      </w:r>
    </w:p>
    <w:p w:rsidR="0089731D" w:rsidRPr="000C39FB" w:rsidRDefault="0089731D" w:rsidP="0089731D">
      <w:pPr>
        <w:tabs>
          <w:tab w:val="left" w:pos="900"/>
        </w:tabs>
        <w:ind w:right="-286"/>
        <w:jc w:val="both"/>
      </w:pPr>
      <w:r>
        <w:t>Hat</w:t>
      </w:r>
      <w:r w:rsidRPr="000C39FB">
        <w:t>milliárd-</w:t>
      </w:r>
      <w:r>
        <w:t>hétszázhuszonhatmillió-kettőszázhuszonkettő</w:t>
      </w:r>
      <w:r w:rsidRPr="000C39FB">
        <w:t>ezer-</w:t>
      </w:r>
      <w:r>
        <w:t xml:space="preserve">hatszáznyolcvanegy </w:t>
      </w:r>
      <w:r w:rsidRPr="000C39FB">
        <w:t xml:space="preserve">Ft-ban, </w:t>
      </w:r>
    </w:p>
    <w:p w:rsidR="0089731D" w:rsidRPr="000C39FB" w:rsidRDefault="0089731D" w:rsidP="0089731D">
      <w:pPr>
        <w:ind w:left="360" w:firstLine="180"/>
        <w:jc w:val="both"/>
      </w:pPr>
      <w:r w:rsidRPr="000C39FB">
        <w:t xml:space="preserve">b.) bevételi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>
        <w:t>6.601.836.681Ft</w:t>
      </w:r>
      <w:r w:rsidRPr="000C39FB">
        <w:t xml:space="preserve">-ban, azaz </w:t>
      </w:r>
    </w:p>
    <w:p w:rsidR="0089731D" w:rsidRPr="000C39FB" w:rsidRDefault="0089731D" w:rsidP="0089731D">
      <w:pPr>
        <w:ind w:right="-286"/>
      </w:pPr>
      <w:r>
        <w:t>Hat</w:t>
      </w:r>
      <w:r w:rsidRPr="000C39FB">
        <w:t>milliárd-</w:t>
      </w:r>
      <w:r>
        <w:t xml:space="preserve">hatszázegymillió-nyolcszázharminchatezer-hatszáznyolcvanegy </w:t>
      </w:r>
      <w:r w:rsidRPr="000C39FB">
        <w:t>Ft-</w:t>
      </w:r>
      <w:r>
        <w:t>ban,</w:t>
      </w:r>
    </w:p>
    <w:p w:rsidR="0089731D" w:rsidRPr="000C39FB" w:rsidRDefault="0089731D" w:rsidP="0089731D">
      <w:pPr>
        <w:ind w:left="908" w:hanging="369"/>
        <w:jc w:val="both"/>
      </w:pPr>
      <w:r w:rsidRPr="000C39FB">
        <w:t xml:space="preserve">c.) hiányát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>
        <w:t>124.386.000Ft</w:t>
      </w:r>
      <w:r w:rsidRPr="000C39FB">
        <w:t xml:space="preserve">-ban, azaz </w:t>
      </w:r>
    </w:p>
    <w:p w:rsidR="0089731D" w:rsidRPr="000C39FB" w:rsidRDefault="0089731D" w:rsidP="0089731D">
      <w:pPr>
        <w:ind w:left="908" w:hanging="369"/>
        <w:jc w:val="both"/>
      </w:pPr>
      <w:r w:rsidRPr="000C39FB">
        <w:t xml:space="preserve">  Egyszázhusz</w:t>
      </w:r>
      <w:r>
        <w:t>onnégymillió-háromszáznyolcvanhat</w:t>
      </w:r>
      <w:r w:rsidRPr="000C39FB">
        <w:t>ezer Ft-ban.</w:t>
      </w:r>
    </w:p>
    <w:p w:rsidR="0089731D" w:rsidRPr="000C39FB" w:rsidRDefault="0089731D" w:rsidP="0089731D">
      <w:pPr>
        <w:spacing w:after="120"/>
        <w:ind w:left="908" w:hanging="369"/>
        <w:jc w:val="both"/>
      </w:pPr>
    </w:p>
    <w:p w:rsidR="0089731D" w:rsidRDefault="0089731D" w:rsidP="0089731D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89731D" w:rsidRPr="000C39FB" w:rsidRDefault="0089731D" w:rsidP="0089731D">
      <w:pPr>
        <w:rPr>
          <w:b/>
          <w:i/>
        </w:rPr>
      </w:pPr>
    </w:p>
    <w:p w:rsidR="0089731D" w:rsidRPr="000C39FB" w:rsidRDefault="0089731D" w:rsidP="0089731D">
      <w:pPr>
        <w:spacing w:after="120"/>
        <w:jc w:val="both"/>
      </w:pPr>
      <w:r w:rsidRPr="000C39FB">
        <w:t xml:space="preserve">(1) Az 1.§ (1) bekezdésben megállapított </w:t>
      </w:r>
      <w:r>
        <w:t>6.601.836.681Ft</w:t>
      </w:r>
      <w:r w:rsidRPr="000C39FB">
        <w:t xml:space="preserve"> bevételi főösszeg önkormányzat és költségvetési szervek címének, alcímének, előirányzat-csoportok és kiemelt előirányzatok szerinti részletezését a rendelet 2. melléklete tartalmazza.</w:t>
      </w:r>
    </w:p>
    <w:p w:rsidR="0089731D" w:rsidRPr="000C39FB" w:rsidRDefault="0089731D" w:rsidP="0089731D">
      <w:pPr>
        <w:jc w:val="both"/>
      </w:pPr>
      <w:r w:rsidRPr="000C39FB">
        <w:t xml:space="preserve">(2) Az 3.§ (1) bekezdésben megállapított bevételi főösszegből: 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303"/>
        <w:gridCol w:w="6099"/>
        <w:gridCol w:w="1596"/>
        <w:gridCol w:w="522"/>
      </w:tblGrid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474.487.047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pPr>
              <w:jc w:val="both"/>
            </w:pPr>
            <w:r w:rsidRPr="000C39FB">
              <w:t xml:space="preserve">Vagyongazdálkodás működési bevétele 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177.110.000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1.055.296.784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pPr>
              <w:jc w:val="both"/>
            </w:pPr>
            <w:r w:rsidRPr="000C39FB">
              <w:t xml:space="preserve">költségvetési támogatása 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1.047.802.746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pPr>
              <w:jc w:val="both"/>
            </w:pPr>
            <w:r w:rsidRPr="000C39FB">
              <w:t>Felhalmozási és tőkejellegű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57.000.000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 w:rsidRPr="000C39FB">
              <w:t xml:space="preserve">működési célú támogatás államháztartáson belülről 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646.447.363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r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>
              <w:t>működésre átvett pénzeszköz</w:t>
            </w:r>
          </w:p>
        </w:tc>
        <w:tc>
          <w:tcPr>
            <w:tcW w:w="1546" w:type="dxa"/>
          </w:tcPr>
          <w:p w:rsidR="0089731D" w:rsidRDefault="0089731D" w:rsidP="00230655">
            <w:pPr>
              <w:jc w:val="right"/>
            </w:pPr>
            <w:r>
              <w:t>189.825.684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1546" w:type="dxa"/>
          </w:tcPr>
          <w:p w:rsidR="0089731D" w:rsidRDefault="0089731D" w:rsidP="00230655">
            <w:pPr>
              <w:jc w:val="right"/>
            </w:pPr>
          </w:p>
          <w:p w:rsidR="0089731D" w:rsidRPr="000C39FB" w:rsidRDefault="0089731D" w:rsidP="00230655">
            <w:pPr>
              <w:jc w:val="right"/>
            </w:pPr>
            <w:r>
              <w:t>497.891.000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</w:p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 w:rsidRPr="000C39FB">
              <w:t>támogatási kölcsönök visszatérüléséből és igénybevételéből származó bevétele</w:t>
            </w:r>
          </w:p>
        </w:tc>
        <w:tc>
          <w:tcPr>
            <w:tcW w:w="1546" w:type="dxa"/>
          </w:tcPr>
          <w:p w:rsidR="0089731D" w:rsidRDefault="0089731D" w:rsidP="00230655">
            <w:pPr>
              <w:jc w:val="right"/>
            </w:pPr>
          </w:p>
          <w:p w:rsidR="0089731D" w:rsidRPr="000C39FB" w:rsidRDefault="0089731D" w:rsidP="00230655">
            <w:pPr>
              <w:jc w:val="right"/>
            </w:pPr>
            <w:r>
              <w:t>17.763.706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</w:p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 w:rsidRPr="000C39FB">
              <w:t xml:space="preserve">Likvid hitel 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150.000.000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 w:rsidRPr="000C39FB">
              <w:t xml:space="preserve">Előző évi maradvány igénybevétele 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</w:pPr>
            <w:r>
              <w:t>665.575.063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 w:rsidRPr="000C39FB">
              <w:t>Homokhátsági Konzorcium hulladéklerakó saját + átvett bevétele</w:t>
            </w:r>
          </w:p>
        </w:tc>
        <w:tc>
          <w:tcPr>
            <w:tcW w:w="1546" w:type="dxa"/>
          </w:tcPr>
          <w:p w:rsidR="0089731D" w:rsidRDefault="0089731D" w:rsidP="00230655">
            <w:pPr>
              <w:jc w:val="right"/>
            </w:pPr>
          </w:p>
          <w:p w:rsidR="0089731D" w:rsidRPr="000C39FB" w:rsidRDefault="0089731D" w:rsidP="00230655">
            <w:pPr>
              <w:jc w:val="right"/>
            </w:pPr>
            <w:r>
              <w:t>80.185.221</w:t>
            </w:r>
          </w:p>
        </w:tc>
        <w:tc>
          <w:tcPr>
            <w:tcW w:w="523" w:type="dxa"/>
          </w:tcPr>
          <w:p w:rsidR="0089731D" w:rsidRDefault="0089731D" w:rsidP="00230655">
            <w:pPr>
              <w:jc w:val="both"/>
            </w:pPr>
          </w:p>
          <w:p w:rsidR="0089731D" w:rsidRPr="000C39FB" w:rsidRDefault="0089731D" w:rsidP="00230655">
            <w:pPr>
              <w:jc w:val="both"/>
            </w:pPr>
            <w:r w:rsidRPr="000C39FB"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  <w:r>
              <w:t>-</w:t>
            </w:r>
          </w:p>
        </w:tc>
        <w:tc>
          <w:tcPr>
            <w:tcW w:w="6148" w:type="dxa"/>
          </w:tcPr>
          <w:p w:rsidR="0089731D" w:rsidRPr="000C39FB" w:rsidRDefault="0089731D" w:rsidP="00230655">
            <w:r>
              <w:t>finanszírozási bevétel</w:t>
            </w:r>
          </w:p>
        </w:tc>
        <w:tc>
          <w:tcPr>
            <w:tcW w:w="1546" w:type="dxa"/>
          </w:tcPr>
          <w:p w:rsidR="0089731D" w:rsidRDefault="0089731D" w:rsidP="00230655">
            <w:pPr>
              <w:jc w:val="right"/>
            </w:pPr>
            <w:r>
              <w:t>1.542.452.067</w:t>
            </w: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</w:pPr>
            <w:r>
              <w:t>Ft</w:t>
            </w:r>
          </w:p>
        </w:tc>
      </w:tr>
      <w:tr w:rsidR="0089731D" w:rsidRPr="000C39FB" w:rsidTr="00230655">
        <w:tc>
          <w:tcPr>
            <w:tcW w:w="303" w:type="dxa"/>
          </w:tcPr>
          <w:p w:rsidR="0089731D" w:rsidRPr="000C39FB" w:rsidRDefault="0089731D" w:rsidP="00230655">
            <w:pPr>
              <w:numPr>
                <w:ilvl w:val="1"/>
                <w:numId w:val="1"/>
              </w:numPr>
              <w:jc w:val="both"/>
              <w:rPr>
                <w:sz w:val="8"/>
                <w:szCs w:val="8"/>
              </w:rPr>
            </w:pPr>
          </w:p>
        </w:tc>
        <w:tc>
          <w:tcPr>
            <w:tcW w:w="6148" w:type="dxa"/>
          </w:tcPr>
          <w:p w:rsidR="0089731D" w:rsidRPr="000C39FB" w:rsidRDefault="0089731D" w:rsidP="00230655">
            <w:pPr>
              <w:rPr>
                <w:sz w:val="8"/>
                <w:szCs w:val="8"/>
              </w:rPr>
            </w:pP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23" w:type="dxa"/>
          </w:tcPr>
          <w:p w:rsidR="0089731D" w:rsidRPr="000C39FB" w:rsidRDefault="0089731D" w:rsidP="00230655">
            <w:pPr>
              <w:jc w:val="both"/>
              <w:rPr>
                <w:sz w:val="8"/>
                <w:szCs w:val="8"/>
              </w:rPr>
            </w:pPr>
          </w:p>
        </w:tc>
      </w:tr>
      <w:tr w:rsidR="0089731D" w:rsidRPr="000C39FB" w:rsidTr="00230655">
        <w:trPr>
          <w:trHeight w:val="297"/>
        </w:trPr>
        <w:tc>
          <w:tcPr>
            <w:tcW w:w="303" w:type="dxa"/>
          </w:tcPr>
          <w:p w:rsidR="0089731D" w:rsidRPr="000C39FB" w:rsidRDefault="0089731D" w:rsidP="00230655">
            <w:pPr>
              <w:jc w:val="both"/>
            </w:pPr>
          </w:p>
        </w:tc>
        <w:tc>
          <w:tcPr>
            <w:tcW w:w="6148" w:type="dxa"/>
          </w:tcPr>
          <w:p w:rsidR="0089731D" w:rsidRPr="000C39FB" w:rsidRDefault="0089731D" w:rsidP="00230655">
            <w:pPr>
              <w:jc w:val="center"/>
              <w:rPr>
                <w:b/>
                <w:i/>
              </w:rPr>
            </w:pPr>
            <w:r w:rsidRPr="000C39FB">
              <w:rPr>
                <w:b/>
                <w:i/>
              </w:rPr>
              <w:t>Összesen</w:t>
            </w:r>
          </w:p>
        </w:tc>
        <w:tc>
          <w:tcPr>
            <w:tcW w:w="1546" w:type="dxa"/>
          </w:tcPr>
          <w:p w:rsidR="0089731D" w:rsidRPr="000C39FB" w:rsidRDefault="0089731D" w:rsidP="002306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6.601.836.681</w:t>
            </w:r>
          </w:p>
        </w:tc>
        <w:tc>
          <w:tcPr>
            <w:tcW w:w="523" w:type="dxa"/>
          </w:tcPr>
          <w:p w:rsidR="0089731D" w:rsidRDefault="0089731D" w:rsidP="00230655">
            <w:pPr>
              <w:rPr>
                <w:b/>
                <w:i/>
              </w:rPr>
            </w:pPr>
            <w:r w:rsidRPr="000C39FB">
              <w:rPr>
                <w:b/>
                <w:i/>
              </w:rPr>
              <w:t>Ft</w:t>
            </w:r>
          </w:p>
          <w:p w:rsidR="0089731D" w:rsidRPr="000C39FB" w:rsidRDefault="0089731D" w:rsidP="00230655">
            <w:pPr>
              <w:rPr>
                <w:b/>
                <w:i/>
                <w:sz w:val="10"/>
                <w:szCs w:val="10"/>
              </w:rPr>
            </w:pPr>
          </w:p>
        </w:tc>
      </w:tr>
    </w:tbl>
    <w:p w:rsidR="0089731D" w:rsidRDefault="0089731D" w:rsidP="0089731D">
      <w:pPr>
        <w:spacing w:after="120"/>
        <w:jc w:val="both"/>
        <w:rPr>
          <w:b/>
        </w:rPr>
      </w:pPr>
    </w:p>
    <w:p w:rsidR="0089731D" w:rsidRDefault="0089731D" w:rsidP="0089731D">
      <w:pPr>
        <w:spacing w:after="120"/>
        <w:jc w:val="both"/>
        <w:rPr>
          <w:b/>
        </w:rPr>
      </w:pPr>
    </w:p>
    <w:p w:rsidR="0089731D" w:rsidRDefault="0089731D" w:rsidP="0089731D">
      <w:pPr>
        <w:spacing w:after="120"/>
        <w:jc w:val="both"/>
        <w:rPr>
          <w:b/>
        </w:rPr>
      </w:pPr>
    </w:p>
    <w:p w:rsidR="0089731D" w:rsidRDefault="0089731D" w:rsidP="0089731D">
      <w:pPr>
        <w:spacing w:after="120"/>
        <w:jc w:val="both"/>
        <w:rPr>
          <w:b/>
        </w:rPr>
      </w:pPr>
    </w:p>
    <w:p w:rsidR="0089731D" w:rsidRPr="000C39FB" w:rsidRDefault="0089731D" w:rsidP="0089731D">
      <w:pPr>
        <w:spacing w:after="120"/>
        <w:jc w:val="both"/>
        <w:rPr>
          <w:b/>
          <w:i/>
        </w:rPr>
      </w:pPr>
      <w:r w:rsidRPr="000C39FB">
        <w:rPr>
          <w:b/>
        </w:rPr>
        <w:t>3. §</w:t>
      </w:r>
      <w:r w:rsidRPr="000C39FB">
        <w:t xml:space="preserve"> A rendelet </w:t>
      </w:r>
      <w:r w:rsidRPr="000C39FB">
        <w:rPr>
          <w:b/>
          <w:i/>
        </w:rPr>
        <w:t>6. §-a helyébe az alábbi rendelkezés lép:</w:t>
      </w:r>
    </w:p>
    <w:p w:rsidR="0089731D" w:rsidRPr="000C39FB" w:rsidRDefault="0089731D" w:rsidP="0089731D">
      <w:pPr>
        <w:spacing w:after="120"/>
        <w:jc w:val="both"/>
        <w:rPr>
          <w:b/>
          <w:i/>
        </w:rPr>
      </w:pPr>
      <w:r w:rsidRPr="000C39FB">
        <w:t xml:space="preserve">(1) Az 3.§ (1) bekezdésében megállapított </w:t>
      </w:r>
      <w:r>
        <w:t>6.726.222.681Ft</w:t>
      </w:r>
      <w:r w:rsidRPr="000C39FB">
        <w:t xml:space="preserve"> kiadási 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89731D" w:rsidRDefault="0089731D" w:rsidP="0089731D">
      <w:pPr>
        <w:jc w:val="both"/>
      </w:pPr>
    </w:p>
    <w:p w:rsidR="0089731D" w:rsidRPr="000C39FB" w:rsidRDefault="0089731D" w:rsidP="0089731D">
      <w:pPr>
        <w:jc w:val="both"/>
      </w:pPr>
      <w:r w:rsidRPr="000C39FB">
        <w:t xml:space="preserve">(2) Az 3.§ (1) bekezdésben megállapított kiadási főösszegből: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2126"/>
      </w:tblGrid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személyi juttatások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1.703.052.680Ft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járulékok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284.783.874Ft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ellátottak pénzbeli juttatása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30.035.299Ft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egyéb dologi kiadások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1.744.732.702Ft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pénzeszköz átadás, egyéb támogatás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190.294.511Ft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right="-2017" w:firstLine="360"/>
              <w:jc w:val="both"/>
            </w:pPr>
            <w:r w:rsidRPr="000C39FB">
              <w:t>- Beruházások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71.368.107Ft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Felújítások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881.321.082Ft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 xml:space="preserve">- </w:t>
            </w:r>
            <w:r>
              <w:t xml:space="preserve">egyéb </w:t>
            </w:r>
            <w:r w:rsidRPr="000C39FB">
              <w:t xml:space="preserve">felhalmozási </w:t>
            </w:r>
            <w:r>
              <w:t>kiadás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 xml:space="preserve">31.110.002Ft 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right="-2017" w:firstLine="360"/>
              <w:jc w:val="both"/>
            </w:pPr>
            <w:r w:rsidRPr="000C39FB">
              <w:t xml:space="preserve">- kölcsönök nyújtása 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24.763.706Ft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</w:pPr>
            <w:r w:rsidRPr="000C39FB">
              <w:t>- likvid hitel törlesztés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</w:pPr>
            <w:r>
              <w:rPr>
                <w:bCs/>
              </w:rPr>
              <w:t>150.000.000Ft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jc w:val="both"/>
            </w:pPr>
            <w:r>
              <w:t xml:space="preserve">      -</w:t>
            </w:r>
            <w:r w:rsidRPr="000C39FB">
              <w:t xml:space="preserve"> </w:t>
            </w:r>
            <w:r>
              <w:t xml:space="preserve">egyéb finanszírozási kiadások </w:t>
            </w:r>
          </w:p>
        </w:tc>
        <w:tc>
          <w:tcPr>
            <w:tcW w:w="2126" w:type="dxa"/>
          </w:tcPr>
          <w:p w:rsidR="0089731D" w:rsidRDefault="0089731D" w:rsidP="00230655">
            <w:pPr>
              <w:jc w:val="right"/>
            </w:pPr>
            <w:r>
              <w:rPr>
                <w:bCs/>
              </w:rPr>
              <w:t>1.614.760.718Ft</w:t>
            </w:r>
          </w:p>
        </w:tc>
      </w:tr>
      <w:tr w:rsidR="0089731D" w:rsidRPr="000C39FB" w:rsidTr="00230655">
        <w:tc>
          <w:tcPr>
            <w:tcW w:w="4902" w:type="dxa"/>
          </w:tcPr>
          <w:p w:rsidR="0089731D" w:rsidRPr="000C39FB" w:rsidRDefault="0089731D" w:rsidP="00230655">
            <w:pPr>
              <w:ind w:firstLine="360"/>
              <w:jc w:val="both"/>
              <w:rPr>
                <w:b/>
                <w:i/>
              </w:rPr>
            </w:pPr>
            <w:r w:rsidRPr="000C39FB">
              <w:rPr>
                <w:b/>
                <w:i/>
              </w:rPr>
              <w:t xml:space="preserve">Összesen: </w:t>
            </w:r>
          </w:p>
        </w:tc>
        <w:tc>
          <w:tcPr>
            <w:tcW w:w="2126" w:type="dxa"/>
          </w:tcPr>
          <w:p w:rsidR="0089731D" w:rsidRPr="000C39FB" w:rsidRDefault="0089731D" w:rsidP="00230655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6.726.222.681Ft</w:t>
            </w:r>
          </w:p>
        </w:tc>
      </w:tr>
    </w:tbl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Pr="000C39FB" w:rsidRDefault="0089731D" w:rsidP="0089731D">
      <w:pPr>
        <w:jc w:val="both"/>
        <w:rPr>
          <w:b/>
        </w:rPr>
      </w:pPr>
    </w:p>
    <w:p w:rsidR="0089731D" w:rsidRDefault="0089731D" w:rsidP="0089731D">
      <w:pPr>
        <w:jc w:val="both"/>
        <w:rPr>
          <w:b/>
        </w:rPr>
      </w:pPr>
    </w:p>
    <w:p w:rsidR="0089731D" w:rsidRDefault="0089731D" w:rsidP="0089731D">
      <w:pPr>
        <w:jc w:val="both"/>
        <w:rPr>
          <w:b/>
        </w:rPr>
      </w:pPr>
    </w:p>
    <w:p w:rsidR="0089731D" w:rsidRDefault="0089731D" w:rsidP="0089731D">
      <w:pPr>
        <w:ind w:left="426" w:hanging="426"/>
        <w:jc w:val="both"/>
        <w:rPr>
          <w:b/>
        </w:rPr>
      </w:pPr>
    </w:p>
    <w:p w:rsidR="0089731D" w:rsidRDefault="0089731D" w:rsidP="0089731D">
      <w:pPr>
        <w:ind w:left="426" w:hanging="426"/>
        <w:jc w:val="both"/>
        <w:rPr>
          <w:b/>
        </w:rPr>
      </w:pPr>
    </w:p>
    <w:p w:rsidR="0089731D" w:rsidRPr="000C39FB" w:rsidRDefault="0089731D" w:rsidP="0089731D">
      <w:pPr>
        <w:ind w:left="426" w:hanging="426"/>
        <w:jc w:val="both"/>
      </w:pPr>
      <w:r w:rsidRPr="000C39FB">
        <w:rPr>
          <w:b/>
        </w:rPr>
        <w:t>4. §</w:t>
      </w:r>
      <w:r w:rsidRPr="000C39FB">
        <w:t xml:space="preserve"> A rendelet mellékletei k</w:t>
      </w:r>
      <w:r>
        <w:t>iegészülnek jelen rendelet 1, 2. és</w:t>
      </w:r>
      <w:r w:rsidRPr="000C39FB">
        <w:t xml:space="preserve"> 3.</w:t>
      </w:r>
      <w:r>
        <w:t xml:space="preserve"> m</w:t>
      </w:r>
      <w:r w:rsidRPr="000C39FB">
        <w:t xml:space="preserve">ellékleteivel, melyek </w:t>
      </w:r>
      <w:r>
        <w:t xml:space="preserve">7.3., </w:t>
      </w:r>
      <w:r w:rsidRPr="000C39FB">
        <w:t>8</w:t>
      </w:r>
      <w:r>
        <w:t>.4.</w:t>
      </w:r>
      <w:r w:rsidRPr="000C39FB">
        <w:t>, 9</w:t>
      </w:r>
      <w:r>
        <w:t xml:space="preserve">.3. </w:t>
      </w:r>
      <w:r w:rsidRPr="000C39FB">
        <w:t xml:space="preserve">számra sorszámozódnak. </w:t>
      </w:r>
    </w:p>
    <w:p w:rsidR="0089731D" w:rsidRPr="000C39FB" w:rsidRDefault="0089731D" w:rsidP="0089731D">
      <w:pPr>
        <w:jc w:val="both"/>
      </w:pPr>
    </w:p>
    <w:p w:rsidR="0089731D" w:rsidRPr="000C39FB" w:rsidRDefault="0089731D" w:rsidP="0089731D">
      <w:pPr>
        <w:jc w:val="both"/>
      </w:pPr>
    </w:p>
    <w:p w:rsidR="0089731D" w:rsidRPr="000C39FB" w:rsidRDefault="0089731D" w:rsidP="0089731D">
      <w:pPr>
        <w:ind w:left="709" w:hanging="709"/>
        <w:jc w:val="both"/>
        <w:rPr>
          <w:b/>
        </w:rPr>
      </w:pPr>
      <w:r w:rsidRPr="000C39FB">
        <w:rPr>
          <w:b/>
        </w:rPr>
        <w:t>5. §</w:t>
      </w:r>
      <w:r w:rsidRPr="000C39FB">
        <w:t xml:space="preserve"> </w:t>
      </w:r>
      <w:r>
        <w:rPr>
          <w:b/>
        </w:rPr>
        <w:t xml:space="preserve">A rendelet a kihirdetését követő napon </w:t>
      </w:r>
      <w:r w:rsidRPr="000C39FB">
        <w:rPr>
          <w:b/>
        </w:rPr>
        <w:t>lép hatályba.</w:t>
      </w:r>
    </w:p>
    <w:p w:rsidR="0089731D" w:rsidRPr="000C39FB" w:rsidRDefault="0089731D" w:rsidP="0089731D">
      <w:pPr>
        <w:ind w:left="709" w:hanging="709"/>
        <w:jc w:val="both"/>
      </w:pPr>
    </w:p>
    <w:p w:rsidR="0089731D" w:rsidRDefault="0089731D" w:rsidP="0089731D">
      <w:pPr>
        <w:jc w:val="both"/>
      </w:pPr>
    </w:p>
    <w:p w:rsidR="0089731D" w:rsidRDefault="0089731D" w:rsidP="0089731D">
      <w:pPr>
        <w:jc w:val="both"/>
      </w:pPr>
    </w:p>
    <w:p w:rsidR="0089731D" w:rsidRPr="000C39FB" w:rsidRDefault="0089731D" w:rsidP="0089731D">
      <w:pPr>
        <w:jc w:val="both"/>
      </w:pPr>
    </w:p>
    <w:p w:rsidR="0089731D" w:rsidRDefault="0089731D" w:rsidP="0089731D">
      <w:pPr>
        <w:ind w:left="5664" w:firstLine="708"/>
        <w:jc w:val="both"/>
      </w:pPr>
      <w:r w:rsidRPr="000C39FB">
        <w:t xml:space="preserve">Bedő Tamás </w:t>
      </w:r>
      <w:r>
        <w:tab/>
      </w:r>
    </w:p>
    <w:p w:rsidR="0089731D" w:rsidRDefault="0089731D" w:rsidP="0089731D">
      <w:pPr>
        <w:ind w:left="5664" w:firstLine="708"/>
        <w:jc w:val="both"/>
      </w:pPr>
      <w:r w:rsidRPr="000C39FB">
        <w:t>polgármester</w:t>
      </w:r>
      <w:r>
        <w:tab/>
      </w:r>
      <w:r>
        <w:tab/>
      </w:r>
    </w:p>
    <w:p w:rsidR="0089731D" w:rsidRDefault="0089731D" w:rsidP="0089731D">
      <w:pPr>
        <w:ind w:left="5664" w:firstLine="708"/>
        <w:jc w:val="both"/>
      </w:pPr>
    </w:p>
    <w:p w:rsidR="0089731D" w:rsidRPr="00680B46" w:rsidRDefault="0089731D" w:rsidP="0089731D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89731D" w:rsidRPr="00680B46" w:rsidRDefault="0089731D" w:rsidP="0089731D">
      <w:pPr>
        <w:spacing w:line="360" w:lineRule="auto"/>
        <w:jc w:val="both"/>
        <w:rPr>
          <w:sz w:val="22"/>
          <w:szCs w:val="22"/>
        </w:rPr>
      </w:pPr>
      <w:r w:rsidRPr="00680B46">
        <w:rPr>
          <w:b/>
          <w:sz w:val="22"/>
          <w:szCs w:val="22"/>
          <w:u w:val="single"/>
        </w:rPr>
        <w:t>Záradék</w:t>
      </w:r>
      <w:r w:rsidRPr="00680B46">
        <w:rPr>
          <w:sz w:val="22"/>
          <w:szCs w:val="22"/>
        </w:rPr>
        <w:t xml:space="preserve">: </w:t>
      </w:r>
    </w:p>
    <w:p w:rsidR="0089731D" w:rsidRDefault="0089731D" w:rsidP="0089731D">
      <w:pPr>
        <w:tabs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 xml:space="preserve">A rendelet kihirdetésének napja: </w:t>
      </w:r>
      <w:r>
        <w:rPr>
          <w:sz w:val="22"/>
          <w:szCs w:val="22"/>
        </w:rPr>
        <w:t>2020. december</w:t>
      </w:r>
      <w:r>
        <w:rPr>
          <w:sz w:val="22"/>
          <w:szCs w:val="22"/>
        </w:rPr>
        <w:t xml:space="preserve"> 18.</w:t>
      </w:r>
    </w:p>
    <w:p w:rsidR="0089731D" w:rsidRDefault="0089731D" w:rsidP="0089731D">
      <w:pPr>
        <w:tabs>
          <w:tab w:val="center" w:pos="6840"/>
        </w:tabs>
        <w:jc w:val="both"/>
        <w:rPr>
          <w:sz w:val="22"/>
          <w:szCs w:val="22"/>
        </w:rPr>
      </w:pPr>
    </w:p>
    <w:p w:rsidR="0089731D" w:rsidRDefault="0089731D" w:rsidP="0089731D">
      <w:pPr>
        <w:tabs>
          <w:tab w:val="center" w:pos="6840"/>
        </w:tabs>
        <w:jc w:val="both"/>
        <w:rPr>
          <w:sz w:val="22"/>
          <w:szCs w:val="22"/>
        </w:rPr>
      </w:pPr>
    </w:p>
    <w:p w:rsidR="0089731D" w:rsidRDefault="0089731D" w:rsidP="0089731D">
      <w:pPr>
        <w:tabs>
          <w:tab w:val="center" w:pos="6840"/>
        </w:tabs>
        <w:jc w:val="both"/>
        <w:rPr>
          <w:sz w:val="22"/>
          <w:szCs w:val="22"/>
        </w:rPr>
      </w:pPr>
    </w:p>
    <w:p w:rsidR="0089731D" w:rsidRPr="00680B46" w:rsidRDefault="0089731D" w:rsidP="0089731D">
      <w:pPr>
        <w:tabs>
          <w:tab w:val="center" w:pos="6840"/>
        </w:tabs>
        <w:jc w:val="both"/>
        <w:rPr>
          <w:sz w:val="22"/>
          <w:szCs w:val="22"/>
        </w:rPr>
      </w:pPr>
    </w:p>
    <w:p w:rsidR="0089731D" w:rsidRPr="00680B46" w:rsidRDefault="0089731D" w:rsidP="0089731D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80B46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Juhász László </w:t>
      </w:r>
    </w:p>
    <w:p w:rsidR="0089731D" w:rsidRPr="00680B46" w:rsidRDefault="0089731D" w:rsidP="0089731D">
      <w:pPr>
        <w:ind w:left="7080"/>
        <w:rPr>
          <w:sz w:val="22"/>
          <w:szCs w:val="22"/>
        </w:rPr>
      </w:pPr>
      <w:r w:rsidRPr="00680B46">
        <w:rPr>
          <w:sz w:val="22"/>
          <w:szCs w:val="22"/>
        </w:rPr>
        <w:t xml:space="preserve">jegyző </w:t>
      </w:r>
    </w:p>
    <w:p w:rsidR="0089731D" w:rsidRDefault="0089731D" w:rsidP="0089731D">
      <w:pPr>
        <w:jc w:val="center"/>
        <w:rPr>
          <w:b/>
          <w:sz w:val="23"/>
          <w:szCs w:val="23"/>
        </w:rPr>
      </w:pPr>
    </w:p>
    <w:p w:rsidR="0089731D" w:rsidRPr="000C39FB" w:rsidRDefault="0089731D" w:rsidP="0089731D">
      <w:pPr>
        <w:jc w:val="both"/>
      </w:pPr>
    </w:p>
    <w:p w:rsidR="00326270" w:rsidRDefault="0089731D"/>
    <w:sectPr w:rsidR="00326270" w:rsidSect="002D4DFB">
      <w:footerReference w:type="default" r:id="rId7"/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1D" w:rsidRDefault="0089731D" w:rsidP="0089731D">
      <w:r>
        <w:separator/>
      </w:r>
    </w:p>
  </w:endnote>
  <w:endnote w:type="continuationSeparator" w:id="0">
    <w:p w:rsidR="0089731D" w:rsidRDefault="0089731D" w:rsidP="0089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892641"/>
      <w:docPartObj>
        <w:docPartGallery w:val="Page Numbers (Bottom of Page)"/>
        <w:docPartUnique/>
      </w:docPartObj>
    </w:sdtPr>
    <w:sdtContent>
      <w:p w:rsidR="0089731D" w:rsidRDefault="0089731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731D" w:rsidRDefault="008973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1D" w:rsidRDefault="0089731D" w:rsidP="0089731D">
      <w:r>
        <w:separator/>
      </w:r>
    </w:p>
  </w:footnote>
  <w:footnote w:type="continuationSeparator" w:id="0">
    <w:p w:rsidR="0089731D" w:rsidRDefault="0089731D" w:rsidP="00897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1D"/>
    <w:rsid w:val="005151E1"/>
    <w:rsid w:val="00870EB2"/>
    <w:rsid w:val="008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699C"/>
  <w15:chartTrackingRefBased/>
  <w15:docId w15:val="{C00495FF-BD43-422E-94AE-925B7248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9731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9731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9731D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973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89731D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8973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973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73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973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73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73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31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2020-12-17T07:49:00Z</cp:lastPrinted>
  <dcterms:created xsi:type="dcterms:W3CDTF">2020-12-17T07:47:00Z</dcterms:created>
  <dcterms:modified xsi:type="dcterms:W3CDTF">2020-12-17T07:50:00Z</dcterms:modified>
</cp:coreProperties>
</file>