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1AB" w:rsidRPr="00586C6B" w:rsidRDefault="000141AB" w:rsidP="000141AB">
      <w:pPr>
        <w:ind w:left="708" w:hanging="708"/>
        <w:rPr>
          <w:rFonts w:ascii="Times New Roman" w:hAnsi="Times New Roman" w:cs="Times New Roman"/>
          <w:b/>
          <w:caps/>
          <w:sz w:val="24"/>
          <w:szCs w:val="24"/>
        </w:rPr>
      </w:pPr>
      <w:r w:rsidRPr="00586C6B">
        <w:rPr>
          <w:rFonts w:ascii="Times New Roman" w:hAnsi="Times New Roman" w:cs="Times New Roman"/>
          <w:b/>
          <w:caps/>
          <w:sz w:val="24"/>
          <w:szCs w:val="24"/>
        </w:rPr>
        <w:t>Településképi rendelet módosításának leírása</w:t>
      </w:r>
    </w:p>
    <w:p w:rsidR="000141AB" w:rsidRPr="00586C6B" w:rsidRDefault="000141AB">
      <w:pPr>
        <w:rPr>
          <w:rFonts w:ascii="Times New Roman" w:hAnsi="Times New Roman" w:cs="Times New Roman"/>
          <w:sz w:val="24"/>
          <w:szCs w:val="24"/>
        </w:rPr>
      </w:pPr>
    </w:p>
    <w:p w:rsidR="000141AB" w:rsidRPr="00586C6B" w:rsidRDefault="00586C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Csongrád</w:t>
      </w:r>
      <w:r w:rsidR="00172A7D">
        <w:rPr>
          <w:rFonts w:ascii="Times New Roman" w:hAnsi="Times New Roman" w:cs="Times New Roman"/>
          <w:sz w:val="24"/>
          <w:szCs w:val="24"/>
        </w:rPr>
        <w:t>-Bokros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72A7D">
        <w:rPr>
          <w:rFonts w:ascii="Times New Roman" w:hAnsi="Times New Roman" w:cs="Times New Roman"/>
          <w:sz w:val="24"/>
          <w:szCs w:val="24"/>
        </w:rPr>
        <w:t>Gyójai</w:t>
      </w:r>
      <w:proofErr w:type="spellEnd"/>
      <w:r w:rsidR="00172A7D">
        <w:rPr>
          <w:rFonts w:ascii="Times New Roman" w:hAnsi="Times New Roman" w:cs="Times New Roman"/>
          <w:sz w:val="24"/>
          <w:szCs w:val="24"/>
        </w:rPr>
        <w:t xml:space="preserve"> utca 2. szám alatti 10076 helyrajzi számú telken található épületegyüttes helyi védelem alá helyezéséről döntött a Képviselő-testület a 133/2020. (XII. </w:t>
      </w:r>
      <w:proofErr w:type="gramStart"/>
      <w:r w:rsidR="00172A7D">
        <w:rPr>
          <w:rFonts w:ascii="Times New Roman" w:hAnsi="Times New Roman" w:cs="Times New Roman"/>
          <w:sz w:val="24"/>
          <w:szCs w:val="24"/>
        </w:rPr>
        <w:t>07. )</w:t>
      </w:r>
      <w:proofErr w:type="gramEnd"/>
      <w:r w:rsidR="00172A7D">
        <w:rPr>
          <w:rFonts w:ascii="Times New Roman" w:hAnsi="Times New Roman" w:cs="Times New Roman"/>
          <w:sz w:val="24"/>
          <w:szCs w:val="24"/>
        </w:rPr>
        <w:t xml:space="preserve"> önkormányzati határozatával. </w:t>
      </w:r>
    </w:p>
    <w:p w:rsidR="000141AB" w:rsidRDefault="000141AB">
      <w:pPr>
        <w:rPr>
          <w:rFonts w:ascii="Times New Roman" w:hAnsi="Times New Roman" w:cs="Times New Roman"/>
          <w:sz w:val="24"/>
          <w:szCs w:val="24"/>
        </w:rPr>
      </w:pPr>
    </w:p>
    <w:p w:rsidR="00586BD4" w:rsidRDefault="00EF6C13" w:rsidP="00EF6C13">
      <w:pPr>
        <w:rPr>
          <w:rFonts w:ascii="Times New Roman" w:hAnsi="Times New Roman" w:cs="Times New Roman"/>
          <w:sz w:val="24"/>
          <w:szCs w:val="24"/>
        </w:rPr>
      </w:pPr>
      <w:r w:rsidRPr="00EF6C13">
        <w:rPr>
          <w:rFonts w:ascii="Times New Roman" w:hAnsi="Times New Roman" w:cs="Times New Roman"/>
          <w:i/>
          <w:sz w:val="24"/>
          <w:szCs w:val="24"/>
        </w:rPr>
        <w:t xml:space="preserve">Csongrád Város </w:t>
      </w:r>
      <w:r w:rsidRPr="00EF6C13">
        <w:rPr>
          <w:rFonts w:ascii="Times New Roman" w:eastAsia="Calibri" w:hAnsi="Times New Roman" w:cs="Times New Roman"/>
          <w:i/>
          <w:sz w:val="24"/>
          <w:szCs w:val="24"/>
        </w:rPr>
        <w:t>településkép védelméről szóló</w:t>
      </w:r>
      <w:r w:rsidRPr="00EF6C13">
        <w:rPr>
          <w:rFonts w:ascii="Times New Roman" w:eastAsia="Calibri" w:hAnsi="Times New Roman" w:cs="Times New Roman"/>
          <w:sz w:val="24"/>
          <w:szCs w:val="24"/>
        </w:rPr>
        <w:t xml:space="preserve"> 1/2018 (II. 13.) számú </w:t>
      </w:r>
      <w:r>
        <w:rPr>
          <w:rFonts w:ascii="Times New Roman" w:hAnsi="Times New Roman" w:cs="Times New Roman"/>
          <w:sz w:val="24"/>
          <w:szCs w:val="24"/>
        </w:rPr>
        <w:t xml:space="preserve">(a továbbiakban: TKR) </w:t>
      </w:r>
      <w:r w:rsidRPr="00EF6C13">
        <w:rPr>
          <w:rFonts w:ascii="Times New Roman" w:eastAsia="Calibri" w:hAnsi="Times New Roman" w:cs="Times New Roman"/>
          <w:sz w:val="24"/>
          <w:szCs w:val="24"/>
        </w:rPr>
        <w:t>önkormányzati rendelet</w:t>
      </w:r>
      <w:r w:rsidRPr="00EF6C13">
        <w:rPr>
          <w:rFonts w:ascii="Times New Roman" w:hAnsi="Times New Roman" w:cs="Times New Roman"/>
          <w:sz w:val="24"/>
          <w:szCs w:val="24"/>
        </w:rPr>
        <w:t>ének 2. számú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F6C13">
        <w:rPr>
          <w:rFonts w:ascii="Times New Roman" w:hAnsi="Times New Roman" w:cs="Times New Roman"/>
          <w:sz w:val="24"/>
          <w:szCs w:val="24"/>
        </w:rPr>
        <w:t xml:space="preserve"> a </w:t>
      </w:r>
      <w:r w:rsidRPr="00EF6C13">
        <w:rPr>
          <w:rFonts w:ascii="Times New Roman" w:eastAsia="Calibri" w:hAnsi="Times New Roman" w:cs="Times New Roman"/>
          <w:sz w:val="24"/>
          <w:szCs w:val="24"/>
        </w:rPr>
        <w:t>Helyi egyedi védelem alatt álló épületek jegyzék</w:t>
      </w:r>
      <w:r w:rsidRPr="00EF6C13">
        <w:rPr>
          <w:rFonts w:ascii="Times New Roman" w:hAnsi="Times New Roman" w:cs="Times New Roman"/>
          <w:sz w:val="24"/>
          <w:szCs w:val="24"/>
        </w:rPr>
        <w:t xml:space="preserve">ében a fenti épületegyüttes nem szerepel, mint helyi egyedi </w:t>
      </w:r>
      <w:r>
        <w:rPr>
          <w:rFonts w:ascii="Times New Roman" w:hAnsi="Times New Roman" w:cs="Times New Roman"/>
          <w:sz w:val="24"/>
          <w:szCs w:val="24"/>
        </w:rPr>
        <w:t>védettségű</w:t>
      </w:r>
      <w:r w:rsidRPr="00EF6C13">
        <w:rPr>
          <w:rFonts w:ascii="Times New Roman" w:hAnsi="Times New Roman" w:cs="Times New Roman"/>
          <w:sz w:val="24"/>
          <w:szCs w:val="24"/>
        </w:rPr>
        <w:t xml:space="preserve"> épület.</w:t>
      </w:r>
    </w:p>
    <w:p w:rsidR="00EF6C13" w:rsidRDefault="00EF6C13" w:rsidP="00EF6C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Ezért a TKR módosítása szükséges a védelem alá helyezésről</w:t>
      </w:r>
    </w:p>
    <w:p w:rsidR="00EF6C13" w:rsidRPr="001A6EC5" w:rsidRDefault="00EF6C13" w:rsidP="00EF6C13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1A6EC5">
        <w:rPr>
          <w:rFonts w:ascii="Times New Roman" w:hAnsi="Times New Roman" w:cs="Times New Roman"/>
          <w:sz w:val="24"/>
          <w:szCs w:val="24"/>
        </w:rPr>
        <w:t xml:space="preserve">A TKR előírása szerint a </w:t>
      </w:r>
      <w:r w:rsidRPr="001A6EC5">
        <w:rPr>
          <w:rFonts w:ascii="Times New Roman" w:eastAsia="Calibri" w:hAnsi="Times New Roman" w:cs="Times New Roman"/>
          <w:b/>
          <w:i/>
          <w:sz w:val="24"/>
          <w:szCs w:val="24"/>
        </w:rPr>
        <w:t>7.</w:t>
      </w:r>
      <w:r w:rsidR="001A6EC5" w:rsidRPr="001A6EC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A6EC5">
        <w:rPr>
          <w:rFonts w:ascii="Times New Roman" w:eastAsia="Calibri" w:hAnsi="Times New Roman" w:cs="Times New Roman"/>
          <w:b/>
          <w:i/>
          <w:sz w:val="24"/>
          <w:szCs w:val="24"/>
        </w:rPr>
        <w:t>§</w:t>
      </w:r>
      <w:r w:rsidRPr="001A6EC5">
        <w:rPr>
          <w:rFonts w:ascii="Times New Roman" w:eastAsia="Calibri" w:hAnsi="Times New Roman" w:cs="Times New Roman"/>
          <w:i/>
          <w:sz w:val="24"/>
          <w:szCs w:val="24"/>
        </w:rPr>
        <w:t xml:space="preserve"> (1) A helyi védelem alá helyezésről, vagy annak megszűntetéséről a Képviselő-testület dönt. </w:t>
      </w:r>
    </w:p>
    <w:p w:rsidR="00EF6C13" w:rsidRPr="001A6EC5" w:rsidRDefault="00EF6C13" w:rsidP="00EF6C13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:rsidR="00EF6C13" w:rsidRPr="001A6EC5" w:rsidRDefault="00EF6C13" w:rsidP="00EF6C13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1A6EC5">
        <w:rPr>
          <w:rFonts w:ascii="Times New Roman" w:eastAsia="Calibri" w:hAnsi="Times New Roman" w:cs="Times New Roman"/>
          <w:i/>
          <w:sz w:val="24"/>
          <w:szCs w:val="24"/>
        </w:rPr>
        <w:t xml:space="preserve">(2) Helyi védetté nyilvánítást vagy annak megszüntetését bármely természetes vagy </w:t>
      </w:r>
      <w:proofErr w:type="gramStart"/>
      <w:r w:rsidRPr="001A6EC5">
        <w:rPr>
          <w:rFonts w:ascii="Times New Roman" w:eastAsia="Calibri" w:hAnsi="Times New Roman" w:cs="Times New Roman"/>
          <w:i/>
          <w:sz w:val="24"/>
          <w:szCs w:val="24"/>
        </w:rPr>
        <w:t>jogi  személy</w:t>
      </w:r>
      <w:proofErr w:type="gramEnd"/>
      <w:r w:rsidRPr="001A6EC5">
        <w:rPr>
          <w:rFonts w:ascii="Times New Roman" w:eastAsia="Calibri" w:hAnsi="Times New Roman" w:cs="Times New Roman"/>
          <w:i/>
          <w:sz w:val="24"/>
          <w:szCs w:val="24"/>
        </w:rPr>
        <w:t xml:space="preserve"> kezdeményezheti a Csongrádi Polgármesteri Hivatal Mérnöki és Városüzemeltetési Csoporthoz (a továbbiakban: Mérnöki Csoport) benyújtott írásos javaslatával. </w:t>
      </w:r>
      <w:r w:rsidRPr="001A6EC5">
        <w:rPr>
          <w:rFonts w:ascii="Times New Roman" w:eastAsia="Calibri" w:hAnsi="Times New Roman" w:cs="Times New Roman"/>
          <w:b/>
          <w:i/>
          <w:sz w:val="24"/>
          <w:szCs w:val="24"/>
        </w:rPr>
        <w:t>Védetté nyilvánítási eljárás hivatalból is indulhat.</w:t>
      </w:r>
    </w:p>
    <w:p w:rsidR="00EF6C13" w:rsidRPr="001A6EC5" w:rsidRDefault="00EF6C13" w:rsidP="00EF6C13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:rsidR="00EF6C13" w:rsidRPr="001A6EC5" w:rsidRDefault="00EF6C13" w:rsidP="00EF6C13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1A6EC5">
        <w:rPr>
          <w:rFonts w:ascii="Times New Roman" w:eastAsia="Calibri" w:hAnsi="Times New Roman" w:cs="Times New Roman"/>
          <w:i/>
          <w:sz w:val="24"/>
          <w:szCs w:val="24"/>
        </w:rPr>
        <w:t xml:space="preserve">(3) A javaslatnak tartalmaznia kell: </w:t>
      </w:r>
    </w:p>
    <w:p w:rsidR="00EF6C13" w:rsidRPr="001A6EC5" w:rsidRDefault="00EF6C13" w:rsidP="00EF6C13">
      <w:pPr>
        <w:ind w:left="426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1A6EC5">
        <w:rPr>
          <w:rFonts w:ascii="Times New Roman" w:eastAsia="Calibri" w:hAnsi="Times New Roman" w:cs="Times New Roman"/>
          <w:i/>
          <w:sz w:val="24"/>
          <w:szCs w:val="24"/>
        </w:rPr>
        <w:t>a</w:t>
      </w:r>
      <w:proofErr w:type="gramEnd"/>
      <w:r w:rsidRPr="001A6EC5">
        <w:rPr>
          <w:rFonts w:ascii="Times New Roman" w:eastAsia="Calibri" w:hAnsi="Times New Roman" w:cs="Times New Roman"/>
          <w:i/>
          <w:sz w:val="24"/>
          <w:szCs w:val="24"/>
        </w:rPr>
        <w:t>) a kezdeményező nevét, lakcímét/székhelyét,</w:t>
      </w:r>
    </w:p>
    <w:p w:rsidR="00EF6C13" w:rsidRPr="001A6EC5" w:rsidRDefault="00EF6C13" w:rsidP="00EF6C13">
      <w:pPr>
        <w:ind w:left="426"/>
        <w:rPr>
          <w:rFonts w:ascii="Times New Roman" w:eastAsia="Calibri" w:hAnsi="Times New Roman" w:cs="Times New Roman"/>
          <w:i/>
          <w:sz w:val="24"/>
          <w:szCs w:val="24"/>
        </w:rPr>
      </w:pPr>
      <w:r w:rsidRPr="001A6EC5">
        <w:rPr>
          <w:rFonts w:ascii="Times New Roman" w:eastAsia="Calibri" w:hAnsi="Times New Roman" w:cs="Times New Roman"/>
          <w:i/>
          <w:sz w:val="24"/>
          <w:szCs w:val="24"/>
        </w:rPr>
        <w:t>b) a védelemre javasolt érték pontos megnevezését,</w:t>
      </w:r>
    </w:p>
    <w:p w:rsidR="00EF6C13" w:rsidRPr="001A6EC5" w:rsidRDefault="00EF6C13" w:rsidP="00EF6C13">
      <w:pPr>
        <w:ind w:left="426"/>
        <w:rPr>
          <w:rFonts w:ascii="Times New Roman" w:eastAsia="Calibri" w:hAnsi="Times New Roman" w:cs="Times New Roman"/>
          <w:i/>
          <w:sz w:val="24"/>
          <w:szCs w:val="24"/>
        </w:rPr>
      </w:pPr>
      <w:r w:rsidRPr="001A6EC5">
        <w:rPr>
          <w:rFonts w:ascii="Times New Roman" w:eastAsia="Calibri" w:hAnsi="Times New Roman" w:cs="Times New Roman"/>
          <w:i/>
          <w:sz w:val="24"/>
          <w:szCs w:val="24"/>
        </w:rPr>
        <w:t>c) a védelemre javasolt érték pontos elhelyezkedését (utca, házszám, helyrajzi szám), területi javaslat esetén egyértelmű körülhatárolását, helyszínrajzi elhelyezkedését</w:t>
      </w:r>
    </w:p>
    <w:p w:rsidR="00EF6C13" w:rsidRPr="001A6EC5" w:rsidRDefault="00EF6C13" w:rsidP="00EF6C13">
      <w:pPr>
        <w:ind w:left="426"/>
        <w:rPr>
          <w:rFonts w:ascii="Times New Roman" w:eastAsia="Calibri" w:hAnsi="Times New Roman" w:cs="Times New Roman"/>
          <w:i/>
          <w:sz w:val="24"/>
          <w:szCs w:val="24"/>
        </w:rPr>
      </w:pPr>
      <w:r w:rsidRPr="001A6EC5">
        <w:rPr>
          <w:rFonts w:ascii="Times New Roman" w:eastAsia="Calibri" w:hAnsi="Times New Roman" w:cs="Times New Roman"/>
          <w:i/>
          <w:sz w:val="24"/>
          <w:szCs w:val="24"/>
        </w:rPr>
        <w:t>d) a védelemre javasolt érték leírását, bemutatását, történeti leírását, egyedi érték esetén rendeltetését és használati módját,</w:t>
      </w:r>
    </w:p>
    <w:p w:rsidR="00EF6C13" w:rsidRPr="001A6EC5" w:rsidRDefault="00EF6C13" w:rsidP="00EF6C13">
      <w:pPr>
        <w:ind w:left="426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1A6EC5">
        <w:rPr>
          <w:rFonts w:ascii="Times New Roman" w:eastAsia="Calibri" w:hAnsi="Times New Roman" w:cs="Times New Roman"/>
          <w:i/>
          <w:sz w:val="24"/>
          <w:szCs w:val="24"/>
        </w:rPr>
        <w:t>e</w:t>
      </w:r>
      <w:proofErr w:type="gramEnd"/>
      <w:r w:rsidRPr="001A6EC5">
        <w:rPr>
          <w:rFonts w:ascii="Times New Roman" w:eastAsia="Calibri" w:hAnsi="Times New Roman" w:cs="Times New Roman"/>
          <w:i/>
          <w:sz w:val="24"/>
          <w:szCs w:val="24"/>
        </w:rPr>
        <w:t>) a védelem indokolását,</w:t>
      </w:r>
    </w:p>
    <w:p w:rsidR="00EF6C13" w:rsidRPr="001A6EC5" w:rsidRDefault="00EF6C13" w:rsidP="00EF6C13">
      <w:pPr>
        <w:ind w:left="426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1A6EC5">
        <w:rPr>
          <w:rFonts w:ascii="Times New Roman" w:eastAsia="Calibri" w:hAnsi="Times New Roman" w:cs="Times New Roman"/>
          <w:i/>
          <w:sz w:val="24"/>
          <w:szCs w:val="24"/>
        </w:rPr>
        <w:t>f</w:t>
      </w:r>
      <w:proofErr w:type="gramEnd"/>
      <w:r w:rsidRPr="001A6EC5">
        <w:rPr>
          <w:rFonts w:ascii="Times New Roman" w:eastAsia="Calibri" w:hAnsi="Times New Roman" w:cs="Times New Roman"/>
          <w:i/>
          <w:sz w:val="24"/>
          <w:szCs w:val="24"/>
        </w:rPr>
        <w:t>) a védelemre javasolt értéket megjelenítő fotódokumentációt,</w:t>
      </w:r>
    </w:p>
    <w:p w:rsidR="00EF6C13" w:rsidRPr="001A6EC5" w:rsidRDefault="00EF6C13" w:rsidP="00EF6C13">
      <w:pPr>
        <w:ind w:left="426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1A6EC5">
        <w:rPr>
          <w:rFonts w:ascii="Times New Roman" w:eastAsia="Calibri" w:hAnsi="Times New Roman" w:cs="Times New Roman"/>
          <w:i/>
          <w:sz w:val="24"/>
          <w:szCs w:val="24"/>
        </w:rPr>
        <w:t>g</w:t>
      </w:r>
      <w:proofErr w:type="gramEnd"/>
      <w:r w:rsidRPr="001A6EC5">
        <w:rPr>
          <w:rFonts w:ascii="Times New Roman" w:eastAsia="Calibri" w:hAnsi="Times New Roman" w:cs="Times New Roman"/>
          <w:i/>
          <w:sz w:val="24"/>
          <w:szCs w:val="24"/>
        </w:rPr>
        <w:t>) értékvizsgálatot és</w:t>
      </w:r>
    </w:p>
    <w:p w:rsidR="00EF6C13" w:rsidRPr="001A6EC5" w:rsidRDefault="00EF6C13" w:rsidP="00EF6C13">
      <w:pPr>
        <w:ind w:left="426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1A6EC5">
        <w:rPr>
          <w:rFonts w:ascii="Times New Roman" w:eastAsia="Calibri" w:hAnsi="Times New Roman" w:cs="Times New Roman"/>
          <w:i/>
          <w:sz w:val="24"/>
          <w:szCs w:val="24"/>
        </w:rPr>
        <w:t>h</w:t>
      </w:r>
      <w:proofErr w:type="gramEnd"/>
      <w:r w:rsidRPr="001A6EC5">
        <w:rPr>
          <w:rFonts w:ascii="Times New Roman" w:eastAsia="Calibri" w:hAnsi="Times New Roman" w:cs="Times New Roman"/>
          <w:i/>
          <w:sz w:val="24"/>
          <w:szCs w:val="24"/>
        </w:rPr>
        <w:t>) a védelem megszüntetésére vonatkozó javaslat esetén az a), b), c), d), f) és g) pontokban foglaltakat, valamint a megszüntetés részletes indokolását.</w:t>
      </w:r>
    </w:p>
    <w:p w:rsidR="00586BD4" w:rsidRPr="00586C6B" w:rsidRDefault="001A6EC5" w:rsidP="001A6EC5">
      <w:pPr>
        <w:ind w:firstLine="1560"/>
        <w:rPr>
          <w:rFonts w:ascii="Times New Roman" w:hAnsi="Times New Roman" w:cs="Times New Roman"/>
          <w:sz w:val="24"/>
          <w:szCs w:val="24"/>
        </w:rPr>
      </w:pPr>
      <w:r w:rsidRPr="001A6EC5">
        <w:rPr>
          <w:rFonts w:ascii="Times New Roman" w:hAnsi="Times New Roman" w:cs="Times New Roman"/>
          <w:b/>
          <w:caps/>
          <w:sz w:val="24"/>
          <w:szCs w:val="24"/>
        </w:rPr>
        <w:t>helyszínrajz</w:t>
      </w:r>
    </w:p>
    <w:p w:rsidR="000141AB" w:rsidRDefault="00586B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457575" cy="3421370"/>
            <wp:effectExtent l="19050" t="0" r="9525" b="0"/>
            <wp:docPr id="7" name="Kép 2" descr="C:\Users\bardorit\Desktop\Képkivágástá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dorit\Desktop\Képkivágástáj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42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EC5" w:rsidRPr="001A6EC5" w:rsidRDefault="001A6EC5" w:rsidP="001A6E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6EC5">
        <w:rPr>
          <w:rFonts w:ascii="Times New Roman" w:hAnsi="Times New Roman" w:cs="Times New Roman"/>
          <w:b/>
          <w:caps/>
          <w:sz w:val="24"/>
          <w:szCs w:val="24"/>
        </w:rPr>
        <w:lastRenderedPageBreak/>
        <w:t>fotódokumentáció</w:t>
      </w:r>
    </w:p>
    <w:p w:rsidR="001A6EC5" w:rsidRDefault="001A6EC5">
      <w:pPr>
        <w:rPr>
          <w:rFonts w:ascii="Times New Roman" w:hAnsi="Times New Roman" w:cs="Times New Roman"/>
          <w:sz w:val="24"/>
          <w:szCs w:val="24"/>
        </w:rPr>
      </w:pPr>
    </w:p>
    <w:p w:rsidR="000141AB" w:rsidRPr="001A6EC5" w:rsidRDefault="001A6EC5">
      <w:pPr>
        <w:rPr>
          <w:rFonts w:ascii="Times New Roman" w:hAnsi="Times New Roman" w:cs="Times New Roman"/>
          <w:sz w:val="24"/>
          <w:szCs w:val="24"/>
        </w:rPr>
      </w:pPr>
      <w:r w:rsidRPr="001A6EC5">
        <w:rPr>
          <w:rFonts w:ascii="Times New Roman" w:hAnsi="Times New Roman" w:cs="Times New Roman"/>
          <w:sz w:val="24"/>
          <w:szCs w:val="24"/>
        </w:rPr>
        <w:t>Főépület utcafrontról</w:t>
      </w:r>
    </w:p>
    <w:p w:rsidR="001A6EC5" w:rsidRDefault="000141AB">
      <w:r>
        <w:rPr>
          <w:noProof/>
          <w:lang w:eastAsia="hu-HU"/>
        </w:rPr>
        <w:drawing>
          <wp:inline distT="0" distB="0" distL="0" distR="0">
            <wp:extent cx="5679799" cy="4257675"/>
            <wp:effectExtent l="19050" t="0" r="0" b="0"/>
            <wp:docPr id="6" name="Kép 6" descr="C:\Users\bardorit\Desktop\tájház\képek\P100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dorit\Desktop\tájház\képek\P10009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19" cy="426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EC5" w:rsidRDefault="001A6EC5"/>
    <w:p w:rsidR="001A6EC5" w:rsidRPr="001A6EC5" w:rsidRDefault="001A6EC5">
      <w:pPr>
        <w:rPr>
          <w:rFonts w:ascii="Times New Roman" w:hAnsi="Times New Roman" w:cs="Times New Roman"/>
          <w:sz w:val="24"/>
          <w:szCs w:val="24"/>
        </w:rPr>
      </w:pPr>
      <w:r w:rsidRPr="001A6EC5">
        <w:rPr>
          <w:rFonts w:ascii="Times New Roman" w:hAnsi="Times New Roman" w:cs="Times New Roman"/>
          <w:sz w:val="24"/>
          <w:szCs w:val="24"/>
        </w:rPr>
        <w:t xml:space="preserve">Főépület és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boroskamra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épülete</w:t>
      </w:r>
    </w:p>
    <w:p w:rsidR="000141AB" w:rsidRDefault="001A6EC5">
      <w:r>
        <w:rPr>
          <w:noProof/>
          <w:lang w:eastAsia="hu-HU"/>
        </w:rPr>
        <w:drawing>
          <wp:inline distT="0" distB="0" distL="0" distR="0">
            <wp:extent cx="5676900" cy="2729279"/>
            <wp:effectExtent l="19050" t="0" r="0" b="0"/>
            <wp:docPr id="8" name="Kép 1" descr="C:\Users\bardorit\Desktop\tájház\képek\128645783_793220051408578_5639007752740005023_n más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dorit\Desktop\tájház\képek\128645783_793220051408578_5639007752740005023_n másolat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23" cy="272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EC5" w:rsidRDefault="001A6EC5"/>
    <w:p w:rsidR="001A6EC5" w:rsidRDefault="001A6EC5"/>
    <w:p w:rsidR="001A6EC5" w:rsidRDefault="001A6EC5"/>
    <w:p w:rsidR="001A6EC5" w:rsidRDefault="001A6EC5"/>
    <w:p w:rsidR="001A6EC5" w:rsidRDefault="001A6EC5"/>
    <w:p w:rsidR="005416E9" w:rsidRDefault="005416E9"/>
    <w:p w:rsidR="001A6EC5" w:rsidRPr="001A6EC5" w:rsidRDefault="001A6E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Gazdasági épület / istálló kocsiszínnel/</w:t>
      </w:r>
    </w:p>
    <w:p w:rsidR="000141AB" w:rsidRDefault="000141AB">
      <w:r>
        <w:rPr>
          <w:noProof/>
          <w:lang w:eastAsia="hu-HU"/>
        </w:rPr>
        <w:drawing>
          <wp:inline distT="0" distB="0" distL="0" distR="0">
            <wp:extent cx="5578475" cy="4181720"/>
            <wp:effectExtent l="19050" t="0" r="3175" b="0"/>
            <wp:docPr id="3" name="Kép 3" descr="C:\Users\bardorit\Desktop\tájház\képek\P100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dorit\Desktop\tájház\képek\P1000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515" cy="418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AB" w:rsidRDefault="000141AB"/>
    <w:p w:rsidR="001A6EC5" w:rsidRPr="001A6EC5" w:rsidRDefault="0089364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Boroskamra</w:t>
      </w:r>
      <w:proofErr w:type="spellEnd"/>
    </w:p>
    <w:p w:rsidR="001A6EC5" w:rsidRDefault="000141AB">
      <w:r>
        <w:rPr>
          <w:noProof/>
          <w:lang w:eastAsia="hu-HU"/>
        </w:rPr>
        <w:drawing>
          <wp:inline distT="0" distB="0" distL="0" distR="0">
            <wp:extent cx="5578147" cy="4181475"/>
            <wp:effectExtent l="19050" t="0" r="3503" b="0"/>
            <wp:docPr id="4" name="Kép 4" descr="C:\Users\bardorit\Desktop\tájház\képek\P100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dorit\Desktop\tájház\képek\P1000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449" cy="418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EC5" w:rsidRPr="001A6EC5" w:rsidRDefault="001A6EC5">
      <w:pPr>
        <w:rPr>
          <w:rFonts w:ascii="Times New Roman" w:hAnsi="Times New Roman" w:cs="Times New Roman"/>
          <w:sz w:val="24"/>
          <w:szCs w:val="24"/>
        </w:rPr>
      </w:pPr>
      <w:r w:rsidRPr="001A6EC5">
        <w:rPr>
          <w:rFonts w:ascii="Times New Roman" w:hAnsi="Times New Roman" w:cs="Times New Roman"/>
          <w:sz w:val="24"/>
          <w:szCs w:val="24"/>
        </w:rPr>
        <w:lastRenderedPageBreak/>
        <w:t>Tisztaszoba szögletes kemencével</w:t>
      </w:r>
    </w:p>
    <w:p w:rsidR="000141AB" w:rsidRDefault="000141AB">
      <w:r>
        <w:rPr>
          <w:noProof/>
          <w:lang w:eastAsia="hu-HU"/>
        </w:rPr>
        <w:drawing>
          <wp:inline distT="0" distB="0" distL="0" distR="0">
            <wp:extent cx="5667093" cy="4248150"/>
            <wp:effectExtent l="19050" t="0" r="0" b="0"/>
            <wp:docPr id="5" name="Kép 5" descr="C:\Users\bardorit\Desktop\tájház\képek\P100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dorit\Desktop\tájház\képek\P1000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703" cy="425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EC5" w:rsidRDefault="001A6EC5"/>
    <w:p w:rsidR="00893646" w:rsidRDefault="00893646" w:rsidP="0089364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A TKR szerint a javaslati dokumentációnak tartalmaznia kell a </w:t>
      </w:r>
      <w:r w:rsidRPr="001A6EC5">
        <w:rPr>
          <w:rFonts w:ascii="Times New Roman" w:eastAsia="Calibri" w:hAnsi="Times New Roman" w:cs="Times New Roman"/>
          <w:i/>
          <w:sz w:val="24"/>
          <w:szCs w:val="24"/>
        </w:rPr>
        <w:t>védelemre javasolt érték leírását, bemutatását, történeti leírását, egyedi érték esetén rendeltetését és használati módját</w:t>
      </w:r>
      <w:proofErr w:type="gramStart"/>
      <w:r w:rsidRPr="001A6EC5">
        <w:rPr>
          <w:rFonts w:ascii="Times New Roman" w:eastAsia="Calibri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>valamint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a </w:t>
      </w:r>
      <w:r w:rsidRPr="001A6EC5">
        <w:rPr>
          <w:rFonts w:ascii="Times New Roman" w:eastAsia="Calibri" w:hAnsi="Times New Roman" w:cs="Times New Roman"/>
          <w:i/>
          <w:sz w:val="24"/>
          <w:szCs w:val="24"/>
        </w:rPr>
        <w:t>védelem indokolását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893646" w:rsidRPr="00893646" w:rsidRDefault="00893646" w:rsidP="00893646">
      <w:pPr>
        <w:rPr>
          <w:rFonts w:ascii="Times New Roman" w:hAnsi="Times New Roman" w:cs="Times New Roman"/>
          <w:sz w:val="24"/>
          <w:szCs w:val="24"/>
        </w:rPr>
      </w:pPr>
    </w:p>
    <w:p w:rsidR="001A6EC5" w:rsidRPr="00893646" w:rsidRDefault="001A6EC5" w:rsidP="001A6EC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93646">
        <w:rPr>
          <w:rFonts w:ascii="Times New Roman" w:hAnsi="Times New Roman" w:cs="Times New Roman"/>
          <w:b/>
          <w:i/>
          <w:sz w:val="24"/>
          <w:szCs w:val="24"/>
        </w:rPr>
        <w:t>A bokrosi tájház céljára kialakított épületegyüttes leírása</w:t>
      </w:r>
    </w:p>
    <w:p w:rsidR="001A6EC5" w:rsidRPr="00E9735A" w:rsidRDefault="001A6EC5" w:rsidP="001A6EC5">
      <w:pPr>
        <w:rPr>
          <w:rFonts w:ascii="Times New Roman" w:hAnsi="Times New Roman" w:cs="Times New Roman"/>
          <w:sz w:val="24"/>
          <w:szCs w:val="24"/>
        </w:rPr>
      </w:pPr>
    </w:p>
    <w:p w:rsidR="001A6EC5" w:rsidRDefault="001A6EC5" w:rsidP="001A6EC5">
      <w:pPr>
        <w:rPr>
          <w:rFonts w:ascii="Times New Roman" w:hAnsi="Times New Roman" w:cs="Times New Roman"/>
          <w:sz w:val="24"/>
          <w:szCs w:val="24"/>
        </w:rPr>
      </w:pPr>
      <w:r w:rsidRPr="00E9735A">
        <w:rPr>
          <w:rFonts w:ascii="Times New Roman" w:hAnsi="Times New Roman" w:cs="Times New Roman"/>
          <w:sz w:val="24"/>
          <w:szCs w:val="24"/>
        </w:rPr>
        <w:t xml:space="preserve">Az épületegyüttes Csongrád Bokros nevű városrészében, a </w:t>
      </w:r>
      <w:proofErr w:type="spellStart"/>
      <w:r w:rsidRPr="00E9735A">
        <w:rPr>
          <w:rFonts w:ascii="Times New Roman" w:hAnsi="Times New Roman" w:cs="Times New Roman"/>
          <w:sz w:val="24"/>
          <w:szCs w:val="24"/>
        </w:rPr>
        <w:t>Gyójai</w:t>
      </w:r>
      <w:proofErr w:type="spellEnd"/>
      <w:r w:rsidRPr="00E9735A">
        <w:rPr>
          <w:rFonts w:ascii="Times New Roman" w:hAnsi="Times New Roman" w:cs="Times New Roman"/>
          <w:sz w:val="24"/>
          <w:szCs w:val="24"/>
        </w:rPr>
        <w:t xml:space="preserve"> utcában található, közvetlenül a Szent László templom mellett. A lakóház </w:t>
      </w:r>
      <w:proofErr w:type="gramStart"/>
      <w:r w:rsidRPr="00E9735A">
        <w:rPr>
          <w:rFonts w:ascii="Times New Roman" w:hAnsi="Times New Roman" w:cs="Times New Roman"/>
          <w:sz w:val="24"/>
          <w:szCs w:val="24"/>
        </w:rPr>
        <w:t>két helyiséges</w:t>
      </w:r>
      <w:proofErr w:type="gramEnd"/>
      <w:r w:rsidRPr="00E9735A">
        <w:rPr>
          <w:rFonts w:ascii="Times New Roman" w:hAnsi="Times New Roman" w:cs="Times New Roman"/>
          <w:sz w:val="24"/>
          <w:szCs w:val="24"/>
        </w:rPr>
        <w:t xml:space="preserve"> (szoba+konyha) elrendezésű, beépített tornáccal</w:t>
      </w:r>
      <w:r>
        <w:rPr>
          <w:rFonts w:ascii="Times New Roman" w:hAnsi="Times New Roman" w:cs="Times New Roman"/>
          <w:sz w:val="24"/>
          <w:szCs w:val="24"/>
        </w:rPr>
        <w:t xml:space="preserve">, melynek hátsó része kamraként, első fele pedig nyári konyhaként funkcionált. A szobában szögletes kemence található, ami a helyiség falával megegyező hengerelt mintával borított. Az épülethez egy </w:t>
      </w:r>
      <w:proofErr w:type="spellStart"/>
      <w:r>
        <w:rPr>
          <w:rFonts w:ascii="Times New Roman" w:hAnsi="Times New Roman" w:cs="Times New Roman"/>
          <w:sz w:val="24"/>
          <w:szCs w:val="24"/>
        </w:rPr>
        <w:t>boroskamra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illetve egy ól vagy istálló kapcsolódik kocsiszínnel. Az 1880-as évek elején készült kataszteri térképen a 9330-as helyrajzi számmal jelzett földparcellán még nem szerepel, amiből az 1890-es évek végén a kápolna számára adományozott a terület akkori birtokosa 600 négyszögölet. Az épületben az 1960-as évek közepéig Gál Lajos és felesége, Bakó Mária lakott, majd haláluk után az ingatlan az örökösök tulajdonába került. 1949 előtt az épületegyüttes egy tanyai gazdaság központja volt, elsősorban a szőlő- és a gyümölcstermesztés jelentette a fő profilt. A kadarkából szűrt bort a </w:t>
      </w:r>
      <w:proofErr w:type="spellStart"/>
      <w:r>
        <w:rPr>
          <w:rFonts w:ascii="Times New Roman" w:hAnsi="Times New Roman" w:cs="Times New Roman"/>
          <w:sz w:val="24"/>
          <w:szCs w:val="24"/>
        </w:rPr>
        <w:t>Kaszanitzky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család tagjai vásárolták fel, a gyümölcsfák termését pedig Csongrádon kofáknak értékesítették. Gál Lajos és Bakó Mária egyik unokája, az 1932-es születésű Csányi István elmondása szerint 1927-ben már biztosan állt a tanya, amikor a szülei házasságot kötöttek. Nagyszülei az 1910-es években házasodtak össze, akkor kerülhettek Bokrosra. A lakóépület az 1940-es évek elején olyan mértékben felvizesedett, hogy a kápolnához és más közeli építményekhez hasonlóan összedőlt.  A Gál család évekig a </w:t>
      </w:r>
      <w:proofErr w:type="spellStart"/>
      <w:r>
        <w:rPr>
          <w:rFonts w:ascii="Times New Roman" w:hAnsi="Times New Roman" w:cs="Times New Roman"/>
          <w:sz w:val="24"/>
          <w:szCs w:val="24"/>
        </w:rPr>
        <w:t>boroskamrában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élte mindennapjait, majd újjáépítették házukat immáron égetett tégla alappal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és bitumenes lemezszigeteléssel. Ennek dátuma nem ismert, talán az 1940-es évek második felében történt. Minden bizonnyal az előző épületből származnak a nyílászárók, amelyeket felhasználtak az újjáépítés során. A tanyaközség kialakítása során a tanyához tartozó </w:t>
      </w:r>
      <w:proofErr w:type="gramStart"/>
      <w:r>
        <w:rPr>
          <w:rFonts w:ascii="Times New Roman" w:hAnsi="Times New Roman" w:cs="Times New Roman"/>
          <w:sz w:val="24"/>
          <w:szCs w:val="24"/>
        </w:rPr>
        <w:t>terület jelentős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részét (1628 négyszögölből 1318 négyszögölet) az illetékes hatóságok kisajátították, építési telkekké alakították. Ennek eredményeként a külterületi gazdasági telephely belterületi lakóházzá vált, szomszédságában pedig típustervek alapján sorra épültek a sátortetős kockaházak. </w:t>
      </w:r>
    </w:p>
    <w:p w:rsidR="00893646" w:rsidRPr="00893646" w:rsidRDefault="00893646" w:rsidP="0089364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Indoklása</w:t>
      </w:r>
    </w:p>
    <w:p w:rsidR="001A6EC5" w:rsidRDefault="001A6EC5" w:rsidP="001A6EC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helyi védettség alá helyezést indokolja az a körülmény, hogy az épületegyüttes tájházzá alakításával a Csongrád környéki tanyák egyik jellegzetes darabját sikerülne megmenteni az utókor számára, amely kellőképpen illusztrálja azt a folyamatot, ahogyan a szóban forgó terület benépesedett. Az épületegyüttes a </w:t>
      </w:r>
      <w:proofErr w:type="spellStart"/>
      <w:r>
        <w:rPr>
          <w:rFonts w:ascii="Times New Roman" w:hAnsi="Times New Roman" w:cs="Times New Roman"/>
          <w:sz w:val="24"/>
          <w:szCs w:val="24"/>
        </w:rPr>
        <w:t>kétosztatú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lakóházzal egy kisparaszti gazdaságot reprezentál, ahol a fő termelési ágazatot a szőlő és a gyümölcs jelentette. Szép példája a filoxéravész hatására a Duna-Tisza köze homokkal borított térségein kialakult belterjes tanyai gazdaságoknak, amelyek a korábban legelőként hasznosított határrészeken létesültek. Az immunis homoktalajok az Észak-Amerikából behurcolt kártevő elterjedését követően felértékelődtek, széleskörű szőlőtelepítési mozgalomnak biztosítva ezzel lehetőséget. A lakóház külön érdekessége, hogy az 1940-es évek elején jelentkező belvizes időszakot követően olyan építészeti megoldásokkal épült újjá, amelyek megakadályozták az építmény állagának romlását.</w:t>
      </w:r>
    </w:p>
    <w:p w:rsidR="00E06C07" w:rsidRDefault="00E06C07" w:rsidP="00E06C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védelemre javasolt érték történeti bemutatásának leírására </w:t>
      </w:r>
      <w:r w:rsidR="001A6EC5">
        <w:rPr>
          <w:rFonts w:ascii="Times New Roman" w:hAnsi="Times New Roman" w:cs="Times New Roman"/>
          <w:sz w:val="24"/>
          <w:szCs w:val="24"/>
        </w:rPr>
        <w:t>Dr. Mód László</w:t>
      </w:r>
      <w:bookmarkStart w:id="0" w:name="_GoBack"/>
      <w:bookmarkEnd w:id="0"/>
      <w:r w:rsidR="001A6EC5">
        <w:rPr>
          <w:rFonts w:ascii="Times New Roman" w:hAnsi="Times New Roman" w:cs="Times New Roman"/>
          <w:sz w:val="24"/>
          <w:szCs w:val="24"/>
        </w:rPr>
        <w:t xml:space="preserve"> néprajzkutató</w:t>
      </w:r>
      <w:r>
        <w:rPr>
          <w:rFonts w:ascii="Times New Roman" w:hAnsi="Times New Roman" w:cs="Times New Roman"/>
          <w:sz w:val="24"/>
          <w:szCs w:val="24"/>
        </w:rPr>
        <w:t>t kértük fel.</w:t>
      </w:r>
      <w:r w:rsidRPr="00E06C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Szeged, 2020. november 18.</w:t>
      </w:r>
    </w:p>
    <w:p w:rsidR="001A6EC5" w:rsidRDefault="001A6EC5" w:rsidP="00E06C0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5416E9" w:rsidRDefault="005416E9" w:rsidP="001A6EC5">
      <w:pPr>
        <w:rPr>
          <w:rFonts w:ascii="Times New Roman" w:hAnsi="Times New Roman" w:cs="Times New Roman"/>
          <w:sz w:val="24"/>
          <w:szCs w:val="24"/>
        </w:rPr>
      </w:pPr>
    </w:p>
    <w:p w:rsidR="005416E9" w:rsidRDefault="005416E9" w:rsidP="001A6EC5">
      <w:pPr>
        <w:rPr>
          <w:rFonts w:ascii="Times New Roman" w:hAnsi="Times New Roman" w:cs="Times New Roman"/>
          <w:sz w:val="24"/>
          <w:szCs w:val="24"/>
        </w:rPr>
      </w:pPr>
    </w:p>
    <w:p w:rsidR="005416E9" w:rsidRDefault="005416E9" w:rsidP="001A6E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Melléklet: </w:t>
      </w:r>
      <w:r w:rsidRPr="005416E9">
        <w:rPr>
          <w:rFonts w:ascii="Times New Roman" w:hAnsi="Times New Roman" w:cs="Times New Roman"/>
          <w:i/>
          <w:sz w:val="24"/>
          <w:szCs w:val="24"/>
        </w:rPr>
        <w:t xml:space="preserve">Emlékeztető a magyarországi Tájházak Központi Igazgatóságának </w:t>
      </w:r>
      <w:proofErr w:type="gramStart"/>
      <w:r w:rsidRPr="005416E9">
        <w:rPr>
          <w:rFonts w:ascii="Times New Roman" w:hAnsi="Times New Roman" w:cs="Times New Roman"/>
          <w:i/>
          <w:sz w:val="24"/>
          <w:szCs w:val="24"/>
        </w:rPr>
        <w:t>( MTKI</w:t>
      </w:r>
      <w:proofErr w:type="gramEnd"/>
      <w:r w:rsidRPr="005416E9">
        <w:rPr>
          <w:rFonts w:ascii="Times New Roman" w:hAnsi="Times New Roman" w:cs="Times New Roman"/>
          <w:i/>
          <w:sz w:val="24"/>
          <w:szCs w:val="24"/>
        </w:rPr>
        <w:t>) bokrosi tájházi helyszínbejárásról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6C07" w:rsidRDefault="00E06C07" w:rsidP="001A6EC5">
      <w:pPr>
        <w:rPr>
          <w:rFonts w:ascii="Times New Roman" w:hAnsi="Times New Roman" w:cs="Times New Roman"/>
          <w:sz w:val="24"/>
          <w:szCs w:val="24"/>
        </w:rPr>
      </w:pPr>
    </w:p>
    <w:p w:rsidR="00E06C07" w:rsidRDefault="00E06C07" w:rsidP="001A6EC5">
      <w: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0" o:title=""/>
          </v:shape>
          <o:OLEObject Type="Embed" ProgID="Package" ShapeID="_x0000_i1025" DrawAspect="Icon" ObjectID="_1669035446" r:id="rId11"/>
        </w:object>
      </w:r>
    </w:p>
    <w:sectPr w:rsidR="00E06C07" w:rsidSect="00F436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141AB"/>
    <w:rsid w:val="000141AB"/>
    <w:rsid w:val="00061D56"/>
    <w:rsid w:val="00085A47"/>
    <w:rsid w:val="000922DB"/>
    <w:rsid w:val="00127EE5"/>
    <w:rsid w:val="00172A7D"/>
    <w:rsid w:val="001A6EC5"/>
    <w:rsid w:val="00342865"/>
    <w:rsid w:val="003928D2"/>
    <w:rsid w:val="003B2556"/>
    <w:rsid w:val="003F79F9"/>
    <w:rsid w:val="005416E9"/>
    <w:rsid w:val="00586BD4"/>
    <w:rsid w:val="00586C6B"/>
    <w:rsid w:val="00591BB7"/>
    <w:rsid w:val="00615A33"/>
    <w:rsid w:val="006A4A92"/>
    <w:rsid w:val="006C3FC6"/>
    <w:rsid w:val="00793278"/>
    <w:rsid w:val="0085377D"/>
    <w:rsid w:val="0085725E"/>
    <w:rsid w:val="00893646"/>
    <w:rsid w:val="009D5196"/>
    <w:rsid w:val="00A47B7B"/>
    <w:rsid w:val="00B27805"/>
    <w:rsid w:val="00B93D82"/>
    <w:rsid w:val="00C93CB3"/>
    <w:rsid w:val="00CB3AE8"/>
    <w:rsid w:val="00E06C07"/>
    <w:rsid w:val="00EF3DE5"/>
    <w:rsid w:val="00EF6C13"/>
    <w:rsid w:val="00F43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5377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qFormat/>
    <w:rsid w:val="0085377D"/>
    <w:pPr>
      <w:spacing w:before="180" w:after="180"/>
      <w:jc w:val="left"/>
    </w:pPr>
    <w:rPr>
      <w:rFonts w:ascii="Cambria" w:eastAsia="Cambria" w:hAnsi="Cambria" w:cs="Times New Roman"/>
      <w:sz w:val="24"/>
      <w:szCs w:val="24"/>
      <w:lang w:val="en-US"/>
    </w:rPr>
  </w:style>
  <w:style w:type="character" w:customStyle="1" w:styleId="SzvegtrzsChar">
    <w:name w:val="Szövegtörzs Char"/>
    <w:basedOn w:val="Bekezdsalapbettpusa"/>
    <w:link w:val="Szvegtrzs"/>
    <w:rsid w:val="0085377D"/>
    <w:rPr>
      <w:rFonts w:ascii="Cambria" w:eastAsia="Cambria" w:hAnsi="Cambria" w:cs="Times New Roman"/>
      <w:sz w:val="24"/>
      <w:szCs w:val="24"/>
      <w:lang w:val="en-US"/>
    </w:rPr>
  </w:style>
  <w:style w:type="paragraph" w:styleId="Listaszerbekezds">
    <w:name w:val="List Paragraph"/>
    <w:basedOn w:val="Norml"/>
    <w:uiPriority w:val="34"/>
    <w:qFormat/>
    <w:rsid w:val="0085377D"/>
    <w:pPr>
      <w:ind w:left="720"/>
      <w:contextualSpacing/>
    </w:pPr>
  </w:style>
  <w:style w:type="paragraph" w:customStyle="1" w:styleId="FirstParagraph">
    <w:name w:val="First Paragraph"/>
    <w:basedOn w:val="Szvegtrzs"/>
    <w:next w:val="Szvegtrzs"/>
    <w:qFormat/>
    <w:rsid w:val="0085377D"/>
  </w:style>
  <w:style w:type="paragraph" w:styleId="Buborkszveg">
    <w:name w:val="Balloon Text"/>
    <w:basedOn w:val="Norml"/>
    <w:link w:val="BuborkszvegChar"/>
    <w:uiPriority w:val="99"/>
    <w:semiHidden/>
    <w:unhideWhenUsed/>
    <w:rsid w:val="000141A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41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1.bin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708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bardorit</dc:creator>
  <cp:keywords/>
  <dc:description/>
  <cp:lastModifiedBy>bardorit</cp:lastModifiedBy>
  <cp:revision>6</cp:revision>
  <cp:lastPrinted>2020-12-09T14:35:00Z</cp:lastPrinted>
  <dcterms:created xsi:type="dcterms:W3CDTF">2020-12-07T13:26:00Z</dcterms:created>
  <dcterms:modified xsi:type="dcterms:W3CDTF">2020-12-09T15:11:00Z</dcterms:modified>
</cp:coreProperties>
</file>