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09" w:rsidRDefault="00C30D09" w:rsidP="00C30D09">
      <w:pPr>
        <w:ind w:left="1416" w:hanging="1416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C30D09" w:rsidRPr="000C39FB" w:rsidRDefault="00827F1A" w:rsidP="00C30D09">
      <w:pPr>
        <w:ind w:left="1416" w:hanging="1416"/>
        <w:jc w:val="center"/>
        <w:rPr>
          <w:b/>
        </w:rPr>
      </w:pPr>
      <w:r>
        <w:rPr>
          <w:b/>
        </w:rPr>
        <w:t>5</w:t>
      </w:r>
      <w:r w:rsidR="00C30D09" w:rsidRPr="000C39FB">
        <w:rPr>
          <w:b/>
        </w:rPr>
        <w:t>/202</w:t>
      </w:r>
      <w:r w:rsidR="00C30D09">
        <w:rPr>
          <w:b/>
        </w:rPr>
        <w:t>1</w:t>
      </w:r>
      <w:r w:rsidR="00C30D09" w:rsidRPr="000C39FB">
        <w:rPr>
          <w:b/>
        </w:rPr>
        <w:t>. (</w:t>
      </w:r>
      <w:r w:rsidR="00C30D09">
        <w:rPr>
          <w:b/>
        </w:rPr>
        <w:t xml:space="preserve">II. </w:t>
      </w:r>
      <w:r>
        <w:rPr>
          <w:b/>
        </w:rPr>
        <w:t>11</w:t>
      </w:r>
      <w:r w:rsidR="00C30D09">
        <w:rPr>
          <w:b/>
        </w:rPr>
        <w:t>.</w:t>
      </w:r>
      <w:r w:rsidR="00C30D09" w:rsidRPr="000C39FB">
        <w:rPr>
          <w:b/>
        </w:rPr>
        <w:t xml:space="preserve">) </w:t>
      </w:r>
      <w:r w:rsidR="00C30D09">
        <w:rPr>
          <w:b/>
        </w:rPr>
        <w:t xml:space="preserve">önkormányzati </w:t>
      </w:r>
      <w:r w:rsidR="00C30D09" w:rsidRPr="000C39FB">
        <w:rPr>
          <w:b/>
        </w:rPr>
        <w:t>rendelete</w:t>
      </w:r>
    </w:p>
    <w:p w:rsidR="00C30D09" w:rsidRDefault="00C30D09" w:rsidP="00D74590">
      <w:pPr>
        <w:pStyle w:val="Szvegtrzs2"/>
      </w:pPr>
    </w:p>
    <w:p w:rsidR="00551496" w:rsidRDefault="00551496" w:rsidP="00D74590">
      <w:pPr>
        <w:pStyle w:val="Szvegtrzs2"/>
        <w:rPr>
          <w:b w:val="0"/>
          <w:i w:val="0"/>
        </w:rPr>
      </w:pPr>
      <w:r w:rsidRPr="005502D1">
        <w:t xml:space="preserve">A </w:t>
      </w:r>
      <w:r w:rsidR="00323A60" w:rsidRPr="005502D1">
        <w:t>C</w:t>
      </w:r>
      <w:r w:rsidR="00334459">
        <w:t>songrád Városi Önkormányzat</w:t>
      </w:r>
      <w:r w:rsidR="00CA570A">
        <w:t xml:space="preserve"> 202</w:t>
      </w:r>
      <w:r w:rsidR="004A74AC">
        <w:t>1</w:t>
      </w:r>
      <w:r w:rsidR="00CA570A">
        <w:t>.</w:t>
      </w:r>
      <w:r w:rsidRPr="005502D1">
        <w:t xml:space="preserve"> évi költségvetéséről és annak végrehajtásáról, a költségvetési gazdálkodás vitelének szabályairól</w:t>
      </w:r>
    </w:p>
    <w:p w:rsidR="00FC4E8C" w:rsidRDefault="00FC4E8C" w:rsidP="00D74590">
      <w:pPr>
        <w:pStyle w:val="Szvegtrzs2"/>
        <w:rPr>
          <w:b w:val="0"/>
          <w:i w:val="0"/>
        </w:rPr>
      </w:pPr>
    </w:p>
    <w:p w:rsidR="000A7BFD" w:rsidRDefault="00C30D09" w:rsidP="00153B14">
      <w:pPr>
        <w:spacing w:after="360"/>
        <w:jc w:val="both"/>
        <w:rPr>
          <w:sz w:val="24"/>
        </w:rPr>
      </w:pPr>
      <w:r w:rsidRPr="00C30D09">
        <w:rPr>
          <w:sz w:val="24"/>
        </w:rPr>
        <w:t xml:space="preserve">Csongrád Városi Önkormányzat Képviselő-testületének </w:t>
      </w:r>
      <w:r>
        <w:rPr>
          <w:sz w:val="24"/>
        </w:rPr>
        <w:t>rendeletalkotási hatáskörét gyakorolva, Csongrád Város Polgármestere a</w:t>
      </w:r>
      <w:r w:rsidRPr="00C30D09">
        <w:rPr>
          <w:sz w:val="24"/>
        </w:rPr>
        <w:t xml:space="preserve"> katasztrófavédelemről </w:t>
      </w:r>
      <w:r>
        <w:rPr>
          <w:sz w:val="24"/>
        </w:rPr>
        <w:t xml:space="preserve">és a hozzá kapcsolódó egyes törvények módosításáról </w:t>
      </w:r>
      <w:r w:rsidRPr="00C30D09">
        <w:rPr>
          <w:sz w:val="24"/>
        </w:rPr>
        <w:t xml:space="preserve">szóló 2011. évi CXXVIII. törvény 46. § (4) bekezdésében </w:t>
      </w:r>
      <w:r>
        <w:rPr>
          <w:sz w:val="24"/>
        </w:rPr>
        <w:t>kapott felhatalmazás alapján, Magyarország</w:t>
      </w:r>
      <w:r w:rsidR="00FB22B6">
        <w:rPr>
          <w:sz w:val="24"/>
        </w:rPr>
        <w:t xml:space="preserve"> Alaptörvény</w:t>
      </w:r>
      <w:r>
        <w:rPr>
          <w:sz w:val="24"/>
        </w:rPr>
        <w:t xml:space="preserve">ének </w:t>
      </w:r>
      <w:r w:rsidR="00FB22B6">
        <w:rPr>
          <w:sz w:val="24"/>
        </w:rPr>
        <w:t>32. cikk (2) bekezdésében meghatározott eredeti jogalkotói hatáskörében</w:t>
      </w:r>
      <w:r w:rsidR="000508FA">
        <w:rPr>
          <w:sz w:val="24"/>
        </w:rPr>
        <w:t>,</w:t>
      </w:r>
      <w:r w:rsidR="00475EA7">
        <w:rPr>
          <w:sz w:val="24"/>
        </w:rPr>
        <w:t xml:space="preserve"> </w:t>
      </w:r>
      <w:r w:rsidR="00FB22B6">
        <w:rPr>
          <w:sz w:val="24"/>
        </w:rPr>
        <w:t xml:space="preserve">az Alaptörvény 32. </w:t>
      </w:r>
      <w:r w:rsidR="00D60425">
        <w:rPr>
          <w:sz w:val="24"/>
        </w:rPr>
        <w:t>cikk (1) bekezdés f</w:t>
      </w:r>
      <w:r w:rsidR="00B7158B">
        <w:rPr>
          <w:sz w:val="24"/>
        </w:rPr>
        <w:t xml:space="preserve">) pontjában </w:t>
      </w:r>
      <w:r w:rsidR="003E7E3B">
        <w:rPr>
          <w:sz w:val="24"/>
        </w:rPr>
        <w:t>biztosított feladatkörében eljárva</w:t>
      </w:r>
      <w:r w:rsidR="000508FA">
        <w:rPr>
          <w:sz w:val="24"/>
        </w:rPr>
        <w:t>,</w:t>
      </w:r>
      <w:r w:rsidR="003E7E3B">
        <w:rPr>
          <w:sz w:val="24"/>
        </w:rPr>
        <w:t xml:space="preserve"> </w:t>
      </w:r>
      <w:r w:rsidR="000508FA">
        <w:rPr>
          <w:sz w:val="24"/>
        </w:rPr>
        <w:t>a következőket rendeli el</w:t>
      </w:r>
      <w:r w:rsidR="00667C86">
        <w:rPr>
          <w:sz w:val="24"/>
        </w:rPr>
        <w:t>:</w:t>
      </w:r>
    </w:p>
    <w:p w:rsidR="00551496" w:rsidRPr="005502D1" w:rsidRDefault="00551496" w:rsidP="00D74590">
      <w:pPr>
        <w:pStyle w:val="Cmsor4"/>
        <w:rPr>
          <w:szCs w:val="24"/>
        </w:rPr>
      </w:pPr>
      <w:r w:rsidRPr="005502D1">
        <w:rPr>
          <w:szCs w:val="24"/>
        </w:rPr>
        <w:t>I. fejezet</w:t>
      </w:r>
    </w:p>
    <w:p w:rsidR="00551496" w:rsidRPr="005502D1" w:rsidRDefault="00551496" w:rsidP="004B7654">
      <w:pPr>
        <w:spacing w:after="120"/>
        <w:jc w:val="center"/>
        <w:rPr>
          <w:b/>
          <w:sz w:val="24"/>
          <w:u w:val="single"/>
        </w:rPr>
      </w:pPr>
      <w:r w:rsidRPr="005502D1">
        <w:rPr>
          <w:b/>
          <w:sz w:val="24"/>
          <w:u w:val="single"/>
        </w:rPr>
        <w:t>A rendelet hatálya, címrend</w:t>
      </w:r>
    </w:p>
    <w:p w:rsidR="00551496" w:rsidRDefault="004C2F36" w:rsidP="004C2F36">
      <w:pPr>
        <w:pStyle w:val="Cmsor3"/>
        <w:rPr>
          <w:b/>
          <w:szCs w:val="24"/>
        </w:rPr>
      </w:pPr>
      <w:r w:rsidRPr="004C2F36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="00551496" w:rsidRPr="005502D1">
        <w:rPr>
          <w:b/>
          <w:szCs w:val="24"/>
        </w:rPr>
        <w:t>A rendelet hatálya</w:t>
      </w:r>
    </w:p>
    <w:p w:rsidR="004C2F36" w:rsidRPr="004C2F36" w:rsidRDefault="004C2F36" w:rsidP="004C2F36"/>
    <w:p w:rsidR="00551496" w:rsidRPr="004C2F36" w:rsidRDefault="004C2F36" w:rsidP="004C2F36">
      <w:pPr>
        <w:ind w:left="30"/>
        <w:jc w:val="both"/>
        <w:rPr>
          <w:sz w:val="24"/>
        </w:rPr>
      </w:pPr>
      <w:r>
        <w:rPr>
          <w:b/>
          <w:sz w:val="24"/>
        </w:rPr>
        <w:t xml:space="preserve">1.§ </w:t>
      </w:r>
      <w:r w:rsidR="00551496" w:rsidRPr="004C2F36">
        <w:rPr>
          <w:sz w:val="24"/>
        </w:rPr>
        <w:t>A rendelet hatálya kiterjed Csongrád Város</w:t>
      </w:r>
      <w:r w:rsidR="00782947" w:rsidRPr="004C2F36">
        <w:rPr>
          <w:sz w:val="24"/>
        </w:rPr>
        <w:t>i Önkormányzat</w:t>
      </w:r>
      <w:r w:rsidR="00551496" w:rsidRPr="004C2F36">
        <w:rPr>
          <w:sz w:val="24"/>
        </w:rPr>
        <w:t xml:space="preserve"> Képviselő-testületére és bizottságaira, az Önkormányzat Polgármesteri Hivatalára és az Önkormányzat fenntartásában működő intézményekre.</w:t>
      </w:r>
    </w:p>
    <w:p w:rsidR="0083618C" w:rsidRDefault="0083618C" w:rsidP="0083618C">
      <w:pPr>
        <w:ind w:left="30"/>
        <w:jc w:val="both"/>
        <w:rPr>
          <w:sz w:val="24"/>
        </w:rPr>
      </w:pPr>
    </w:p>
    <w:p w:rsidR="00FB3D8D" w:rsidRDefault="00FB3D8D" w:rsidP="0083618C">
      <w:pPr>
        <w:ind w:left="30"/>
        <w:jc w:val="both"/>
        <w:rPr>
          <w:sz w:val="24"/>
        </w:rPr>
      </w:pPr>
    </w:p>
    <w:p w:rsidR="00551496" w:rsidRDefault="004C2F36" w:rsidP="00D74590">
      <w:pPr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1934FA" w:rsidRPr="005502D1">
        <w:rPr>
          <w:b/>
          <w:sz w:val="24"/>
        </w:rPr>
        <w:t>A költségvetés mérlegei, kimutatásai és címrendje</w:t>
      </w:r>
    </w:p>
    <w:p w:rsidR="004C2F36" w:rsidRPr="004C2F36" w:rsidRDefault="004C2F36" w:rsidP="004C2F36">
      <w:pPr>
        <w:jc w:val="both"/>
        <w:rPr>
          <w:b/>
          <w:sz w:val="24"/>
        </w:rPr>
      </w:pPr>
      <w:r w:rsidRPr="004C2F36">
        <w:rPr>
          <w:b/>
          <w:sz w:val="24"/>
        </w:rPr>
        <w:t xml:space="preserve">2.§ </w:t>
      </w:r>
    </w:p>
    <w:p w:rsidR="00BC119F" w:rsidRDefault="009B0991" w:rsidP="00BC119F">
      <w:pPr>
        <w:spacing w:after="120"/>
        <w:ind w:left="28"/>
        <w:jc w:val="both"/>
        <w:rPr>
          <w:bCs/>
          <w:sz w:val="24"/>
        </w:rPr>
      </w:pPr>
      <w:r>
        <w:rPr>
          <w:bCs/>
          <w:sz w:val="24"/>
        </w:rPr>
        <w:t>(1</w:t>
      </w:r>
      <w:r w:rsidR="00BC119F">
        <w:rPr>
          <w:bCs/>
          <w:sz w:val="24"/>
        </w:rPr>
        <w:t xml:space="preserve">) </w:t>
      </w:r>
      <w:r w:rsidR="00551496" w:rsidRPr="005502D1">
        <w:rPr>
          <w:bCs/>
          <w:sz w:val="24"/>
        </w:rPr>
        <w:t xml:space="preserve">Az éves költségvetési és zárszámadási </w:t>
      </w:r>
      <w:r w:rsidR="00A4469F">
        <w:rPr>
          <w:bCs/>
          <w:sz w:val="24"/>
        </w:rPr>
        <w:t>m</w:t>
      </w:r>
      <w:r w:rsidR="00232DD8">
        <w:rPr>
          <w:bCs/>
          <w:sz w:val="24"/>
        </w:rPr>
        <w:t>érlegek a Képviselő-testület 48/2016. (XII. 23.</w:t>
      </w:r>
      <w:r w:rsidR="00551496" w:rsidRPr="005502D1">
        <w:rPr>
          <w:bCs/>
          <w:sz w:val="24"/>
        </w:rPr>
        <w:t>)</w:t>
      </w:r>
      <w:r w:rsidR="00A4469F">
        <w:rPr>
          <w:bCs/>
          <w:sz w:val="24"/>
        </w:rPr>
        <w:t xml:space="preserve"> önkormányzati</w:t>
      </w:r>
      <w:r w:rsidR="00551496" w:rsidRPr="005502D1">
        <w:rPr>
          <w:bCs/>
          <w:sz w:val="24"/>
        </w:rPr>
        <w:t xml:space="preserve"> rendelet szerinti tartalommal és szerkezetben készülnek.</w:t>
      </w:r>
    </w:p>
    <w:p w:rsidR="00551496" w:rsidRPr="00BC119F" w:rsidRDefault="009B0991" w:rsidP="00BC119F">
      <w:pPr>
        <w:spacing w:after="120"/>
        <w:ind w:left="28"/>
        <w:jc w:val="both"/>
        <w:rPr>
          <w:bCs/>
          <w:sz w:val="24"/>
        </w:rPr>
      </w:pPr>
      <w:r>
        <w:rPr>
          <w:bCs/>
          <w:sz w:val="24"/>
        </w:rPr>
        <w:t>(</w:t>
      </w:r>
      <w:r w:rsidR="00BC119F">
        <w:rPr>
          <w:bCs/>
          <w:sz w:val="24"/>
        </w:rPr>
        <w:t xml:space="preserve">2) </w:t>
      </w:r>
      <w:r w:rsidR="002B1A8E">
        <w:rPr>
          <w:sz w:val="24"/>
        </w:rPr>
        <w:t>Intézmények,</w:t>
      </w:r>
      <w:r w:rsidR="009315B8">
        <w:rPr>
          <w:sz w:val="24"/>
        </w:rPr>
        <w:t xml:space="preserve"> kormányzati </w:t>
      </w:r>
      <w:proofErr w:type="gramStart"/>
      <w:r w:rsidR="009315B8">
        <w:rPr>
          <w:sz w:val="24"/>
        </w:rPr>
        <w:t>funkciók</w:t>
      </w:r>
      <w:proofErr w:type="gramEnd"/>
    </w:p>
    <w:p w:rsidR="0032754F" w:rsidRDefault="00551496" w:rsidP="007E0D99">
      <w:pPr>
        <w:jc w:val="both"/>
        <w:rPr>
          <w:sz w:val="24"/>
        </w:rPr>
      </w:pPr>
      <w:r w:rsidRPr="005502D1">
        <w:rPr>
          <w:sz w:val="24"/>
        </w:rPr>
        <w:t xml:space="preserve">A költségvetési </w:t>
      </w:r>
      <w:r w:rsidR="006871FC">
        <w:rPr>
          <w:sz w:val="24"/>
        </w:rPr>
        <w:t>intézményeket</w:t>
      </w:r>
      <w:r w:rsidR="002B1A8E">
        <w:rPr>
          <w:sz w:val="24"/>
        </w:rPr>
        <w:t xml:space="preserve"> </w:t>
      </w:r>
      <w:r w:rsidR="006871FC">
        <w:rPr>
          <w:sz w:val="24"/>
        </w:rPr>
        <w:t xml:space="preserve">és kormányzati </w:t>
      </w:r>
      <w:proofErr w:type="gramStart"/>
      <w:r w:rsidR="006871FC">
        <w:rPr>
          <w:sz w:val="24"/>
        </w:rPr>
        <w:t>funkciókat</w:t>
      </w:r>
      <w:proofErr w:type="gramEnd"/>
      <w:r w:rsidR="006871FC">
        <w:rPr>
          <w:sz w:val="24"/>
        </w:rPr>
        <w:t xml:space="preserve"> </w:t>
      </w:r>
      <w:r w:rsidR="00475EA7">
        <w:rPr>
          <w:sz w:val="24"/>
        </w:rPr>
        <w:t>az alábbiak szerint határozom</w:t>
      </w:r>
      <w:r w:rsidRPr="005502D1">
        <w:rPr>
          <w:sz w:val="24"/>
        </w:rPr>
        <w:t xml:space="preserve"> meg</w:t>
      </w:r>
      <w:r w:rsidR="00C57C02">
        <w:rPr>
          <w:sz w:val="24"/>
        </w:rPr>
        <w:t xml:space="preserve"> </w:t>
      </w:r>
      <w:r w:rsidR="004A74AC">
        <w:rPr>
          <w:sz w:val="24"/>
        </w:rPr>
        <w:t>2021-be</w:t>
      </w:r>
      <w:r w:rsidR="00641543">
        <w:rPr>
          <w:sz w:val="24"/>
        </w:rPr>
        <w:t>n</w:t>
      </w:r>
      <w:r w:rsidR="00B61D1D">
        <w:rPr>
          <w:sz w:val="24"/>
        </w:rPr>
        <w:t>:</w:t>
      </w:r>
    </w:p>
    <w:p w:rsidR="00516B91" w:rsidRDefault="00516B91" w:rsidP="007E0D99">
      <w:pPr>
        <w:jc w:val="both"/>
        <w:rPr>
          <w:sz w:val="24"/>
        </w:rPr>
      </w:pPr>
    </w:p>
    <w:tbl>
      <w:tblPr>
        <w:tblW w:w="9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250"/>
        <w:gridCol w:w="990"/>
        <w:gridCol w:w="4730"/>
      </w:tblGrid>
      <w:tr w:rsidR="00C763B4" w:rsidRPr="00F31817" w:rsidTr="00294FFE"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7E0D99" w:rsidP="007B294A">
            <w:pPr>
              <w:ind w:left="-142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Sorsz.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pStyle w:val="Cmsor2"/>
              <w:rPr>
                <w:b w:val="0"/>
                <w:i/>
                <w:sz w:val="20"/>
              </w:rPr>
            </w:pPr>
            <w:r w:rsidRPr="00F31817">
              <w:rPr>
                <w:b w:val="0"/>
                <w:i/>
                <w:sz w:val="20"/>
              </w:rPr>
              <w:t>Neve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jc w:val="center"/>
              <w:rPr>
                <w:sz w:val="20"/>
                <w:szCs w:val="20"/>
              </w:rPr>
            </w:pPr>
            <w:proofErr w:type="spellStart"/>
            <w:r w:rsidRPr="00F31817">
              <w:rPr>
                <w:sz w:val="20"/>
                <w:szCs w:val="20"/>
              </w:rPr>
              <w:t>Al</w:t>
            </w:r>
            <w:r w:rsidR="007E0D99">
              <w:rPr>
                <w:sz w:val="20"/>
                <w:szCs w:val="20"/>
              </w:rPr>
              <w:t>szám</w:t>
            </w:r>
            <w:proofErr w:type="spellEnd"/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C763B4" w:rsidRPr="00F31817" w:rsidRDefault="00C763B4" w:rsidP="007B294A">
            <w:pPr>
              <w:jc w:val="center"/>
              <w:rPr>
                <w:sz w:val="20"/>
                <w:szCs w:val="20"/>
              </w:rPr>
            </w:pPr>
            <w:r w:rsidRPr="00F31817">
              <w:rPr>
                <w:sz w:val="20"/>
                <w:szCs w:val="20"/>
              </w:rPr>
              <w:t>Neve</w:t>
            </w:r>
          </w:p>
        </w:tc>
      </w:tr>
      <w:tr w:rsidR="00C763B4" w:rsidRPr="00F31817" w:rsidTr="00294FFE"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center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Városüzemeltetés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4" w:space="0" w:color="auto"/>
            </w:tcBorders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763B4" w:rsidRPr="00F31817" w:rsidTr="00294FFE">
        <w:tc>
          <w:tcPr>
            <w:tcW w:w="590" w:type="dxa"/>
            <w:vAlign w:val="center"/>
          </w:tcPr>
          <w:p w:rsidR="00C763B4" w:rsidRPr="00151216" w:rsidRDefault="00C763B4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C763B4" w:rsidRPr="00151216" w:rsidRDefault="00C763B4" w:rsidP="007B294A">
            <w:pPr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Óv</w:t>
            </w:r>
            <w:r w:rsidR="000F1F10">
              <w:rPr>
                <w:b/>
                <w:sz w:val="20"/>
                <w:szCs w:val="20"/>
              </w:rPr>
              <w:t>odai nevelés, bölcsődei ellátás</w:t>
            </w:r>
            <w:r w:rsidR="00153B14">
              <w:rPr>
                <w:b/>
                <w:sz w:val="20"/>
                <w:szCs w:val="20"/>
              </w:rPr>
              <w:t>,</w:t>
            </w:r>
          </w:p>
          <w:p w:rsidR="00C763B4" w:rsidRPr="00151216" w:rsidRDefault="008770A8" w:rsidP="008770A8">
            <w:pPr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könyvtári, múzeumi tevékenység</w:t>
            </w:r>
          </w:p>
        </w:tc>
        <w:tc>
          <w:tcPr>
            <w:tcW w:w="990" w:type="dxa"/>
            <w:vAlign w:val="center"/>
          </w:tcPr>
          <w:p w:rsidR="00C763B4" w:rsidRPr="00151216" w:rsidRDefault="00153B14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C763B4" w:rsidRPr="00151216" w:rsidRDefault="00C763B4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 xml:space="preserve">Városellátó Intézmény 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- 051030 Települési hulladék </w:t>
            </w:r>
            <w:proofErr w:type="gramStart"/>
            <w:r w:rsidRPr="00A847DE">
              <w:rPr>
                <w:sz w:val="20"/>
                <w:szCs w:val="20"/>
              </w:rPr>
              <w:t>begyűjtése(</w:t>
            </w:r>
            <w:proofErr w:type="gramEnd"/>
            <w:r w:rsidRPr="00A847DE">
              <w:rPr>
                <w:sz w:val="20"/>
                <w:szCs w:val="20"/>
              </w:rPr>
              <w:t>Köztisztaság)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- 045160  Közutak</w:t>
            </w:r>
            <w:r w:rsidR="008F766C">
              <w:rPr>
                <w:sz w:val="20"/>
                <w:szCs w:val="20"/>
              </w:rPr>
              <w:t>,</w:t>
            </w:r>
            <w:r w:rsidRPr="00A847DE">
              <w:rPr>
                <w:sz w:val="20"/>
                <w:szCs w:val="20"/>
              </w:rPr>
              <w:t xml:space="preserve"> hidak üzemeltetése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- 066020 Város és községgazdálkodás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- 047120 </w:t>
            </w:r>
            <w:proofErr w:type="gramStart"/>
            <w:r w:rsidRPr="00A847DE">
              <w:rPr>
                <w:sz w:val="20"/>
                <w:szCs w:val="20"/>
              </w:rPr>
              <w:t>Piac üzemeltetés</w:t>
            </w:r>
            <w:proofErr w:type="gramEnd"/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- 042180 </w:t>
            </w:r>
            <w:r w:rsidR="00E81519">
              <w:rPr>
                <w:sz w:val="20"/>
                <w:szCs w:val="20"/>
              </w:rPr>
              <w:t xml:space="preserve">Állategészségügyi ellátás 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- 066010 Zöldterület kezelés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- 063020 Vízelvezetés (csapadékvíz)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- 013320 Köztemető fenntartása és működtetése</w:t>
            </w:r>
          </w:p>
        </w:tc>
      </w:tr>
      <w:tr w:rsidR="00126CB6" w:rsidRPr="00F31817" w:rsidTr="00294FFE">
        <w:tc>
          <w:tcPr>
            <w:tcW w:w="590" w:type="dxa"/>
            <w:vAlign w:val="center"/>
          </w:tcPr>
          <w:p w:rsidR="00126CB6" w:rsidRPr="00F31817" w:rsidRDefault="00126CB6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126CB6" w:rsidRDefault="00126CB6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6CB6" w:rsidRPr="00F31817" w:rsidRDefault="00126CB6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126CB6" w:rsidRPr="00A847DE" w:rsidRDefault="00126CB6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- 081030 Sportlétesítmények működtetése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A847DE" w:rsidRDefault="00614E5A" w:rsidP="00614E5A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>- 0</w:t>
            </w:r>
            <w:r>
              <w:rPr>
                <w:sz w:val="20"/>
                <w:szCs w:val="20"/>
              </w:rPr>
              <w:t>96015 Gyermekétkeztetés köznevelési intézményben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A847DE" w:rsidRDefault="00614E5A" w:rsidP="00614E5A">
            <w:pPr>
              <w:rPr>
                <w:sz w:val="20"/>
                <w:szCs w:val="20"/>
              </w:rPr>
            </w:pPr>
            <w:r w:rsidRPr="00A847D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104035 Gyermekétkeztetés bölcsődében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15121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0" w:type="dxa"/>
            <w:vAlign w:val="center"/>
          </w:tcPr>
          <w:p w:rsidR="00614E5A" w:rsidRPr="0015121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>Csongrádi Óvodák Igazgatósága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- 082091 Közművelődés – közösségi és társadalmi</w:t>
            </w:r>
          </w:p>
          <w:p w:rsidR="00614E5A" w:rsidRPr="00151216" w:rsidRDefault="00614E5A" w:rsidP="00614E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091110 Óvodai nevelés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091140 Óvodai nevelés ellátás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104030 Gyermekek napközbeni ellátása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- 104031 Gyermekek bölcsődei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DD3311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D331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0" w:type="dxa"/>
            <w:vAlign w:val="center"/>
          </w:tcPr>
          <w:p w:rsidR="00614E5A" w:rsidRPr="00DD3311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DD3311">
              <w:rPr>
                <w:b/>
                <w:sz w:val="20"/>
                <w:szCs w:val="20"/>
              </w:rPr>
              <w:t>Művelődési Központ és Városi Galéria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 xml:space="preserve">082091 Közművelődés közösségi és társadalmi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82092 Közművelődés</w:t>
            </w:r>
            <w:r w:rsidR="008F766C">
              <w:rPr>
                <w:sz w:val="20"/>
                <w:szCs w:val="20"/>
              </w:rPr>
              <w:t>,</w:t>
            </w:r>
            <w:r w:rsidRPr="0083618C">
              <w:rPr>
                <w:sz w:val="20"/>
                <w:szCs w:val="20"/>
              </w:rPr>
              <w:t xml:space="preserve"> hagyományos közösségi kulturális értékek gondozása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082093 Közművelődés egész életre kiterjedő tanulás amatőr művészetek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086020 Helyi térségi közösségi tér biztosítása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83618C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3618C">
              <w:rPr>
                <w:sz w:val="20"/>
                <w:szCs w:val="20"/>
              </w:rPr>
              <w:t>086090 Mindenféle egyéb szabadidős szolgáltatás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0F1F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15121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512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30" w:type="dxa"/>
            <w:vAlign w:val="center"/>
          </w:tcPr>
          <w:p w:rsidR="00614E5A" w:rsidRPr="0015121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151216">
              <w:rPr>
                <w:b/>
                <w:sz w:val="20"/>
                <w:szCs w:val="20"/>
              </w:rPr>
              <w:t xml:space="preserve">Csongrádi Információs Központ </w:t>
            </w:r>
            <w:proofErr w:type="spellStart"/>
            <w:r w:rsidRPr="00151216">
              <w:rPr>
                <w:b/>
                <w:sz w:val="20"/>
                <w:szCs w:val="20"/>
              </w:rPr>
              <w:t>Csemegi</w:t>
            </w:r>
            <w:proofErr w:type="spellEnd"/>
            <w:r w:rsidRPr="00151216">
              <w:rPr>
                <w:b/>
                <w:sz w:val="20"/>
                <w:szCs w:val="20"/>
              </w:rPr>
              <w:t xml:space="preserve"> Károly Könyvtár és Tari László Múzeum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- 082042 Könyvtári állomány gyarapítása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- 082043 Könyvtári állomány feltárása, megőrzése, védelme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- 082044 Könyvtári szolgáltatások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- 082061 Múzeumi gyűjteményi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-082062 Múzeumi tudományos feldolgozó és publikációs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-082063 Múzeumi kiállítási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2B1A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-082064 Múzeumi közművelődési közönségkapcsolati tevékenység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-086090 Egyéb szabadidős szolgáltatás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0B3C3E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B3C3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50" w:type="dxa"/>
            <w:vAlign w:val="center"/>
          </w:tcPr>
          <w:p w:rsidR="00614E5A" w:rsidRPr="000B3C3E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 xml:space="preserve">Gazdálkodási feladatok </w:t>
            </w:r>
          </w:p>
        </w:tc>
        <w:tc>
          <w:tcPr>
            <w:tcW w:w="990" w:type="dxa"/>
            <w:vAlign w:val="center"/>
          </w:tcPr>
          <w:p w:rsidR="00614E5A" w:rsidRPr="000B3C3E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0B3C3E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0B3C3E">
              <w:rPr>
                <w:b/>
                <w:sz w:val="20"/>
                <w:szCs w:val="20"/>
              </w:rPr>
              <w:t>GES</w:t>
            </w:r>
            <w:r>
              <w:rPr>
                <w:b/>
                <w:sz w:val="20"/>
                <w:szCs w:val="20"/>
              </w:rPr>
              <w:t>Z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841403 Város és községgazdálkodás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096015 Gyermekétkeztetés köznevelési intézményekben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104035 Gyermekétkeztetés bölcsődében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096025 Munkahelyi étkezés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 xml:space="preserve">013360 Más szerv </w:t>
            </w:r>
            <w:r>
              <w:rPr>
                <w:sz w:val="20"/>
                <w:szCs w:val="20"/>
              </w:rPr>
              <w:t xml:space="preserve">részére végzett pénzügyi </w:t>
            </w:r>
            <w:proofErr w:type="spellStart"/>
            <w:r>
              <w:rPr>
                <w:sz w:val="20"/>
                <w:szCs w:val="20"/>
              </w:rPr>
              <w:t>gazd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</w:t>
            </w:r>
            <w:r w:rsidRPr="00C75C99">
              <w:rPr>
                <w:sz w:val="20"/>
                <w:szCs w:val="20"/>
              </w:rPr>
              <w:t>ev</w:t>
            </w:r>
            <w:proofErr w:type="spellEnd"/>
            <w:r w:rsidRPr="00C75C99">
              <w:rPr>
                <w:sz w:val="20"/>
                <w:szCs w:val="20"/>
              </w:rPr>
              <w:t>.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13350 Önkormányzati vagyonnal való gazdálkodás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bottom"/>
          </w:tcPr>
          <w:p w:rsidR="00614E5A" w:rsidRPr="00C75C99" w:rsidRDefault="00614E5A" w:rsidP="00DB38BF">
            <w:pPr>
              <w:rPr>
                <w:sz w:val="20"/>
                <w:szCs w:val="20"/>
              </w:rPr>
            </w:pPr>
            <w:r w:rsidRPr="00C75C99">
              <w:rPr>
                <w:sz w:val="20"/>
                <w:szCs w:val="20"/>
              </w:rPr>
              <w:t>081071 Üdülő-szálláshely (TOURINFORM)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BF0DB4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250" w:type="dxa"/>
            <w:vAlign w:val="center"/>
          </w:tcPr>
          <w:p w:rsidR="00614E5A" w:rsidRPr="00BF0DB4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BF0DB4">
              <w:rPr>
                <w:b/>
                <w:sz w:val="20"/>
                <w:szCs w:val="20"/>
              </w:rPr>
              <w:t>Művészeti feladatok</w:t>
            </w: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23072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230729">
              <w:rPr>
                <w:b/>
                <w:sz w:val="20"/>
                <w:szCs w:val="20"/>
              </w:rPr>
              <w:t>Alkotóház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- 013350 nem lakóingatlan bérbeadása, üzemeltetése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- 082030 művészeti tevékenységek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 w:rsidRPr="00230729">
              <w:rPr>
                <w:sz w:val="20"/>
                <w:szCs w:val="20"/>
              </w:rPr>
              <w:t xml:space="preserve">- 018030 támogatási célú </w:t>
            </w:r>
            <w:proofErr w:type="gramStart"/>
            <w:r w:rsidRPr="00230729">
              <w:rPr>
                <w:sz w:val="20"/>
                <w:szCs w:val="20"/>
              </w:rPr>
              <w:t>finanszírozási</w:t>
            </w:r>
            <w:proofErr w:type="gramEnd"/>
            <w:r w:rsidRPr="00230729">
              <w:rPr>
                <w:sz w:val="20"/>
                <w:szCs w:val="20"/>
              </w:rPr>
              <w:t xml:space="preserve"> műveletek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CA771D" w:rsidRDefault="00614E5A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A771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50" w:type="dxa"/>
            <w:vAlign w:val="center"/>
          </w:tcPr>
          <w:p w:rsidR="00614E5A" w:rsidRPr="00CA771D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Egészségügyi és szociális feladatok </w:t>
            </w: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  <w:vAlign w:val="center"/>
          </w:tcPr>
          <w:p w:rsidR="00614E5A" w:rsidRPr="00BF0DB4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Szarka Ödön Egyesített Egészségügyi és Szociális Intézmény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- 074112 háziorvosi ügyeleti ellátás </w:t>
            </w:r>
            <w:r w:rsidRPr="00AD6647">
              <w:rPr>
                <w:sz w:val="20"/>
                <w:szCs w:val="20"/>
              </w:rPr>
              <w:t xml:space="preserve"> </w:t>
            </w:r>
          </w:p>
        </w:tc>
      </w:tr>
      <w:tr w:rsidR="00614E5A" w:rsidRPr="00F31817" w:rsidTr="00294FFE">
        <w:trPr>
          <w:trHeight w:val="263"/>
        </w:trPr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 w:rsidRPr="00AD664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072210 járóbetegek gyógyító szakellátása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AD6647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- 074031 család és nővédelmi egészségügyi gondozás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230729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- 102023 Időskorúak tartós, bentlakásos ellátása 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- 102024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tartós bentlakásos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9B0991">
            <w:pPr>
              <w:numPr>
                <w:ilvl w:val="0"/>
                <w:numId w:val="10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102026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átmeneti ellátása  </w:t>
            </w:r>
          </w:p>
          <w:p w:rsidR="00614E5A" w:rsidRPr="00230729" w:rsidRDefault="00614E5A" w:rsidP="009B0991">
            <w:pPr>
              <w:numPr>
                <w:ilvl w:val="0"/>
                <w:numId w:val="10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104030 Gyermekek napközi ellátása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9B0991">
            <w:pPr>
              <w:numPr>
                <w:ilvl w:val="0"/>
                <w:numId w:val="10"/>
              </w:numPr>
              <w:tabs>
                <w:tab w:val="left" w:pos="132"/>
              </w:tabs>
              <w:ind w:hanging="730"/>
              <w:jc w:val="both"/>
              <w:rPr>
                <w:sz w:val="20"/>
                <w:szCs w:val="20"/>
              </w:rPr>
            </w:pPr>
            <w:r w:rsidRPr="00FB3D8D">
              <w:rPr>
                <w:sz w:val="20"/>
                <w:szCs w:val="20"/>
              </w:rPr>
              <w:t>- 10031 Gyermekek bölcsődei ellátása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CA771D" w:rsidRDefault="00614E5A" w:rsidP="007B2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CA771D" w:rsidRDefault="00614E5A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CA771D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30" w:type="dxa"/>
            <w:vAlign w:val="center"/>
          </w:tcPr>
          <w:p w:rsidR="00614E5A" w:rsidRPr="00CA771D" w:rsidRDefault="00614E5A" w:rsidP="0089713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Piroskavárosi Szociális Család- és Gyermekjóléti Intézmény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- 018030 támogatási célú </w:t>
            </w:r>
            <w:proofErr w:type="gramStart"/>
            <w:r>
              <w:rPr>
                <w:sz w:val="20"/>
                <w:szCs w:val="20"/>
              </w:rPr>
              <w:t>finanszírozási</w:t>
            </w:r>
            <w:proofErr w:type="gramEnd"/>
            <w:r>
              <w:rPr>
                <w:sz w:val="20"/>
                <w:szCs w:val="20"/>
              </w:rPr>
              <w:t xml:space="preserve"> műveletek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- 102021 időskorúak, </w:t>
            </w:r>
            <w:proofErr w:type="spellStart"/>
            <w:r>
              <w:rPr>
                <w:sz w:val="20"/>
                <w:szCs w:val="20"/>
              </w:rPr>
              <w:t>demens</w:t>
            </w:r>
            <w:proofErr w:type="spellEnd"/>
            <w:r>
              <w:rPr>
                <w:sz w:val="20"/>
                <w:szCs w:val="20"/>
              </w:rPr>
              <w:t xml:space="preserve"> betegek tartós bentlakásos ellátása </w:t>
            </w:r>
          </w:p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- 104042 család és gyermekjóléti szolgáltatás</w:t>
            </w:r>
          </w:p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- 104043 család és gyermekjóléti központ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7B29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- 041233 hosszabb időtartamú közfoglalkoztatás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- 086090 Egyéb szabadidős szolgáltatás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14E5A" w:rsidRPr="00230729" w:rsidRDefault="00614E5A" w:rsidP="007B294A">
            <w:pPr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- 082091 Közművelődés-közösségi és társadalmi</w:t>
            </w:r>
          </w:p>
          <w:p w:rsidR="00614E5A" w:rsidRDefault="00614E5A" w:rsidP="00614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részvétel fejlesztése 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B44EE6" w:rsidRDefault="009B0991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14E5A" w:rsidRPr="00B44E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50" w:type="dxa"/>
            <w:vAlign w:val="center"/>
          </w:tcPr>
          <w:p w:rsidR="00614E5A" w:rsidRPr="00B44EE6" w:rsidRDefault="00614E5A" w:rsidP="007B294A">
            <w:pPr>
              <w:jc w:val="both"/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 xml:space="preserve">Hivatali feladatok </w:t>
            </w:r>
          </w:p>
        </w:tc>
        <w:tc>
          <w:tcPr>
            <w:tcW w:w="990" w:type="dxa"/>
            <w:vAlign w:val="center"/>
          </w:tcPr>
          <w:p w:rsidR="00614E5A" w:rsidRPr="00B44EE6" w:rsidRDefault="00614E5A" w:rsidP="007B294A">
            <w:pPr>
              <w:ind w:left="227"/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30" w:type="dxa"/>
          </w:tcPr>
          <w:p w:rsidR="00614E5A" w:rsidRPr="00B44EE6" w:rsidRDefault="00614E5A" w:rsidP="007B294A">
            <w:pPr>
              <w:rPr>
                <w:b/>
                <w:sz w:val="20"/>
                <w:szCs w:val="20"/>
              </w:rPr>
            </w:pPr>
            <w:r w:rsidRPr="00B44EE6">
              <w:rPr>
                <w:b/>
                <w:sz w:val="20"/>
                <w:szCs w:val="20"/>
              </w:rPr>
              <w:t>Polgármesteri Hivatal Csongrád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1A679F" w:rsidRDefault="00614E5A" w:rsidP="00A37D16">
            <w:pPr>
              <w:rPr>
                <w:color w:val="000000"/>
                <w:sz w:val="20"/>
                <w:szCs w:val="20"/>
              </w:rPr>
            </w:pPr>
            <w:r w:rsidRPr="001A679F">
              <w:rPr>
                <w:color w:val="000000"/>
                <w:sz w:val="20"/>
                <w:szCs w:val="20"/>
              </w:rPr>
              <w:t>- 011130 Önkormányzatok és önkormányzati hivatalok jogalkotó és általános igazgatási tevékenysége</w:t>
            </w:r>
          </w:p>
        </w:tc>
      </w:tr>
      <w:tr w:rsidR="00614E5A" w:rsidRPr="00F31817" w:rsidTr="00294FFE">
        <w:tc>
          <w:tcPr>
            <w:tcW w:w="590" w:type="dxa"/>
            <w:vAlign w:val="center"/>
          </w:tcPr>
          <w:p w:rsidR="00614E5A" w:rsidRPr="00F31817" w:rsidRDefault="00614E5A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14E5A" w:rsidRPr="00F31817" w:rsidRDefault="00614E5A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14E5A" w:rsidRPr="00F31817" w:rsidRDefault="00614E5A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:rsidR="00614E5A" w:rsidRPr="001A679F" w:rsidRDefault="00614E5A" w:rsidP="00195377">
            <w:pPr>
              <w:rPr>
                <w:color w:val="000000"/>
                <w:sz w:val="20"/>
                <w:szCs w:val="20"/>
              </w:rPr>
            </w:pPr>
            <w:r w:rsidRPr="001A679F">
              <w:rPr>
                <w:color w:val="000000"/>
                <w:sz w:val="20"/>
                <w:szCs w:val="20"/>
              </w:rPr>
              <w:t>- 031030 Közterület rendjének fenntartása</w:t>
            </w:r>
          </w:p>
        </w:tc>
      </w:tr>
    </w:tbl>
    <w:p w:rsidR="00294FFE" w:rsidRPr="00294FFE" w:rsidRDefault="00294FFE">
      <w:pPr>
        <w:rPr>
          <w:sz w:val="4"/>
          <w:szCs w:val="4"/>
        </w:rPr>
      </w:pPr>
      <w:r>
        <w:br w:type="page"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250"/>
        <w:gridCol w:w="890"/>
        <w:gridCol w:w="100"/>
        <w:gridCol w:w="60"/>
        <w:gridCol w:w="4670"/>
        <w:gridCol w:w="149"/>
      </w:tblGrid>
      <w:tr w:rsidR="00516B91" w:rsidRPr="00516B91" w:rsidTr="00294FFE">
        <w:trPr>
          <w:gridAfter w:val="1"/>
          <w:wAfter w:w="149" w:type="dxa"/>
        </w:trPr>
        <w:tc>
          <w:tcPr>
            <w:tcW w:w="590" w:type="dxa"/>
            <w:vAlign w:val="center"/>
          </w:tcPr>
          <w:p w:rsidR="00516B91" w:rsidRPr="00516B91" w:rsidRDefault="00516B91" w:rsidP="007B294A">
            <w:pPr>
              <w:jc w:val="center"/>
              <w:rPr>
                <w:b/>
                <w:sz w:val="20"/>
                <w:szCs w:val="20"/>
              </w:rPr>
            </w:pPr>
            <w:r w:rsidRPr="00516B91"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50" w:type="dxa"/>
            <w:vAlign w:val="center"/>
          </w:tcPr>
          <w:p w:rsidR="00516B91" w:rsidRPr="00516B91" w:rsidRDefault="009B0991" w:rsidP="007B29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="00516B91" w:rsidRPr="00516B91">
              <w:rPr>
                <w:b/>
                <w:sz w:val="20"/>
                <w:szCs w:val="20"/>
              </w:rPr>
              <w:t>Önkormányzati feladatok</w:t>
            </w:r>
          </w:p>
        </w:tc>
        <w:tc>
          <w:tcPr>
            <w:tcW w:w="990" w:type="dxa"/>
            <w:gridSpan w:val="2"/>
          </w:tcPr>
          <w:p w:rsidR="00516B91" w:rsidRPr="00516B91" w:rsidRDefault="00516B91" w:rsidP="009B0991">
            <w:pPr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vAlign w:val="center"/>
          </w:tcPr>
          <w:p w:rsidR="00516B91" w:rsidRPr="00516B91" w:rsidRDefault="00516B91" w:rsidP="00195377">
            <w:pPr>
              <w:rPr>
                <w:b/>
                <w:color w:val="000000"/>
                <w:sz w:val="20"/>
                <w:szCs w:val="20"/>
              </w:rPr>
            </w:pPr>
            <w:r w:rsidRPr="00516B91">
              <w:rPr>
                <w:b/>
                <w:color w:val="000000"/>
                <w:sz w:val="20"/>
                <w:szCs w:val="20"/>
              </w:rPr>
              <w:t>Önkormányzat</w:t>
            </w:r>
          </w:p>
        </w:tc>
      </w:tr>
      <w:tr w:rsidR="00516B91" w:rsidRPr="00F31817" w:rsidTr="000A0AA2">
        <w:trPr>
          <w:gridAfter w:val="1"/>
          <w:wAfter w:w="149" w:type="dxa"/>
          <w:trHeight w:val="12635"/>
        </w:trPr>
        <w:tc>
          <w:tcPr>
            <w:tcW w:w="590" w:type="dxa"/>
            <w:vAlign w:val="center"/>
          </w:tcPr>
          <w:p w:rsidR="00516B91" w:rsidRPr="00F31817" w:rsidRDefault="00516B91" w:rsidP="007B2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516B91" w:rsidRPr="00F31817" w:rsidRDefault="00516B91" w:rsidP="007B29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516B91" w:rsidRPr="00F31817" w:rsidRDefault="00516B91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</w:tcPr>
          <w:p w:rsidR="00516B91" w:rsidRDefault="00516B91" w:rsidP="00516B91">
            <w:pPr>
              <w:ind w:left="132" w:hanging="132"/>
              <w:jc w:val="both"/>
              <w:rPr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516B91">
              <w:rPr>
                <w:sz w:val="20"/>
                <w:szCs w:val="20"/>
              </w:rPr>
              <w:t>011130 Önkormányzatok és önkormányzati hivatalok jogalkotó és általános igazgatási tevékenysége</w:t>
            </w:r>
          </w:p>
          <w:p w:rsidR="00294FFE" w:rsidRPr="00516B91" w:rsidRDefault="00516B91" w:rsidP="00516B91">
            <w:pPr>
              <w:rPr>
                <w:sz w:val="20"/>
                <w:szCs w:val="20"/>
              </w:rPr>
            </w:pPr>
            <w:r w:rsidRPr="00516B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011220 </w:t>
            </w:r>
            <w:r w:rsidRPr="00516B91">
              <w:rPr>
                <w:sz w:val="20"/>
                <w:szCs w:val="20"/>
              </w:rPr>
              <w:t>Adó-, vám és jövedéki igazgatás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- 013350 </w:t>
            </w:r>
            <w:r w:rsidRPr="00516B91">
              <w:rPr>
                <w:sz w:val="20"/>
                <w:szCs w:val="20"/>
              </w:rPr>
              <w:t>Az önkormányzati vagyonnal való gazdálkodással kapcsolatos feladatok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016080 </w:t>
            </w:r>
            <w:r w:rsidRPr="00516B91">
              <w:rPr>
                <w:sz w:val="20"/>
                <w:szCs w:val="20"/>
              </w:rPr>
              <w:t>Kiemelt állami és önkormányzati rendezvények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041231 </w:t>
            </w:r>
            <w:r w:rsidRPr="00516B91">
              <w:rPr>
                <w:sz w:val="20"/>
                <w:szCs w:val="20"/>
              </w:rPr>
              <w:t>Rövid időtartamú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041232</w:t>
            </w:r>
            <w:r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Start munkaprogram Téli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041233 </w:t>
            </w:r>
            <w:r w:rsidRPr="00516B91">
              <w:rPr>
                <w:sz w:val="20"/>
                <w:szCs w:val="20"/>
              </w:rPr>
              <w:t>Hosszabb időtartamú közfoglalkoztatás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041237 </w:t>
            </w:r>
            <w:r w:rsidRPr="00516B91">
              <w:rPr>
                <w:sz w:val="20"/>
                <w:szCs w:val="20"/>
              </w:rPr>
              <w:t>Közfoglalkoztatási mintaprogram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045120 </w:t>
            </w:r>
            <w:r w:rsidRPr="00516B91">
              <w:rPr>
                <w:sz w:val="20"/>
                <w:szCs w:val="20"/>
              </w:rPr>
              <w:t>Út, autópálya építés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045140 </w:t>
            </w:r>
            <w:r w:rsidRPr="00516B91">
              <w:rPr>
                <w:sz w:val="20"/>
                <w:szCs w:val="20"/>
              </w:rPr>
              <w:t>Városi és elővárosi közúti személyszállítás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047310 </w:t>
            </w:r>
            <w:r w:rsidRPr="00516B91">
              <w:rPr>
                <w:sz w:val="20"/>
                <w:szCs w:val="20"/>
              </w:rPr>
              <w:t>Turizmus igazgatása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 w:rsidRPr="00516B91">
              <w:rPr>
                <w:sz w:val="20"/>
                <w:szCs w:val="20"/>
              </w:rPr>
              <w:t>061</w:t>
            </w:r>
            <w:r>
              <w:rPr>
                <w:sz w:val="20"/>
                <w:szCs w:val="20"/>
              </w:rPr>
              <w:t>030</w:t>
            </w:r>
            <w:r w:rsidRPr="00516B91">
              <w:rPr>
                <w:sz w:val="20"/>
                <w:szCs w:val="20"/>
              </w:rPr>
              <w:t>Lakáshoz jutást segítő támogatások</w:t>
            </w:r>
          </w:p>
          <w:p w:rsidR="00516B91" w:rsidRPr="00516B91" w:rsidRDefault="00516B91" w:rsidP="00DA7765">
            <w:pPr>
              <w:ind w:right="-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064010 </w:t>
            </w:r>
            <w:r w:rsidRPr="00516B91">
              <w:rPr>
                <w:sz w:val="20"/>
                <w:szCs w:val="20"/>
              </w:rPr>
              <w:t>Közvilágítás</w:t>
            </w:r>
          </w:p>
          <w:p w:rsidR="00516B91" w:rsidRPr="00516B91" w:rsidRDefault="00516B91" w:rsidP="00DA7765">
            <w:pPr>
              <w:ind w:right="-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066020 </w:t>
            </w:r>
            <w:r w:rsidRPr="00516B91">
              <w:rPr>
                <w:sz w:val="20"/>
                <w:szCs w:val="20"/>
              </w:rPr>
              <w:t>Város-, községgazdálkodási egyéb szolgáltatások</w:t>
            </w:r>
          </w:p>
          <w:p w:rsidR="00516B91" w:rsidRPr="00516B91" w:rsidRDefault="00516B91" w:rsidP="00516B91">
            <w:pPr>
              <w:ind w:left="851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72111</w:t>
            </w:r>
            <w:r>
              <w:rPr>
                <w:sz w:val="20"/>
                <w:szCs w:val="20"/>
              </w:rPr>
              <w:tab/>
            </w:r>
            <w:r w:rsidRPr="00516B91">
              <w:rPr>
                <w:sz w:val="20"/>
                <w:szCs w:val="20"/>
              </w:rPr>
              <w:t xml:space="preserve">Háziorvosi alapellátás </w:t>
            </w:r>
          </w:p>
          <w:p w:rsidR="00516B91" w:rsidRPr="00516B91" w:rsidRDefault="00516B91" w:rsidP="00516B91">
            <w:pPr>
              <w:ind w:left="851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072311 </w:t>
            </w:r>
            <w:r>
              <w:rPr>
                <w:sz w:val="20"/>
                <w:szCs w:val="20"/>
              </w:rPr>
              <w:tab/>
            </w:r>
            <w:r w:rsidRPr="00516B91">
              <w:rPr>
                <w:sz w:val="20"/>
                <w:szCs w:val="20"/>
              </w:rPr>
              <w:t xml:space="preserve">Fogorvosi alapellátás 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074011 </w:t>
            </w:r>
            <w:r w:rsidRPr="00516B91">
              <w:rPr>
                <w:sz w:val="20"/>
                <w:szCs w:val="20"/>
              </w:rPr>
              <w:t>Foglalkozás- egészségügyi alapellátás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074032 </w:t>
            </w:r>
            <w:r w:rsidRPr="00516B91">
              <w:rPr>
                <w:sz w:val="20"/>
                <w:szCs w:val="20"/>
              </w:rPr>
              <w:t>Ifjúság- egészségügy gondozás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074051 </w:t>
            </w:r>
            <w:r w:rsidRPr="00516B91">
              <w:rPr>
                <w:sz w:val="20"/>
                <w:szCs w:val="20"/>
              </w:rPr>
              <w:t>Nem fertőző megbetegedések megelőzése</w:t>
            </w:r>
          </w:p>
          <w:p w:rsidR="00516B91" w:rsidRPr="00516B91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074054 </w:t>
            </w:r>
            <w:proofErr w:type="gramStart"/>
            <w:r w:rsidRPr="00516B91">
              <w:rPr>
                <w:sz w:val="20"/>
                <w:szCs w:val="20"/>
              </w:rPr>
              <w:t>Komplex</w:t>
            </w:r>
            <w:proofErr w:type="gramEnd"/>
            <w:r w:rsidRPr="00516B91">
              <w:rPr>
                <w:sz w:val="20"/>
                <w:szCs w:val="20"/>
              </w:rPr>
              <w:t xml:space="preserve"> egészségfejlesztő, prevenciós programok </w:t>
            </w:r>
          </w:p>
          <w:p w:rsidR="00516B91" w:rsidRPr="00516B91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076090</w:t>
            </w:r>
            <w:r w:rsidRPr="00516B91">
              <w:rPr>
                <w:sz w:val="20"/>
                <w:szCs w:val="20"/>
              </w:rPr>
              <w:t xml:space="preserve">Egyéb egészségügyi szolgáltatás </w:t>
            </w:r>
            <w:proofErr w:type="gramStart"/>
            <w:r w:rsidRPr="00516B91">
              <w:rPr>
                <w:sz w:val="20"/>
                <w:szCs w:val="20"/>
              </w:rPr>
              <w:t>finanszírozása</w:t>
            </w:r>
            <w:proofErr w:type="gramEnd"/>
            <w:r w:rsidRPr="00516B91">
              <w:rPr>
                <w:sz w:val="20"/>
                <w:szCs w:val="20"/>
              </w:rPr>
              <w:t xml:space="preserve">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081030 S</w:t>
            </w:r>
            <w:r w:rsidRPr="00516B91">
              <w:rPr>
                <w:sz w:val="20"/>
                <w:szCs w:val="20"/>
              </w:rPr>
              <w:t>portlétesítmények, edzőtáborok működtetése és fejlesztése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081045 </w:t>
            </w:r>
            <w:r w:rsidRPr="00516B91">
              <w:rPr>
                <w:sz w:val="20"/>
                <w:szCs w:val="20"/>
              </w:rPr>
              <w:t>Szabadidősport (rekreációs sport) tevékenység és támogatása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081061 </w:t>
            </w:r>
            <w:r w:rsidRPr="00516B91">
              <w:rPr>
                <w:sz w:val="20"/>
                <w:szCs w:val="20"/>
              </w:rPr>
              <w:t>Szabadidős park, fürdő és strandszolgáltatás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082091 </w:t>
            </w:r>
            <w:r w:rsidRPr="00516B91">
              <w:rPr>
                <w:sz w:val="20"/>
                <w:szCs w:val="20"/>
              </w:rPr>
              <w:t>Közművelődés- közösségi és társadalmi részvétel fejlesztése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083030 </w:t>
            </w:r>
            <w:r w:rsidRPr="00516B91">
              <w:rPr>
                <w:sz w:val="20"/>
                <w:szCs w:val="20"/>
              </w:rPr>
              <w:t>Egyéb kiadói tevékenység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083050 </w:t>
            </w:r>
            <w:r w:rsidRPr="00516B91">
              <w:rPr>
                <w:sz w:val="20"/>
                <w:szCs w:val="20"/>
              </w:rPr>
              <w:t>Televíziós műsorszolgáltatása és támogatása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083040 </w:t>
            </w:r>
            <w:r w:rsidRPr="00516B91">
              <w:rPr>
                <w:sz w:val="20"/>
                <w:szCs w:val="20"/>
              </w:rPr>
              <w:t>Rádióműsor szolgáltatása és támogatása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084031 </w:t>
            </w:r>
            <w:r w:rsidRPr="00516B91">
              <w:rPr>
                <w:sz w:val="20"/>
                <w:szCs w:val="20"/>
              </w:rPr>
              <w:t>Civil szervezetek működési támogatása</w:t>
            </w:r>
          </w:p>
          <w:p w:rsidR="00516B91" w:rsidRPr="00516B91" w:rsidRDefault="00516B91" w:rsidP="00516B91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084070 </w:t>
            </w:r>
            <w:r w:rsidRPr="00516B91">
              <w:rPr>
                <w:sz w:val="20"/>
                <w:szCs w:val="20"/>
              </w:rPr>
              <w:t xml:space="preserve">Fiatalok társadalmi integrációját segítő </w:t>
            </w:r>
            <w:proofErr w:type="gramStart"/>
            <w:r w:rsidRPr="00516B91">
              <w:rPr>
                <w:sz w:val="20"/>
                <w:szCs w:val="20"/>
              </w:rPr>
              <w:t>struktúra</w:t>
            </w:r>
            <w:proofErr w:type="gramEnd"/>
            <w:r w:rsidRPr="00516B91">
              <w:rPr>
                <w:sz w:val="20"/>
                <w:szCs w:val="20"/>
              </w:rPr>
              <w:t>, szakmai szolgáltatások fejlesztése,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086090 </w:t>
            </w:r>
            <w:r w:rsidRPr="00516B91">
              <w:rPr>
                <w:sz w:val="20"/>
                <w:szCs w:val="20"/>
              </w:rPr>
              <w:t>Egyéb szabadidős szolgáltatás</w:t>
            </w:r>
          </w:p>
          <w:p w:rsidR="00516B91" w:rsidRPr="00516B91" w:rsidRDefault="00516B91" w:rsidP="00294FFE">
            <w:pPr>
              <w:ind w:left="132"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091220 </w:t>
            </w:r>
            <w:r w:rsidRPr="00516B91">
              <w:rPr>
                <w:sz w:val="20"/>
                <w:szCs w:val="20"/>
              </w:rPr>
              <w:t>Köznevelési intézmény 1-4. évfolyamán tanulók nevelésével, oktatásával összefüggő működtetési feladatok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095020 </w:t>
            </w:r>
            <w:r w:rsidRPr="00516B91">
              <w:rPr>
                <w:sz w:val="20"/>
                <w:szCs w:val="20"/>
              </w:rPr>
              <w:t>Iskolarendszeren kívüli egyéb oktatás, képzés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098032 </w:t>
            </w:r>
            <w:r w:rsidRPr="00516B91">
              <w:rPr>
                <w:sz w:val="20"/>
                <w:szCs w:val="20"/>
              </w:rPr>
              <w:t>Pedagógiai szakmai szolgáltatások működtetési feladatai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104042  </w:t>
            </w:r>
            <w:r w:rsidRPr="00516B91">
              <w:rPr>
                <w:sz w:val="20"/>
                <w:szCs w:val="20"/>
              </w:rPr>
              <w:t>Család és gyermekjóléti szolgáltatások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104043 </w:t>
            </w:r>
            <w:r w:rsidRPr="00516B91">
              <w:rPr>
                <w:sz w:val="20"/>
                <w:szCs w:val="20"/>
              </w:rPr>
              <w:t>Család és gyermekjóléti Központ működtetése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104051</w:t>
            </w:r>
            <w:r w:rsidRPr="00516B91">
              <w:rPr>
                <w:sz w:val="20"/>
                <w:szCs w:val="20"/>
              </w:rPr>
              <w:t xml:space="preserve">Gyermekvédelmi pénzbeli és természetbeni ellátások </w:t>
            </w:r>
          </w:p>
          <w:p w:rsidR="00516B91" w:rsidRPr="00516B91" w:rsidRDefault="00516B91" w:rsidP="0051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106020 </w:t>
            </w:r>
            <w:r w:rsidRPr="00516B91">
              <w:rPr>
                <w:sz w:val="20"/>
                <w:szCs w:val="20"/>
              </w:rPr>
              <w:t>Lakásfenntartással, lakhatással összefüggő feladatok</w:t>
            </w:r>
          </w:p>
          <w:p w:rsidR="00516B91" w:rsidRPr="00516B91" w:rsidRDefault="00516B91" w:rsidP="00516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107060</w:t>
            </w:r>
            <w:r w:rsidRPr="00516B91">
              <w:rPr>
                <w:sz w:val="20"/>
                <w:szCs w:val="20"/>
              </w:rPr>
              <w:t>Egyéb szociális pénzbeli és természetbeni ellátások támogatása</w:t>
            </w:r>
          </w:p>
          <w:p w:rsidR="00294FFE" w:rsidRDefault="00516B91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94F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107080</w:t>
            </w:r>
            <w:r w:rsidRPr="00516B91">
              <w:rPr>
                <w:sz w:val="20"/>
                <w:szCs w:val="20"/>
              </w:rPr>
              <w:t>Esélyegyenlőség elősegítését c</w:t>
            </w:r>
            <w:r w:rsidR="006B65A3">
              <w:rPr>
                <w:sz w:val="20"/>
                <w:szCs w:val="20"/>
              </w:rPr>
              <w:t>élzó tevékenységek és programo</w:t>
            </w:r>
            <w:r w:rsidR="00294FFE">
              <w:rPr>
                <w:sz w:val="20"/>
                <w:szCs w:val="20"/>
              </w:rPr>
              <w:t>k</w:t>
            </w:r>
          </w:p>
          <w:p w:rsidR="008F7784" w:rsidRPr="006B65A3" w:rsidRDefault="008F7784" w:rsidP="00294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-018030 Támogatási célú </w:t>
            </w:r>
            <w:proofErr w:type="gramStart"/>
            <w:r>
              <w:rPr>
                <w:sz w:val="20"/>
                <w:szCs w:val="20"/>
              </w:rPr>
              <w:t>finanszírozási</w:t>
            </w:r>
            <w:proofErr w:type="gramEnd"/>
            <w:r>
              <w:rPr>
                <w:sz w:val="20"/>
                <w:szCs w:val="20"/>
              </w:rPr>
              <w:t xml:space="preserve"> műveletek</w:t>
            </w:r>
          </w:p>
        </w:tc>
      </w:tr>
      <w:tr w:rsidR="006B65A3" w:rsidRPr="00E80DA0" w:rsidTr="00E80DA0">
        <w:trPr>
          <w:trHeight w:val="970"/>
        </w:trPr>
        <w:tc>
          <w:tcPr>
            <w:tcW w:w="590" w:type="dxa"/>
            <w:vAlign w:val="center"/>
          </w:tcPr>
          <w:p w:rsidR="006B65A3" w:rsidRPr="006B65A3" w:rsidRDefault="009B0991" w:rsidP="007B2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80DA0">
              <w:rPr>
                <w:b/>
                <w:sz w:val="20"/>
                <w:szCs w:val="20"/>
              </w:rPr>
              <w:t>.</w:t>
            </w:r>
            <w:r w:rsidR="006B65A3" w:rsidRPr="006B65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</w:tcPr>
          <w:p w:rsidR="006B65A3" w:rsidRPr="006B65A3" w:rsidRDefault="006B65A3" w:rsidP="006B65A3">
            <w:pPr>
              <w:rPr>
                <w:b/>
                <w:sz w:val="20"/>
                <w:szCs w:val="20"/>
              </w:rPr>
            </w:pPr>
            <w:r w:rsidRPr="006B65A3">
              <w:rPr>
                <w:b/>
                <w:sz w:val="20"/>
                <w:szCs w:val="20"/>
              </w:rPr>
              <w:t xml:space="preserve">Hulladékgazdálkodási </w:t>
            </w:r>
            <w:proofErr w:type="gramStart"/>
            <w:r w:rsidRPr="006B65A3">
              <w:rPr>
                <w:b/>
                <w:sz w:val="20"/>
                <w:szCs w:val="20"/>
              </w:rPr>
              <w:t>feladatok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440F27">
              <w:rPr>
                <w:b/>
                <w:sz w:val="20"/>
                <w:szCs w:val="20"/>
              </w:rPr>
              <w:t>1</w:t>
            </w:r>
            <w:proofErr w:type="gramEnd"/>
            <w:r w:rsidRPr="00440F2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gridSpan w:val="2"/>
          </w:tcPr>
          <w:p w:rsidR="006B65A3" w:rsidRPr="00F31817" w:rsidRDefault="006B65A3" w:rsidP="006B65A3">
            <w:pPr>
              <w:ind w:left="-3840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B65A3" w:rsidRDefault="006B65A3" w:rsidP="006B65A3">
            <w:pPr>
              <w:ind w:left="-4688"/>
              <w:rPr>
                <w:color w:val="000000"/>
                <w:sz w:val="20"/>
                <w:szCs w:val="20"/>
              </w:rPr>
            </w:pPr>
          </w:p>
          <w:p w:rsidR="006B65A3" w:rsidRDefault="006B65A3" w:rsidP="006B65A3">
            <w:pPr>
              <w:ind w:left="-4688"/>
              <w:rPr>
                <w:color w:val="000000"/>
                <w:sz w:val="20"/>
                <w:szCs w:val="20"/>
              </w:rPr>
            </w:pPr>
          </w:p>
          <w:p w:rsidR="006B65A3" w:rsidRDefault="009B023D" w:rsidP="006B6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6B65A3">
              <w:rPr>
                <w:color w:val="000000"/>
                <w:sz w:val="20"/>
                <w:szCs w:val="20"/>
              </w:rPr>
              <w:t xml:space="preserve">songrád Városi Önkormányzat Homokhátsági Regionális Szilárdhulladék Kezelési Konzorcium Gesztor Intézménye </w:t>
            </w:r>
          </w:p>
        </w:tc>
      </w:tr>
      <w:tr w:rsidR="006B65A3" w:rsidRPr="00F31817" w:rsidTr="00294FFE">
        <w:trPr>
          <w:gridAfter w:val="1"/>
          <w:wAfter w:w="149" w:type="dxa"/>
        </w:trPr>
        <w:tc>
          <w:tcPr>
            <w:tcW w:w="590" w:type="dxa"/>
            <w:vAlign w:val="center"/>
          </w:tcPr>
          <w:p w:rsidR="006B65A3" w:rsidRPr="00514BD3" w:rsidRDefault="006B65A3" w:rsidP="009B023D">
            <w:pPr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6B65A3" w:rsidRPr="00514BD3" w:rsidRDefault="006B65A3" w:rsidP="007B29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B65A3" w:rsidRPr="00F31817" w:rsidRDefault="006B65A3" w:rsidP="007B294A">
            <w:pPr>
              <w:ind w:left="227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vAlign w:val="center"/>
          </w:tcPr>
          <w:p w:rsidR="006B65A3" w:rsidRDefault="006B65A3" w:rsidP="006B6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- 429900 Egyéb máshova nem sorolható építés </w:t>
            </w:r>
          </w:p>
        </w:tc>
      </w:tr>
    </w:tbl>
    <w:p w:rsidR="00323A60" w:rsidRPr="0028008A" w:rsidRDefault="00551496" w:rsidP="009B2178">
      <w:pPr>
        <w:pStyle w:val="Cmsor4"/>
        <w:spacing w:before="120"/>
        <w:rPr>
          <w:sz w:val="23"/>
          <w:szCs w:val="23"/>
        </w:rPr>
      </w:pPr>
      <w:r w:rsidRPr="0028008A">
        <w:rPr>
          <w:sz w:val="23"/>
          <w:szCs w:val="23"/>
        </w:rPr>
        <w:t>II. fejezet</w:t>
      </w:r>
    </w:p>
    <w:p w:rsidR="00551496" w:rsidRPr="0028008A" w:rsidRDefault="004A74AC" w:rsidP="00997737">
      <w:pPr>
        <w:pStyle w:val="Cmsor5"/>
        <w:spacing w:after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A 2021</w:t>
      </w:r>
      <w:r w:rsidR="00551496" w:rsidRPr="0028008A">
        <w:rPr>
          <w:sz w:val="23"/>
          <w:szCs w:val="23"/>
          <w:u w:val="single"/>
        </w:rPr>
        <w:t xml:space="preserve">. évi költségvetés </w:t>
      </w:r>
    </w:p>
    <w:p w:rsidR="00A24051" w:rsidRPr="00BC119F" w:rsidRDefault="00A24051" w:rsidP="009B0991">
      <w:pPr>
        <w:pStyle w:val="Listaszerbekezds"/>
        <w:numPr>
          <w:ilvl w:val="0"/>
          <w:numId w:val="12"/>
        </w:numPr>
        <w:jc w:val="center"/>
        <w:rPr>
          <w:b/>
          <w:sz w:val="23"/>
          <w:szCs w:val="23"/>
        </w:rPr>
      </w:pPr>
      <w:r w:rsidRPr="00BC119F">
        <w:rPr>
          <w:b/>
          <w:sz w:val="23"/>
          <w:szCs w:val="23"/>
        </w:rPr>
        <w:t xml:space="preserve">A </w:t>
      </w:r>
      <w:r w:rsidR="001934FA" w:rsidRPr="00BC119F">
        <w:rPr>
          <w:b/>
          <w:sz w:val="23"/>
          <w:szCs w:val="23"/>
        </w:rPr>
        <w:t>k</w:t>
      </w:r>
      <w:r w:rsidRPr="00BC119F">
        <w:rPr>
          <w:b/>
          <w:sz w:val="23"/>
          <w:szCs w:val="23"/>
        </w:rPr>
        <w:t xml:space="preserve">öltségvetés </w:t>
      </w:r>
      <w:proofErr w:type="spellStart"/>
      <w:r w:rsidRPr="00BC119F">
        <w:rPr>
          <w:b/>
          <w:sz w:val="23"/>
          <w:szCs w:val="23"/>
        </w:rPr>
        <w:t>főösszegének</w:t>
      </w:r>
      <w:proofErr w:type="spellEnd"/>
      <w:r w:rsidRPr="00BC119F">
        <w:rPr>
          <w:b/>
          <w:sz w:val="23"/>
          <w:szCs w:val="23"/>
        </w:rPr>
        <w:t xml:space="preserve"> megállapítása</w:t>
      </w:r>
    </w:p>
    <w:p w:rsidR="00BC119F" w:rsidRDefault="00BC119F" w:rsidP="00BC119F">
      <w:pPr>
        <w:pStyle w:val="Listaszerbekezds"/>
        <w:ind w:left="587"/>
        <w:jc w:val="center"/>
        <w:rPr>
          <w:b/>
          <w:sz w:val="23"/>
          <w:szCs w:val="23"/>
        </w:rPr>
      </w:pPr>
    </w:p>
    <w:p w:rsidR="00BC119F" w:rsidRPr="00BC119F" w:rsidRDefault="00BC119F" w:rsidP="00BC119F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3. §</w:t>
      </w:r>
    </w:p>
    <w:p w:rsidR="002B36D3" w:rsidRPr="0028008A" w:rsidRDefault="009B0991" w:rsidP="009B0991">
      <w:pPr>
        <w:ind w:left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551496" w:rsidRPr="0028008A">
        <w:rPr>
          <w:sz w:val="23"/>
          <w:szCs w:val="23"/>
        </w:rPr>
        <w:t>Csongrád Város</w:t>
      </w:r>
      <w:r w:rsidR="00710440">
        <w:rPr>
          <w:sz w:val="23"/>
          <w:szCs w:val="23"/>
        </w:rPr>
        <w:t>i</w:t>
      </w:r>
      <w:r w:rsidR="00551496" w:rsidRPr="0028008A">
        <w:rPr>
          <w:sz w:val="23"/>
          <w:szCs w:val="23"/>
        </w:rPr>
        <w:t xml:space="preserve"> Önkormányzat Képviselő-testület</w:t>
      </w:r>
      <w:r w:rsidR="004A74AC">
        <w:rPr>
          <w:sz w:val="23"/>
          <w:szCs w:val="23"/>
        </w:rPr>
        <w:t>e az Önkormányzat 2021</w:t>
      </w:r>
      <w:r w:rsidR="000321F1" w:rsidRPr="0028008A">
        <w:rPr>
          <w:sz w:val="23"/>
          <w:szCs w:val="23"/>
        </w:rPr>
        <w:t>.</w:t>
      </w:r>
      <w:r w:rsidR="00551496" w:rsidRPr="0028008A">
        <w:rPr>
          <w:sz w:val="23"/>
          <w:szCs w:val="23"/>
        </w:rPr>
        <w:t xml:space="preserve"> évi költségvetésének </w:t>
      </w:r>
    </w:p>
    <w:p w:rsidR="002B36D3" w:rsidRPr="0028008A" w:rsidRDefault="00614E5A" w:rsidP="009B0991">
      <w:pPr>
        <w:numPr>
          <w:ilvl w:val="1"/>
          <w:numId w:val="5"/>
        </w:numPr>
        <w:tabs>
          <w:tab w:val="clear" w:pos="720"/>
        </w:tabs>
        <w:ind w:left="1430" w:hanging="3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kiadási </w:t>
      </w:r>
      <w:proofErr w:type="spellStart"/>
      <w:r w:rsidRPr="0028008A">
        <w:rPr>
          <w:sz w:val="23"/>
          <w:szCs w:val="23"/>
        </w:rPr>
        <w:t>főösszegét</w:t>
      </w:r>
      <w:proofErr w:type="spellEnd"/>
      <w:r w:rsidR="008B65D5">
        <w:rPr>
          <w:sz w:val="23"/>
          <w:szCs w:val="23"/>
        </w:rPr>
        <w:t xml:space="preserve"> </w:t>
      </w:r>
      <w:r w:rsidR="00404196">
        <w:rPr>
          <w:sz w:val="23"/>
          <w:szCs w:val="23"/>
        </w:rPr>
        <w:t>3.839.955.397</w:t>
      </w:r>
      <w:r w:rsidR="00AA7B86">
        <w:rPr>
          <w:sz w:val="23"/>
          <w:szCs w:val="23"/>
        </w:rPr>
        <w:t>Ft</w:t>
      </w:r>
      <w:r w:rsidR="00551496" w:rsidRPr="0028008A">
        <w:rPr>
          <w:sz w:val="23"/>
          <w:szCs w:val="23"/>
        </w:rPr>
        <w:t>-ban</w:t>
      </w:r>
      <w:r w:rsidR="002B36D3" w:rsidRPr="0028008A">
        <w:rPr>
          <w:sz w:val="23"/>
          <w:szCs w:val="23"/>
        </w:rPr>
        <w:t>, azaz</w:t>
      </w:r>
    </w:p>
    <w:p w:rsidR="002B36D3" w:rsidRPr="0028008A" w:rsidRDefault="008B65D5" w:rsidP="008B65D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3C68D3">
        <w:rPr>
          <w:sz w:val="23"/>
          <w:szCs w:val="23"/>
        </w:rPr>
        <w:t>Három</w:t>
      </w:r>
      <w:r w:rsidR="003F47C8" w:rsidRPr="0028008A">
        <w:rPr>
          <w:sz w:val="23"/>
          <w:szCs w:val="23"/>
        </w:rPr>
        <w:t>milliárd-</w:t>
      </w:r>
      <w:r>
        <w:rPr>
          <w:sz w:val="23"/>
          <w:szCs w:val="23"/>
        </w:rPr>
        <w:t>nyolcszáz</w:t>
      </w:r>
      <w:r w:rsidR="00404196">
        <w:rPr>
          <w:sz w:val="23"/>
          <w:szCs w:val="23"/>
        </w:rPr>
        <w:t>harminckilencmillió</w:t>
      </w:r>
      <w:r w:rsidR="003C68D3">
        <w:rPr>
          <w:sz w:val="23"/>
          <w:szCs w:val="23"/>
        </w:rPr>
        <w:t>-</w:t>
      </w:r>
      <w:r w:rsidR="00404196">
        <w:rPr>
          <w:sz w:val="23"/>
          <w:szCs w:val="23"/>
        </w:rPr>
        <w:t>kilencszázötvenötezer-háromszázkilencvenhét</w:t>
      </w:r>
      <w:r w:rsidR="00A55C9D" w:rsidRPr="0028008A">
        <w:rPr>
          <w:sz w:val="23"/>
          <w:szCs w:val="23"/>
        </w:rPr>
        <w:t xml:space="preserve"> </w:t>
      </w:r>
      <w:r w:rsidR="002B36D3" w:rsidRPr="0028008A">
        <w:rPr>
          <w:sz w:val="23"/>
          <w:szCs w:val="23"/>
        </w:rPr>
        <w:t xml:space="preserve">Ft-ban, </w:t>
      </w:r>
    </w:p>
    <w:p w:rsidR="00551496" w:rsidRPr="0028008A" w:rsidRDefault="002B36D3" w:rsidP="009B0991">
      <w:pPr>
        <w:numPr>
          <w:ilvl w:val="1"/>
          <w:numId w:val="5"/>
        </w:numPr>
        <w:tabs>
          <w:tab w:val="clear" w:pos="720"/>
        </w:tabs>
        <w:ind w:left="1430" w:hanging="3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bevételi </w:t>
      </w:r>
      <w:proofErr w:type="spellStart"/>
      <w:r w:rsidR="00BF0E9E" w:rsidRPr="0028008A">
        <w:rPr>
          <w:sz w:val="23"/>
          <w:szCs w:val="23"/>
        </w:rPr>
        <w:t>főösszegét</w:t>
      </w:r>
      <w:proofErr w:type="spellEnd"/>
      <w:r w:rsidR="00BF0E9E" w:rsidRPr="0028008A">
        <w:rPr>
          <w:sz w:val="23"/>
          <w:szCs w:val="23"/>
        </w:rPr>
        <w:t xml:space="preserve"> </w:t>
      </w:r>
      <w:r w:rsidR="00F10CCE">
        <w:rPr>
          <w:sz w:val="23"/>
          <w:szCs w:val="23"/>
        </w:rPr>
        <w:t>3.721.865.397</w:t>
      </w:r>
      <w:r w:rsidR="00AA7B86">
        <w:rPr>
          <w:sz w:val="23"/>
          <w:szCs w:val="23"/>
        </w:rPr>
        <w:t>Ft</w:t>
      </w:r>
      <w:r w:rsidR="007F0243" w:rsidRPr="0028008A">
        <w:rPr>
          <w:sz w:val="23"/>
          <w:szCs w:val="23"/>
        </w:rPr>
        <w:t>-</w:t>
      </w:r>
      <w:r w:rsidRPr="0028008A">
        <w:rPr>
          <w:sz w:val="23"/>
          <w:szCs w:val="23"/>
        </w:rPr>
        <w:t xml:space="preserve">ban, azaz </w:t>
      </w:r>
    </w:p>
    <w:p w:rsidR="002B36D3" w:rsidRPr="0028008A" w:rsidRDefault="008B65D5" w:rsidP="008B65D5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C68D3">
        <w:rPr>
          <w:sz w:val="23"/>
          <w:szCs w:val="23"/>
        </w:rPr>
        <w:t>Három</w:t>
      </w:r>
      <w:r w:rsidR="00376FF2" w:rsidRPr="0028008A">
        <w:rPr>
          <w:sz w:val="23"/>
          <w:szCs w:val="23"/>
        </w:rPr>
        <w:t>milliárd-</w:t>
      </w:r>
      <w:r w:rsidR="00F10CCE">
        <w:rPr>
          <w:sz w:val="23"/>
          <w:szCs w:val="23"/>
        </w:rPr>
        <w:t>hétszázhuszonegymillió-</w:t>
      </w:r>
      <w:r w:rsidR="003C68D3">
        <w:rPr>
          <w:sz w:val="23"/>
          <w:szCs w:val="23"/>
        </w:rPr>
        <w:t>nyolc</w:t>
      </w:r>
      <w:r w:rsidR="00F10CCE">
        <w:rPr>
          <w:sz w:val="23"/>
          <w:szCs w:val="23"/>
        </w:rPr>
        <w:t>százhatvanötezer-háromszázkilencvenhét</w:t>
      </w:r>
      <w:r w:rsidR="00376FF2" w:rsidRPr="0028008A">
        <w:rPr>
          <w:sz w:val="23"/>
          <w:szCs w:val="23"/>
        </w:rPr>
        <w:t xml:space="preserve"> </w:t>
      </w:r>
      <w:r w:rsidR="00FB3D8D" w:rsidRPr="0028008A">
        <w:rPr>
          <w:sz w:val="23"/>
          <w:szCs w:val="23"/>
        </w:rPr>
        <w:t>Ft</w:t>
      </w:r>
      <w:r w:rsidR="002B36D3" w:rsidRPr="0028008A">
        <w:rPr>
          <w:sz w:val="23"/>
          <w:szCs w:val="23"/>
        </w:rPr>
        <w:t>-ban,</w:t>
      </w:r>
    </w:p>
    <w:p w:rsidR="00AD6647" w:rsidRPr="0028008A" w:rsidRDefault="00614E5A" w:rsidP="009B0991">
      <w:pPr>
        <w:numPr>
          <w:ilvl w:val="1"/>
          <w:numId w:val="5"/>
        </w:numPr>
        <w:tabs>
          <w:tab w:val="clear" w:pos="720"/>
        </w:tabs>
        <w:ind w:left="1430" w:hanging="3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hiányát</w:t>
      </w:r>
      <w:r w:rsidR="008B65D5">
        <w:rPr>
          <w:sz w:val="23"/>
          <w:szCs w:val="23"/>
        </w:rPr>
        <w:t xml:space="preserve"> </w:t>
      </w:r>
      <w:r w:rsidR="004E4620">
        <w:rPr>
          <w:sz w:val="23"/>
          <w:szCs w:val="23"/>
        </w:rPr>
        <w:t>118.090.000</w:t>
      </w:r>
      <w:r w:rsidR="00AA7B86">
        <w:rPr>
          <w:sz w:val="23"/>
          <w:szCs w:val="23"/>
        </w:rPr>
        <w:t>Ft</w:t>
      </w:r>
      <w:r w:rsidR="002B36D3" w:rsidRPr="0028008A">
        <w:rPr>
          <w:sz w:val="23"/>
          <w:szCs w:val="23"/>
        </w:rPr>
        <w:t xml:space="preserve">-ban, azaz </w:t>
      </w:r>
    </w:p>
    <w:p w:rsidR="002B36D3" w:rsidRPr="0028008A" w:rsidRDefault="004E4620" w:rsidP="008B65D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Egyszáztizennyolcmillió-kilencven</w:t>
      </w:r>
      <w:r w:rsidR="005139A5">
        <w:rPr>
          <w:sz w:val="23"/>
          <w:szCs w:val="23"/>
        </w:rPr>
        <w:t>ezer</w:t>
      </w:r>
      <w:r w:rsidR="008B65D5">
        <w:rPr>
          <w:sz w:val="23"/>
          <w:szCs w:val="23"/>
        </w:rPr>
        <w:t xml:space="preserve"> </w:t>
      </w:r>
      <w:r w:rsidR="002B36D3" w:rsidRPr="0028008A">
        <w:rPr>
          <w:sz w:val="23"/>
          <w:szCs w:val="23"/>
        </w:rPr>
        <w:t xml:space="preserve">Ft-ban </w:t>
      </w:r>
      <w:r w:rsidR="00A24051" w:rsidRPr="0028008A">
        <w:rPr>
          <w:sz w:val="23"/>
          <w:szCs w:val="23"/>
        </w:rPr>
        <w:t>állapítja</w:t>
      </w:r>
      <w:r w:rsidR="002B36D3" w:rsidRPr="0028008A">
        <w:rPr>
          <w:sz w:val="23"/>
          <w:szCs w:val="23"/>
        </w:rPr>
        <w:t xml:space="preserve"> meg.</w:t>
      </w:r>
    </w:p>
    <w:p w:rsidR="00A57140" w:rsidRPr="0028008A" w:rsidRDefault="009B0991" w:rsidP="009B0991">
      <w:pPr>
        <w:ind w:left="1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A24051" w:rsidRPr="0028008A">
        <w:rPr>
          <w:sz w:val="23"/>
          <w:szCs w:val="23"/>
        </w:rPr>
        <w:t>Az önkormányzat költségvetési mérlegét a Képv</w:t>
      </w:r>
      <w:r w:rsidR="00887B23" w:rsidRPr="0028008A">
        <w:rPr>
          <w:sz w:val="23"/>
          <w:szCs w:val="23"/>
        </w:rPr>
        <w:t>iselő-testület e rendelet</w:t>
      </w:r>
      <w:r w:rsidR="005139A5">
        <w:rPr>
          <w:sz w:val="23"/>
          <w:szCs w:val="23"/>
        </w:rPr>
        <w:t>ének</w:t>
      </w:r>
      <w:r w:rsidR="00887B23" w:rsidRPr="0028008A">
        <w:rPr>
          <w:sz w:val="23"/>
          <w:szCs w:val="23"/>
        </w:rPr>
        <w:t xml:space="preserve"> </w:t>
      </w:r>
      <w:r w:rsidR="00901511" w:rsidRPr="0028008A">
        <w:rPr>
          <w:sz w:val="23"/>
          <w:szCs w:val="23"/>
        </w:rPr>
        <w:t xml:space="preserve">1. </w:t>
      </w:r>
      <w:r w:rsidR="00AD34BD" w:rsidRPr="0028008A">
        <w:rPr>
          <w:sz w:val="23"/>
          <w:szCs w:val="23"/>
        </w:rPr>
        <w:t>melléklete szerint hagyja jóvá.</w:t>
      </w:r>
    </w:p>
    <w:p w:rsidR="00AD34BD" w:rsidRPr="0028008A" w:rsidRDefault="00AD34BD" w:rsidP="00AD34BD">
      <w:pPr>
        <w:ind w:left="130"/>
        <w:jc w:val="both"/>
        <w:rPr>
          <w:sz w:val="23"/>
          <w:szCs w:val="23"/>
        </w:rPr>
      </w:pPr>
    </w:p>
    <w:p w:rsidR="00BC119F" w:rsidRDefault="00483D06" w:rsidP="009B0991">
      <w:pPr>
        <w:pStyle w:val="Cmsor4"/>
        <w:numPr>
          <w:ilvl w:val="0"/>
          <w:numId w:val="12"/>
        </w:numPr>
        <w:rPr>
          <w:sz w:val="23"/>
          <w:szCs w:val="23"/>
        </w:rPr>
      </w:pPr>
      <w:r w:rsidRPr="0028008A">
        <w:rPr>
          <w:sz w:val="23"/>
          <w:szCs w:val="23"/>
        </w:rPr>
        <w:t xml:space="preserve">A költségvetés hiánya </w:t>
      </w:r>
      <w:proofErr w:type="gramStart"/>
      <w:r w:rsidRPr="0028008A">
        <w:rPr>
          <w:sz w:val="23"/>
          <w:szCs w:val="23"/>
        </w:rPr>
        <w:t>finanszírozásának</w:t>
      </w:r>
      <w:proofErr w:type="gramEnd"/>
      <w:r w:rsidRPr="0028008A">
        <w:rPr>
          <w:sz w:val="23"/>
          <w:szCs w:val="23"/>
        </w:rPr>
        <w:t xml:space="preserve"> módja</w:t>
      </w:r>
    </w:p>
    <w:p w:rsidR="00BC119F" w:rsidRPr="00BC119F" w:rsidRDefault="00BC119F" w:rsidP="00BC119F">
      <w:r>
        <w:rPr>
          <w:b/>
        </w:rPr>
        <w:t>4.§</w:t>
      </w:r>
    </w:p>
    <w:p w:rsidR="00551496" w:rsidRPr="0028008A" w:rsidRDefault="009B0991" w:rsidP="009B0991">
      <w:pPr>
        <w:tabs>
          <w:tab w:val="num" w:pos="520"/>
        </w:tabs>
        <w:ind w:left="1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483D06" w:rsidRPr="0028008A">
        <w:rPr>
          <w:sz w:val="23"/>
          <w:szCs w:val="23"/>
        </w:rPr>
        <w:t>A</w:t>
      </w:r>
      <w:r w:rsidR="00BD3C9A" w:rsidRPr="0028008A">
        <w:rPr>
          <w:sz w:val="23"/>
          <w:szCs w:val="23"/>
        </w:rPr>
        <w:t xml:space="preserve">z 1.§ (1) bekezdésben megállapított </w:t>
      </w:r>
      <w:r w:rsidR="00A24051" w:rsidRPr="0028008A">
        <w:rPr>
          <w:sz w:val="23"/>
          <w:szCs w:val="23"/>
        </w:rPr>
        <w:t xml:space="preserve">hiány összegéből </w:t>
      </w:r>
      <w:r w:rsidR="004077F6" w:rsidRPr="0028008A">
        <w:rPr>
          <w:sz w:val="23"/>
          <w:szCs w:val="23"/>
        </w:rPr>
        <w:t>fel</w:t>
      </w:r>
      <w:r w:rsidR="00A404EC" w:rsidRPr="0028008A">
        <w:rPr>
          <w:sz w:val="23"/>
          <w:szCs w:val="23"/>
        </w:rPr>
        <w:t>ha</w:t>
      </w:r>
      <w:r w:rsidR="00614E5A" w:rsidRPr="0028008A">
        <w:rPr>
          <w:sz w:val="23"/>
          <w:szCs w:val="23"/>
        </w:rPr>
        <w:t xml:space="preserve">lmozási </w:t>
      </w:r>
      <w:r w:rsidR="004E4620">
        <w:rPr>
          <w:sz w:val="23"/>
          <w:szCs w:val="23"/>
        </w:rPr>
        <w:t>118.090.000</w:t>
      </w:r>
      <w:r w:rsidR="004A74AC">
        <w:rPr>
          <w:sz w:val="23"/>
          <w:szCs w:val="23"/>
        </w:rPr>
        <w:t>Ft</w:t>
      </w:r>
      <w:r w:rsidR="00551496" w:rsidRPr="0028008A">
        <w:rPr>
          <w:sz w:val="23"/>
          <w:szCs w:val="23"/>
        </w:rPr>
        <w:t>. A felhalmozási</w:t>
      </w:r>
      <w:r w:rsidR="00845D7B" w:rsidRPr="0028008A">
        <w:rPr>
          <w:sz w:val="23"/>
          <w:szCs w:val="23"/>
        </w:rPr>
        <w:t xml:space="preserve"> hiány fedezete </w:t>
      </w:r>
      <w:r w:rsidR="003F47C8" w:rsidRPr="0028008A">
        <w:rPr>
          <w:sz w:val="23"/>
          <w:szCs w:val="23"/>
        </w:rPr>
        <w:t xml:space="preserve">fejlesztési </w:t>
      </w:r>
      <w:r w:rsidR="00845D7B" w:rsidRPr="0028008A">
        <w:rPr>
          <w:sz w:val="23"/>
          <w:szCs w:val="23"/>
        </w:rPr>
        <w:t>hitel felvétele.</w:t>
      </w:r>
      <w:r w:rsidR="00551496" w:rsidRPr="0028008A">
        <w:rPr>
          <w:sz w:val="23"/>
          <w:szCs w:val="23"/>
        </w:rPr>
        <w:t xml:space="preserve"> </w:t>
      </w:r>
    </w:p>
    <w:p w:rsidR="00551496" w:rsidRPr="0028008A" w:rsidRDefault="009B0991" w:rsidP="009B0991">
      <w:pPr>
        <w:tabs>
          <w:tab w:val="num" w:pos="520"/>
        </w:tabs>
        <w:ind w:left="13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551496" w:rsidRPr="0028008A">
        <w:rPr>
          <w:sz w:val="23"/>
          <w:szCs w:val="23"/>
        </w:rPr>
        <w:t xml:space="preserve">Az éves kötelezettségvállalás felső határa </w:t>
      </w:r>
      <w:r w:rsidR="004E4620">
        <w:rPr>
          <w:sz w:val="23"/>
          <w:szCs w:val="23"/>
        </w:rPr>
        <w:t>585.228.348</w:t>
      </w:r>
      <w:r w:rsidR="004A74AC">
        <w:rPr>
          <w:sz w:val="23"/>
          <w:szCs w:val="23"/>
        </w:rPr>
        <w:t>Ft</w:t>
      </w:r>
      <w:r w:rsidR="002B2339" w:rsidRPr="0028008A">
        <w:rPr>
          <w:sz w:val="23"/>
          <w:szCs w:val="23"/>
        </w:rPr>
        <w:t>.</w:t>
      </w:r>
    </w:p>
    <w:p w:rsidR="00AD34BD" w:rsidRPr="0028008A" w:rsidRDefault="00AD34BD" w:rsidP="00AD34BD">
      <w:pPr>
        <w:ind w:left="130"/>
        <w:jc w:val="both"/>
        <w:rPr>
          <w:sz w:val="23"/>
          <w:szCs w:val="23"/>
        </w:rPr>
      </w:pPr>
    </w:p>
    <w:p w:rsidR="00D74590" w:rsidRDefault="0028008A" w:rsidP="0028008A">
      <w:pPr>
        <w:pStyle w:val="Cmsor4"/>
        <w:jc w:val="lef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C119F">
        <w:rPr>
          <w:sz w:val="23"/>
          <w:szCs w:val="23"/>
        </w:rPr>
        <w:t xml:space="preserve">5. </w:t>
      </w:r>
      <w:r w:rsidR="009F22AE">
        <w:rPr>
          <w:sz w:val="23"/>
          <w:szCs w:val="23"/>
        </w:rPr>
        <w:t>A 2021</w:t>
      </w:r>
      <w:r w:rsidR="00BD3C9A" w:rsidRPr="0028008A">
        <w:rPr>
          <w:sz w:val="23"/>
          <w:szCs w:val="23"/>
        </w:rPr>
        <w:t xml:space="preserve">. évi költségvetési bevételek </w:t>
      </w:r>
    </w:p>
    <w:p w:rsidR="00BC119F" w:rsidRPr="00BC119F" w:rsidRDefault="00BC119F" w:rsidP="00BC119F">
      <w:pPr>
        <w:rPr>
          <w:b/>
        </w:rPr>
      </w:pPr>
      <w:r>
        <w:rPr>
          <w:b/>
        </w:rPr>
        <w:t>5.§</w:t>
      </w:r>
    </w:p>
    <w:p w:rsidR="00BF0E9E" w:rsidRPr="0028008A" w:rsidRDefault="009B0991" w:rsidP="009B0991">
      <w:pPr>
        <w:ind w:left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8F766C">
        <w:rPr>
          <w:sz w:val="23"/>
          <w:szCs w:val="23"/>
        </w:rPr>
        <w:t>A</w:t>
      </w:r>
      <w:r w:rsidR="00551496" w:rsidRPr="0028008A">
        <w:rPr>
          <w:sz w:val="23"/>
          <w:szCs w:val="23"/>
        </w:rPr>
        <w:t xml:space="preserve"> </w:t>
      </w:r>
      <w:r w:rsidR="000F243D" w:rsidRPr="0028008A">
        <w:rPr>
          <w:sz w:val="23"/>
          <w:szCs w:val="23"/>
        </w:rPr>
        <w:t>3</w:t>
      </w:r>
      <w:r w:rsidR="00A551A9" w:rsidRPr="0028008A">
        <w:rPr>
          <w:sz w:val="23"/>
          <w:szCs w:val="23"/>
        </w:rPr>
        <w:t xml:space="preserve">.§ </w:t>
      </w:r>
      <w:r w:rsidR="00AD34BD" w:rsidRPr="0028008A">
        <w:rPr>
          <w:sz w:val="23"/>
          <w:szCs w:val="23"/>
        </w:rPr>
        <w:t>(1) be</w:t>
      </w:r>
      <w:r w:rsidR="002A14B1" w:rsidRPr="0028008A">
        <w:rPr>
          <w:sz w:val="23"/>
          <w:szCs w:val="23"/>
        </w:rPr>
        <w:t>kezdésbe</w:t>
      </w:r>
      <w:r w:rsidR="002D302D" w:rsidRPr="0028008A">
        <w:rPr>
          <w:sz w:val="23"/>
          <w:szCs w:val="23"/>
        </w:rPr>
        <w:t>n megálla</w:t>
      </w:r>
      <w:r w:rsidR="00614E5A" w:rsidRPr="0028008A">
        <w:rPr>
          <w:sz w:val="23"/>
          <w:szCs w:val="23"/>
        </w:rPr>
        <w:t xml:space="preserve">pított </w:t>
      </w:r>
      <w:r w:rsidR="004E4620">
        <w:rPr>
          <w:sz w:val="23"/>
          <w:szCs w:val="23"/>
        </w:rPr>
        <w:t>3.721.865.397</w:t>
      </w:r>
      <w:r w:rsidR="009F22AE">
        <w:rPr>
          <w:sz w:val="23"/>
          <w:szCs w:val="23"/>
        </w:rPr>
        <w:t>Ft</w:t>
      </w:r>
      <w:r w:rsidR="00AA7B86" w:rsidRPr="0028008A">
        <w:rPr>
          <w:sz w:val="23"/>
          <w:szCs w:val="23"/>
        </w:rPr>
        <w:t xml:space="preserve"> </w:t>
      </w:r>
      <w:r w:rsidR="00551496" w:rsidRPr="0028008A">
        <w:rPr>
          <w:sz w:val="23"/>
          <w:szCs w:val="23"/>
        </w:rPr>
        <w:t xml:space="preserve">bevételi </w:t>
      </w:r>
      <w:proofErr w:type="spellStart"/>
      <w:r w:rsidR="00551496" w:rsidRPr="0028008A">
        <w:rPr>
          <w:sz w:val="23"/>
          <w:szCs w:val="23"/>
        </w:rPr>
        <w:t>főösszeg</w:t>
      </w:r>
      <w:proofErr w:type="spellEnd"/>
      <w:r w:rsidR="00551496" w:rsidRPr="0028008A">
        <w:rPr>
          <w:sz w:val="23"/>
          <w:szCs w:val="23"/>
        </w:rPr>
        <w:t xml:space="preserve"> önkorm</w:t>
      </w:r>
      <w:r w:rsidR="00C65EA0" w:rsidRPr="0028008A">
        <w:rPr>
          <w:sz w:val="23"/>
          <w:szCs w:val="23"/>
        </w:rPr>
        <w:t xml:space="preserve">ányzat és költségvetési szervek </w:t>
      </w:r>
      <w:r w:rsidR="007E0D99" w:rsidRPr="0028008A">
        <w:rPr>
          <w:sz w:val="23"/>
          <w:szCs w:val="23"/>
        </w:rPr>
        <w:t xml:space="preserve">kormányzati </w:t>
      </w:r>
      <w:proofErr w:type="gramStart"/>
      <w:r w:rsidR="007E0D99" w:rsidRPr="0028008A">
        <w:rPr>
          <w:sz w:val="23"/>
          <w:szCs w:val="23"/>
        </w:rPr>
        <w:t>funk</w:t>
      </w:r>
      <w:r w:rsidR="00C65EA0" w:rsidRPr="0028008A">
        <w:rPr>
          <w:sz w:val="23"/>
          <w:szCs w:val="23"/>
        </w:rPr>
        <w:t>ciók</w:t>
      </w:r>
      <w:proofErr w:type="gramEnd"/>
      <w:r w:rsidR="004723F8" w:rsidRPr="0028008A">
        <w:rPr>
          <w:sz w:val="23"/>
          <w:szCs w:val="23"/>
        </w:rPr>
        <w:t>,</w:t>
      </w:r>
      <w:r w:rsidR="007E0D99" w:rsidRPr="0028008A">
        <w:rPr>
          <w:sz w:val="23"/>
          <w:szCs w:val="23"/>
        </w:rPr>
        <w:t xml:space="preserve"> szakfeladatok </w:t>
      </w:r>
      <w:r w:rsidR="00551496" w:rsidRPr="0028008A">
        <w:rPr>
          <w:sz w:val="23"/>
          <w:szCs w:val="23"/>
        </w:rPr>
        <w:t>és kiemelt előirányzatok sze</w:t>
      </w:r>
      <w:r w:rsidR="00901511" w:rsidRPr="0028008A">
        <w:rPr>
          <w:sz w:val="23"/>
          <w:szCs w:val="23"/>
        </w:rPr>
        <w:t>rinti részletezését a rendelet 2</w:t>
      </w:r>
      <w:r w:rsidR="00551496" w:rsidRPr="0028008A">
        <w:rPr>
          <w:sz w:val="23"/>
          <w:szCs w:val="23"/>
        </w:rPr>
        <w:t>. melléklete</w:t>
      </w:r>
      <w:r w:rsidR="00C076C4">
        <w:rPr>
          <w:sz w:val="23"/>
          <w:szCs w:val="23"/>
        </w:rPr>
        <w:t>i tartalmazzák</w:t>
      </w:r>
      <w:r w:rsidR="00901511" w:rsidRPr="0028008A">
        <w:rPr>
          <w:sz w:val="23"/>
          <w:szCs w:val="23"/>
        </w:rPr>
        <w:t>.</w:t>
      </w:r>
    </w:p>
    <w:p w:rsidR="00BF0E9E" w:rsidRPr="009B0991" w:rsidRDefault="009B0991" w:rsidP="009B0991">
      <w:pPr>
        <w:pStyle w:val="Listaszerbekezds"/>
        <w:numPr>
          <w:ilvl w:val="0"/>
          <w:numId w:val="13"/>
        </w:numPr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F766C" w:rsidRPr="009B0991">
        <w:rPr>
          <w:sz w:val="23"/>
          <w:szCs w:val="23"/>
        </w:rPr>
        <w:t xml:space="preserve"> A</w:t>
      </w:r>
      <w:r w:rsidR="000F243D" w:rsidRPr="009B0991">
        <w:rPr>
          <w:sz w:val="23"/>
          <w:szCs w:val="23"/>
        </w:rPr>
        <w:t xml:space="preserve"> 3</w:t>
      </w:r>
      <w:r w:rsidR="002A75E9" w:rsidRPr="009B0991">
        <w:rPr>
          <w:sz w:val="23"/>
          <w:szCs w:val="23"/>
        </w:rPr>
        <w:t xml:space="preserve">.§ (1) bekezdésben megállapított bevételi </w:t>
      </w:r>
      <w:proofErr w:type="spellStart"/>
      <w:r w:rsidR="002A75E9" w:rsidRPr="009B0991">
        <w:rPr>
          <w:sz w:val="23"/>
          <w:szCs w:val="23"/>
        </w:rPr>
        <w:t>főösszegből</w:t>
      </w:r>
      <w:proofErr w:type="spellEnd"/>
      <w:r w:rsidR="002A75E9" w:rsidRPr="009B0991">
        <w:rPr>
          <w:sz w:val="23"/>
          <w:szCs w:val="23"/>
        </w:rPr>
        <w:t xml:space="preserve">:    </w:t>
      </w:r>
    </w:p>
    <w:p w:rsidR="007A48FE" w:rsidRPr="0028008A" w:rsidRDefault="002A75E9" w:rsidP="007A48FE">
      <w:pPr>
        <w:ind w:left="70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299"/>
        <w:gridCol w:w="4502"/>
        <w:gridCol w:w="928"/>
        <w:gridCol w:w="2278"/>
        <w:gridCol w:w="513"/>
      </w:tblGrid>
      <w:tr w:rsidR="002A75E9" w:rsidRPr="0028008A" w:rsidTr="00E4468C">
        <w:tc>
          <w:tcPr>
            <w:tcW w:w="299" w:type="dxa"/>
          </w:tcPr>
          <w:p w:rsidR="002A75E9" w:rsidRPr="0028008A" w:rsidRDefault="002A75E9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2A75E9" w:rsidRPr="0028008A" w:rsidRDefault="002A75E9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intézményi működési bevétele</w:t>
            </w:r>
          </w:p>
        </w:tc>
        <w:tc>
          <w:tcPr>
            <w:tcW w:w="3206" w:type="dxa"/>
            <w:gridSpan w:val="2"/>
          </w:tcPr>
          <w:p w:rsidR="00CC18C6" w:rsidRPr="0028008A" w:rsidRDefault="004E4620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371.256.298</w:t>
            </w:r>
          </w:p>
        </w:tc>
        <w:tc>
          <w:tcPr>
            <w:tcW w:w="513" w:type="dxa"/>
          </w:tcPr>
          <w:p w:rsidR="002A75E9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FC2EB4" w:rsidRPr="0028008A" w:rsidTr="00E4468C">
        <w:tc>
          <w:tcPr>
            <w:tcW w:w="299" w:type="dxa"/>
          </w:tcPr>
          <w:p w:rsidR="00FC2EB4" w:rsidRPr="0028008A" w:rsidRDefault="00FC2EB4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5430" w:type="dxa"/>
            <w:gridSpan w:val="2"/>
          </w:tcPr>
          <w:p w:rsidR="00FC2EB4" w:rsidRPr="0028008A" w:rsidRDefault="00FC2EB4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vagyongazdálkodás működési </w:t>
            </w:r>
            <w:r w:rsidR="000F55E5" w:rsidRPr="0028008A">
              <w:rPr>
                <w:sz w:val="23"/>
                <w:szCs w:val="23"/>
              </w:rPr>
              <w:t>bevétele</w:t>
            </w:r>
            <w:r w:rsidR="00920433">
              <w:rPr>
                <w:sz w:val="23"/>
                <w:szCs w:val="23"/>
              </w:rPr>
              <w:t xml:space="preserve"> /saját + átvett/</w:t>
            </w:r>
          </w:p>
        </w:tc>
        <w:tc>
          <w:tcPr>
            <w:tcW w:w="2278" w:type="dxa"/>
          </w:tcPr>
          <w:p w:rsidR="00FC2EB4" w:rsidRPr="0028008A" w:rsidRDefault="00E4468C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185.500.000</w:t>
            </w:r>
          </w:p>
        </w:tc>
        <w:tc>
          <w:tcPr>
            <w:tcW w:w="513" w:type="dxa"/>
          </w:tcPr>
          <w:p w:rsidR="00FC2EB4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sajátos működési bevétele</w:t>
            </w:r>
          </w:p>
        </w:tc>
        <w:tc>
          <w:tcPr>
            <w:tcW w:w="3206" w:type="dxa"/>
            <w:gridSpan w:val="2"/>
          </w:tcPr>
          <w:p w:rsidR="004260D5" w:rsidRPr="0028008A" w:rsidRDefault="00E4468C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845D7B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költségvetési támogatása </w:t>
            </w:r>
          </w:p>
        </w:tc>
        <w:tc>
          <w:tcPr>
            <w:tcW w:w="3206" w:type="dxa"/>
            <w:gridSpan w:val="2"/>
          </w:tcPr>
          <w:p w:rsidR="004260D5" w:rsidRPr="0028008A" w:rsidRDefault="00E4468C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1.328.824.592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felhalmozási és tőkejellegű bevétele</w:t>
            </w:r>
          </w:p>
        </w:tc>
        <w:tc>
          <w:tcPr>
            <w:tcW w:w="3206" w:type="dxa"/>
            <w:gridSpan w:val="2"/>
          </w:tcPr>
          <w:p w:rsidR="004260D5" w:rsidRPr="0028008A" w:rsidRDefault="00E4468C" w:rsidP="00130B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működési célú pénzeszközátvételből és támogatásértékű bevételből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E4468C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416.156.507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felhalmozási célú pénzeszközátvételből és támogatásértékű bevételből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E4468C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4260D5" w:rsidRPr="0028008A" w:rsidRDefault="004260D5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támogatási kölcsönök visszatérüléséből és igénybevételéből származó bevétele</w:t>
            </w:r>
          </w:p>
        </w:tc>
        <w:tc>
          <w:tcPr>
            <w:tcW w:w="3206" w:type="dxa"/>
            <w:gridSpan w:val="2"/>
            <w:vAlign w:val="bottom"/>
          </w:tcPr>
          <w:p w:rsidR="004260D5" w:rsidRPr="0028008A" w:rsidRDefault="00E4468C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8.000.000</w:t>
            </w:r>
          </w:p>
        </w:tc>
        <w:tc>
          <w:tcPr>
            <w:tcW w:w="513" w:type="dxa"/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</w:p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3F47C8" w:rsidRPr="0028008A" w:rsidTr="00E4468C">
        <w:tc>
          <w:tcPr>
            <w:tcW w:w="299" w:type="dxa"/>
          </w:tcPr>
          <w:p w:rsidR="003F47C8" w:rsidRPr="0028008A" w:rsidRDefault="003F47C8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</w:t>
            </w:r>
          </w:p>
        </w:tc>
        <w:tc>
          <w:tcPr>
            <w:tcW w:w="4502" w:type="dxa"/>
          </w:tcPr>
          <w:p w:rsidR="003F47C8" w:rsidRPr="0028008A" w:rsidRDefault="003F47C8" w:rsidP="00D74590">
            <w:pPr>
              <w:rPr>
                <w:sz w:val="23"/>
                <w:szCs w:val="23"/>
              </w:rPr>
            </w:pPr>
            <w:proofErr w:type="gramStart"/>
            <w:r w:rsidRPr="0028008A">
              <w:rPr>
                <w:sz w:val="23"/>
                <w:szCs w:val="23"/>
              </w:rPr>
              <w:t>Likvid</w:t>
            </w:r>
            <w:proofErr w:type="gramEnd"/>
            <w:r w:rsidRPr="0028008A">
              <w:rPr>
                <w:sz w:val="23"/>
                <w:szCs w:val="23"/>
              </w:rPr>
              <w:t xml:space="preserve"> hitel </w:t>
            </w:r>
          </w:p>
        </w:tc>
        <w:tc>
          <w:tcPr>
            <w:tcW w:w="3206" w:type="dxa"/>
            <w:gridSpan w:val="2"/>
            <w:vAlign w:val="bottom"/>
          </w:tcPr>
          <w:p w:rsidR="003F47C8" w:rsidRPr="0028008A" w:rsidRDefault="00E4468C" w:rsidP="00845D7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200.000.000</w:t>
            </w:r>
          </w:p>
        </w:tc>
        <w:tc>
          <w:tcPr>
            <w:tcW w:w="513" w:type="dxa"/>
          </w:tcPr>
          <w:p w:rsidR="003F47C8" w:rsidRPr="0028008A" w:rsidRDefault="003F47C8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  <w:tr w:rsidR="003F47C8" w:rsidRPr="0028008A" w:rsidTr="00E4468C">
        <w:tc>
          <w:tcPr>
            <w:tcW w:w="299" w:type="dxa"/>
          </w:tcPr>
          <w:p w:rsidR="003F47C8" w:rsidRPr="0028008A" w:rsidRDefault="003F47C8" w:rsidP="00130B78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</w:p>
        </w:tc>
        <w:tc>
          <w:tcPr>
            <w:tcW w:w="4502" w:type="dxa"/>
          </w:tcPr>
          <w:p w:rsidR="003F47C8" w:rsidRPr="0028008A" w:rsidRDefault="003F47C8" w:rsidP="00D74590">
            <w:pPr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Homokhátsági hulladéklerakó </w:t>
            </w:r>
            <w:proofErr w:type="gramStart"/>
            <w:r w:rsidRPr="0028008A">
              <w:rPr>
                <w:sz w:val="23"/>
                <w:szCs w:val="23"/>
              </w:rPr>
              <w:t>konzorcium működési</w:t>
            </w:r>
            <w:proofErr w:type="gramEnd"/>
            <w:r w:rsidR="009B023D">
              <w:rPr>
                <w:sz w:val="23"/>
                <w:szCs w:val="23"/>
              </w:rPr>
              <w:t xml:space="preserve"> </w:t>
            </w:r>
            <w:proofErr w:type="spellStart"/>
            <w:r w:rsidR="009B023D">
              <w:rPr>
                <w:sz w:val="23"/>
                <w:szCs w:val="23"/>
              </w:rPr>
              <w:t>saját+átvett</w:t>
            </w:r>
            <w:proofErr w:type="spellEnd"/>
            <w:r w:rsidR="009B023D">
              <w:rPr>
                <w:sz w:val="23"/>
                <w:szCs w:val="23"/>
              </w:rPr>
              <w:t xml:space="preserve"> bevétele</w:t>
            </w:r>
          </w:p>
        </w:tc>
        <w:tc>
          <w:tcPr>
            <w:tcW w:w="3206" w:type="dxa"/>
            <w:gridSpan w:val="2"/>
            <w:vAlign w:val="bottom"/>
          </w:tcPr>
          <w:p w:rsidR="003F47C8" w:rsidRPr="0028008A" w:rsidRDefault="00E4468C" w:rsidP="00E446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58.128.000</w:t>
            </w:r>
          </w:p>
        </w:tc>
        <w:tc>
          <w:tcPr>
            <w:tcW w:w="513" w:type="dxa"/>
          </w:tcPr>
          <w:p w:rsidR="003F47C8" w:rsidRDefault="003F47C8" w:rsidP="004F129F">
            <w:pPr>
              <w:jc w:val="both"/>
              <w:rPr>
                <w:sz w:val="23"/>
                <w:szCs w:val="23"/>
              </w:rPr>
            </w:pPr>
          </w:p>
          <w:p w:rsidR="009B023D" w:rsidRPr="0028008A" w:rsidRDefault="009B023D" w:rsidP="004F129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</w:t>
            </w:r>
          </w:p>
        </w:tc>
      </w:tr>
      <w:tr w:rsidR="004260D5" w:rsidRPr="0028008A" w:rsidTr="00E4468C">
        <w:tc>
          <w:tcPr>
            <w:tcW w:w="299" w:type="dxa"/>
          </w:tcPr>
          <w:p w:rsidR="004260D5" w:rsidRPr="0028008A" w:rsidRDefault="004260D5" w:rsidP="00130B78">
            <w:pPr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4260D5" w:rsidRPr="0028008A" w:rsidRDefault="004260D5" w:rsidP="00FE57C9">
            <w:pPr>
              <w:jc w:val="center"/>
              <w:rPr>
                <w:b/>
                <w:sz w:val="23"/>
                <w:szCs w:val="23"/>
              </w:rPr>
            </w:pPr>
            <w:r w:rsidRPr="0028008A">
              <w:rPr>
                <w:b/>
                <w:sz w:val="23"/>
                <w:szCs w:val="23"/>
              </w:rPr>
              <w:t>Összesen: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</w:tcBorders>
            <w:vAlign w:val="bottom"/>
          </w:tcPr>
          <w:p w:rsidR="004260D5" w:rsidRPr="0028008A" w:rsidRDefault="00DA25C3" w:rsidP="00E4468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</w:t>
            </w:r>
            <w:r w:rsidR="00E4468C">
              <w:rPr>
                <w:b/>
                <w:sz w:val="23"/>
                <w:szCs w:val="23"/>
              </w:rPr>
              <w:t>3.721.865.397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4260D5" w:rsidRPr="0028008A" w:rsidRDefault="004260D5" w:rsidP="004F129F">
            <w:pPr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Ft</w:t>
            </w:r>
          </w:p>
        </w:tc>
      </w:tr>
    </w:tbl>
    <w:p w:rsidR="00A26683" w:rsidRDefault="00A26683" w:rsidP="00A26683">
      <w:pPr>
        <w:ind w:left="652" w:hanging="391"/>
        <w:jc w:val="both"/>
        <w:rPr>
          <w:sz w:val="23"/>
          <w:szCs w:val="23"/>
        </w:rPr>
      </w:pPr>
    </w:p>
    <w:p w:rsidR="00845D7B" w:rsidRPr="0028008A" w:rsidRDefault="009B0991" w:rsidP="003E266A">
      <w:pPr>
        <w:spacing w:before="120" w:after="120"/>
        <w:ind w:left="652" w:hanging="391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527DBF" w:rsidRPr="0028008A">
        <w:rPr>
          <w:sz w:val="23"/>
          <w:szCs w:val="23"/>
        </w:rPr>
        <w:t>3) A (2) bekezdésben megállapított költségvetési támogatásból az Önkormányzatot közvetlenül megil</w:t>
      </w:r>
      <w:r w:rsidR="00845D7B" w:rsidRPr="0028008A">
        <w:rPr>
          <w:sz w:val="23"/>
          <w:szCs w:val="23"/>
        </w:rPr>
        <w:t>lető, csak a meghatározott feladatra</w:t>
      </w:r>
      <w:r w:rsidR="00527DBF" w:rsidRPr="0028008A">
        <w:rPr>
          <w:sz w:val="23"/>
          <w:szCs w:val="23"/>
        </w:rPr>
        <w:t xml:space="preserve"> for</w:t>
      </w:r>
      <w:r w:rsidR="00347BB4" w:rsidRPr="0028008A">
        <w:rPr>
          <w:sz w:val="23"/>
          <w:szCs w:val="23"/>
        </w:rPr>
        <w:t xml:space="preserve">dítható </w:t>
      </w:r>
      <w:r w:rsidR="00527DBF" w:rsidRPr="0028008A">
        <w:rPr>
          <w:sz w:val="23"/>
          <w:szCs w:val="23"/>
        </w:rPr>
        <w:t>támogatás</w:t>
      </w:r>
      <w:r w:rsidR="00614E5A" w:rsidRPr="0028008A">
        <w:rPr>
          <w:sz w:val="23"/>
          <w:szCs w:val="23"/>
        </w:rPr>
        <w:t xml:space="preserve"> </w:t>
      </w:r>
      <w:r w:rsidR="00E4468C">
        <w:rPr>
          <w:sz w:val="23"/>
          <w:szCs w:val="23"/>
        </w:rPr>
        <w:t>1.262.194.249</w:t>
      </w:r>
      <w:r w:rsidR="009F22AE">
        <w:rPr>
          <w:sz w:val="23"/>
          <w:szCs w:val="23"/>
        </w:rPr>
        <w:t>Ft</w:t>
      </w:r>
      <w:r w:rsidR="00845D7B" w:rsidRPr="0028008A">
        <w:rPr>
          <w:sz w:val="23"/>
          <w:szCs w:val="23"/>
        </w:rPr>
        <w:t>.</w:t>
      </w:r>
      <w:r w:rsidR="00527DBF" w:rsidRPr="0028008A">
        <w:rPr>
          <w:sz w:val="23"/>
          <w:szCs w:val="23"/>
        </w:rPr>
        <w:t xml:space="preserve"> </w:t>
      </w:r>
    </w:p>
    <w:p w:rsidR="00D74590" w:rsidRDefault="00BC119F" w:rsidP="00D74590">
      <w:pPr>
        <w:pStyle w:val="Cmsor4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9F22AE">
        <w:rPr>
          <w:sz w:val="23"/>
          <w:szCs w:val="23"/>
        </w:rPr>
        <w:t>A 2021</w:t>
      </w:r>
      <w:r w:rsidR="00BD3C9A" w:rsidRPr="0028008A">
        <w:rPr>
          <w:sz w:val="23"/>
          <w:szCs w:val="23"/>
        </w:rPr>
        <w:t xml:space="preserve">. évi költségvetési kiadások </w:t>
      </w:r>
    </w:p>
    <w:p w:rsidR="00BC119F" w:rsidRPr="00BC119F" w:rsidRDefault="00BC119F" w:rsidP="00BC119F">
      <w:pPr>
        <w:rPr>
          <w:b/>
        </w:rPr>
      </w:pPr>
      <w:r>
        <w:rPr>
          <w:b/>
        </w:rPr>
        <w:t>6.§</w:t>
      </w:r>
    </w:p>
    <w:p w:rsidR="00982EEE" w:rsidRDefault="009B0991" w:rsidP="009B0991">
      <w:pPr>
        <w:spacing w:after="120"/>
        <w:ind w:left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BD3C9A" w:rsidRPr="0028008A">
        <w:rPr>
          <w:sz w:val="23"/>
          <w:szCs w:val="23"/>
        </w:rPr>
        <w:t xml:space="preserve">Az 1.§ </w:t>
      </w:r>
      <w:r w:rsidR="00551496" w:rsidRPr="0028008A">
        <w:rPr>
          <w:sz w:val="23"/>
          <w:szCs w:val="23"/>
        </w:rPr>
        <w:t xml:space="preserve">(1) bekezdésében megállapított </w:t>
      </w:r>
      <w:r w:rsidR="009256D8">
        <w:rPr>
          <w:sz w:val="23"/>
          <w:szCs w:val="23"/>
        </w:rPr>
        <w:t>3.839.955.397</w:t>
      </w:r>
      <w:r w:rsidR="009F22AE">
        <w:rPr>
          <w:sz w:val="23"/>
          <w:szCs w:val="23"/>
        </w:rPr>
        <w:t xml:space="preserve">Ft </w:t>
      </w:r>
      <w:r w:rsidR="00551496" w:rsidRPr="0028008A">
        <w:rPr>
          <w:sz w:val="23"/>
          <w:szCs w:val="23"/>
        </w:rPr>
        <w:t xml:space="preserve">kiadási </w:t>
      </w:r>
      <w:proofErr w:type="spellStart"/>
      <w:r w:rsidR="00551496" w:rsidRPr="0028008A">
        <w:rPr>
          <w:sz w:val="23"/>
          <w:szCs w:val="23"/>
        </w:rPr>
        <w:t>főösszeg</w:t>
      </w:r>
      <w:proofErr w:type="spellEnd"/>
      <w:r w:rsidR="00551496" w:rsidRPr="0028008A">
        <w:rPr>
          <w:sz w:val="23"/>
          <w:szCs w:val="23"/>
        </w:rPr>
        <w:t xml:space="preserve"> az önkorm</w:t>
      </w:r>
      <w:r w:rsidR="00C65EA0" w:rsidRPr="0028008A">
        <w:rPr>
          <w:sz w:val="23"/>
          <w:szCs w:val="23"/>
        </w:rPr>
        <w:t xml:space="preserve">ányzat és költségvetési szervei kormányzati </w:t>
      </w:r>
      <w:proofErr w:type="gramStart"/>
      <w:r w:rsidR="00C65EA0" w:rsidRPr="0028008A">
        <w:rPr>
          <w:sz w:val="23"/>
          <w:szCs w:val="23"/>
        </w:rPr>
        <w:t>funkciók</w:t>
      </w:r>
      <w:proofErr w:type="gramEnd"/>
      <w:r w:rsidR="00C65EA0" w:rsidRPr="0028008A">
        <w:rPr>
          <w:sz w:val="23"/>
          <w:szCs w:val="23"/>
        </w:rPr>
        <w:t xml:space="preserve">, szakfeladatok </w:t>
      </w:r>
      <w:r w:rsidR="00551496" w:rsidRPr="0028008A">
        <w:rPr>
          <w:sz w:val="23"/>
          <w:szCs w:val="23"/>
        </w:rPr>
        <w:t xml:space="preserve">és kiemelt előirányzatok szerinti részletezését, </w:t>
      </w:r>
      <w:r w:rsidR="000F243D" w:rsidRPr="0028008A">
        <w:rPr>
          <w:sz w:val="23"/>
          <w:szCs w:val="23"/>
        </w:rPr>
        <w:t xml:space="preserve">a kötelező és önként vállalt feladatok </w:t>
      </w:r>
      <w:proofErr w:type="spellStart"/>
      <w:r w:rsidR="000F243D" w:rsidRPr="0028008A">
        <w:rPr>
          <w:sz w:val="23"/>
          <w:szCs w:val="23"/>
        </w:rPr>
        <w:t>számszerűsítését</w:t>
      </w:r>
      <w:proofErr w:type="spellEnd"/>
      <w:r w:rsidR="00A70C81" w:rsidRPr="0028008A">
        <w:rPr>
          <w:sz w:val="23"/>
          <w:szCs w:val="23"/>
        </w:rPr>
        <w:t xml:space="preserve">, </w:t>
      </w:r>
      <w:r w:rsidR="00551496" w:rsidRPr="0028008A">
        <w:rPr>
          <w:sz w:val="23"/>
          <w:szCs w:val="23"/>
        </w:rPr>
        <w:t>valamint a költségvetési szervek lé</w:t>
      </w:r>
      <w:r w:rsidR="00901511" w:rsidRPr="0028008A">
        <w:rPr>
          <w:sz w:val="23"/>
          <w:szCs w:val="23"/>
        </w:rPr>
        <w:t>tszám-előirányzatát a rendelet 3. és 4</w:t>
      </w:r>
      <w:r w:rsidR="00551496" w:rsidRPr="0028008A">
        <w:rPr>
          <w:sz w:val="23"/>
          <w:szCs w:val="23"/>
        </w:rPr>
        <w:t>. mellékletei tartalmazzák.</w:t>
      </w:r>
    </w:p>
    <w:p w:rsidR="00551496" w:rsidRPr="009B0991" w:rsidRDefault="00551496" w:rsidP="009B0991">
      <w:pPr>
        <w:pStyle w:val="Listaszerbekezds"/>
        <w:numPr>
          <w:ilvl w:val="0"/>
          <w:numId w:val="14"/>
        </w:numPr>
        <w:jc w:val="both"/>
        <w:rPr>
          <w:sz w:val="23"/>
          <w:szCs w:val="23"/>
        </w:rPr>
      </w:pPr>
      <w:r w:rsidRPr="009B0991">
        <w:rPr>
          <w:sz w:val="23"/>
          <w:szCs w:val="23"/>
        </w:rPr>
        <w:t xml:space="preserve">Az </w:t>
      </w:r>
      <w:r w:rsidR="002A75E9" w:rsidRPr="009B0991">
        <w:rPr>
          <w:sz w:val="23"/>
          <w:szCs w:val="23"/>
        </w:rPr>
        <w:t xml:space="preserve">1.§ </w:t>
      </w:r>
      <w:r w:rsidRPr="009B0991">
        <w:rPr>
          <w:sz w:val="23"/>
          <w:szCs w:val="23"/>
        </w:rPr>
        <w:t xml:space="preserve">(1) bekezdésben megállapított kiadási </w:t>
      </w:r>
      <w:proofErr w:type="spellStart"/>
      <w:r w:rsidRPr="009B0991">
        <w:rPr>
          <w:sz w:val="23"/>
          <w:szCs w:val="23"/>
        </w:rPr>
        <w:t>főösszegből</w:t>
      </w:r>
      <w:proofErr w:type="spellEnd"/>
      <w:r w:rsidRPr="009B0991">
        <w:rPr>
          <w:sz w:val="23"/>
          <w:szCs w:val="23"/>
        </w:rPr>
        <w:t xml:space="preserve">:     </w:t>
      </w:r>
    </w:p>
    <w:tbl>
      <w:tblPr>
        <w:tblW w:w="0" w:type="auto"/>
        <w:tblInd w:w="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529"/>
        <w:gridCol w:w="2088"/>
        <w:gridCol w:w="38"/>
      </w:tblGrid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személyi juttatások</w:t>
            </w:r>
          </w:p>
        </w:tc>
        <w:tc>
          <w:tcPr>
            <w:tcW w:w="2088" w:type="dxa"/>
          </w:tcPr>
          <w:p w:rsidR="00551496" w:rsidRPr="0028008A" w:rsidRDefault="009256D8" w:rsidP="00D74590">
            <w:pPr>
              <w:ind w:firstLine="360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1.482.642.014</w:t>
            </w:r>
            <w:r w:rsidR="004819E7">
              <w:rPr>
                <w:bCs/>
                <w:sz w:val="23"/>
                <w:szCs w:val="23"/>
              </w:rPr>
              <w:t xml:space="preserve"> </w:t>
            </w:r>
            <w:r w:rsidR="00673EB6">
              <w:rPr>
                <w:bCs/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járulékok</w:t>
            </w:r>
          </w:p>
        </w:tc>
        <w:tc>
          <w:tcPr>
            <w:tcW w:w="2088" w:type="dxa"/>
          </w:tcPr>
          <w:p w:rsidR="00551496" w:rsidRPr="0028008A" w:rsidRDefault="004819E7" w:rsidP="004819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227.760.105</w:t>
            </w:r>
            <w:r w:rsidRPr="004819E7">
              <w:rPr>
                <w:spacing w:val="-20"/>
                <w:sz w:val="23"/>
                <w:szCs w:val="23"/>
              </w:rPr>
              <w:t xml:space="preserve">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ellátottak pénzbeli juttatása</w:t>
            </w:r>
          </w:p>
        </w:tc>
        <w:tc>
          <w:tcPr>
            <w:tcW w:w="2088" w:type="dxa"/>
          </w:tcPr>
          <w:p w:rsidR="00551496" w:rsidRPr="0028008A" w:rsidRDefault="004819E7" w:rsidP="00D745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30.800.000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D74590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>- egyéb dologi kiadások</w:t>
            </w:r>
          </w:p>
        </w:tc>
        <w:tc>
          <w:tcPr>
            <w:tcW w:w="2088" w:type="dxa"/>
          </w:tcPr>
          <w:p w:rsidR="00551496" w:rsidRPr="009F22AE" w:rsidRDefault="004819E7" w:rsidP="009F22AE">
            <w:pPr>
              <w:ind w:left="227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1.289.919.034 </w:t>
            </w:r>
            <w:r w:rsidR="00673EB6" w:rsidRPr="009F22AE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B16B1C" w:rsidRDefault="00B16B1C" w:rsidP="009B0991">
            <w:pPr>
              <w:pStyle w:val="Listaszerbekezds"/>
              <w:numPr>
                <w:ilvl w:val="0"/>
                <w:numId w:val="10"/>
              </w:numPr>
              <w:tabs>
                <w:tab w:val="left" w:pos="438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B16B1C">
              <w:rPr>
                <w:sz w:val="23"/>
                <w:szCs w:val="23"/>
              </w:rPr>
              <w:t xml:space="preserve">Működési célú </w:t>
            </w:r>
            <w:r w:rsidR="00551496" w:rsidRPr="00B16B1C">
              <w:rPr>
                <w:sz w:val="23"/>
                <w:szCs w:val="23"/>
              </w:rPr>
              <w:t>pénzeszköz átadás, egyéb támogatás</w:t>
            </w:r>
          </w:p>
        </w:tc>
        <w:tc>
          <w:tcPr>
            <w:tcW w:w="2088" w:type="dxa"/>
          </w:tcPr>
          <w:p w:rsidR="00551496" w:rsidRPr="0028008A" w:rsidRDefault="004819E7" w:rsidP="00D74590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146.571.244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551496" w:rsidRPr="0028008A" w:rsidRDefault="00551496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 w:rsidR="00B16B1C">
              <w:rPr>
                <w:sz w:val="23"/>
                <w:szCs w:val="23"/>
              </w:rPr>
              <w:t>Beruházások</w:t>
            </w:r>
          </w:p>
        </w:tc>
        <w:tc>
          <w:tcPr>
            <w:tcW w:w="2088" w:type="dxa"/>
          </w:tcPr>
          <w:p w:rsidR="00551496" w:rsidRPr="0028008A" w:rsidRDefault="004819E7" w:rsidP="00673EB6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364.763.000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Felújítások</w:t>
            </w:r>
          </w:p>
        </w:tc>
        <w:tc>
          <w:tcPr>
            <w:tcW w:w="2088" w:type="dxa"/>
          </w:tcPr>
          <w:p w:rsidR="00B16B1C" w:rsidRPr="0028008A" w:rsidRDefault="004819E7" w:rsidP="00B16B1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48.500.000 </w:t>
            </w:r>
            <w:r w:rsidR="00B16B1C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Kölcsönök nyújtása</w:t>
            </w:r>
          </w:p>
        </w:tc>
        <w:tc>
          <w:tcPr>
            <w:tcW w:w="2088" w:type="dxa"/>
          </w:tcPr>
          <w:p w:rsidR="00B16B1C" w:rsidRPr="0028008A" w:rsidRDefault="004819E7" w:rsidP="00B16B1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8.000.000 </w:t>
            </w:r>
            <w:r w:rsidR="00B16B1C">
              <w:rPr>
                <w:sz w:val="23"/>
                <w:szCs w:val="23"/>
              </w:rPr>
              <w:t>Ft</w:t>
            </w:r>
          </w:p>
        </w:tc>
      </w:tr>
      <w:tr w:rsidR="00B16B1C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</w:tcPr>
          <w:p w:rsidR="00B16B1C" w:rsidRPr="0028008A" w:rsidRDefault="00B16B1C" w:rsidP="00B16B1C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Felh</w:t>
            </w:r>
            <w:proofErr w:type="spellEnd"/>
            <w:r>
              <w:rPr>
                <w:sz w:val="23"/>
                <w:szCs w:val="23"/>
              </w:rPr>
              <w:t>. célú támogatás nyújtása</w:t>
            </w:r>
          </w:p>
        </w:tc>
        <w:tc>
          <w:tcPr>
            <w:tcW w:w="2088" w:type="dxa"/>
          </w:tcPr>
          <w:p w:rsidR="00B16B1C" w:rsidRPr="0028008A" w:rsidRDefault="004819E7" w:rsidP="004819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7.000.000 </w:t>
            </w:r>
            <w:r w:rsidR="00B16B1C">
              <w:rPr>
                <w:sz w:val="23"/>
                <w:szCs w:val="23"/>
              </w:rPr>
              <w:t>F</w:t>
            </w:r>
            <w:r w:rsidR="0015412D">
              <w:rPr>
                <w:sz w:val="23"/>
                <w:szCs w:val="23"/>
              </w:rPr>
              <w:t>t</w:t>
            </w:r>
          </w:p>
        </w:tc>
      </w:tr>
      <w:tr w:rsidR="00F04410" w:rsidRPr="0028008A" w:rsidTr="0010397A">
        <w:trPr>
          <w:gridAfter w:val="1"/>
          <w:wAfter w:w="38" w:type="dxa"/>
        </w:trPr>
        <w:tc>
          <w:tcPr>
            <w:tcW w:w="5469" w:type="dxa"/>
            <w:gridSpan w:val="2"/>
          </w:tcPr>
          <w:p w:rsidR="00F04410" w:rsidRPr="0028008A" w:rsidRDefault="00F04410" w:rsidP="0010397A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Fejlesztési </w:t>
            </w:r>
            <w:proofErr w:type="gramStart"/>
            <w:r>
              <w:rPr>
                <w:sz w:val="23"/>
                <w:szCs w:val="23"/>
              </w:rPr>
              <w:t>hitel törlesztés</w:t>
            </w:r>
            <w:proofErr w:type="gramEnd"/>
          </w:p>
        </w:tc>
        <w:tc>
          <w:tcPr>
            <w:tcW w:w="2088" w:type="dxa"/>
          </w:tcPr>
          <w:p w:rsidR="00F04410" w:rsidRPr="0028008A" w:rsidRDefault="004819E7" w:rsidP="0010397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34.000.000 </w:t>
            </w:r>
            <w:r w:rsidR="00F04410">
              <w:rPr>
                <w:sz w:val="23"/>
                <w:szCs w:val="23"/>
              </w:rPr>
              <w:t>Ft</w:t>
            </w:r>
          </w:p>
        </w:tc>
      </w:tr>
      <w:tr w:rsidR="00B30D12" w:rsidRPr="0028008A" w:rsidTr="00B16B1C">
        <w:trPr>
          <w:gridAfter w:val="1"/>
          <w:wAfter w:w="38" w:type="dxa"/>
        </w:trPr>
        <w:tc>
          <w:tcPr>
            <w:tcW w:w="5469" w:type="dxa"/>
            <w:gridSpan w:val="2"/>
            <w:tcBorders>
              <w:bottom w:val="single" w:sz="4" w:space="0" w:color="auto"/>
            </w:tcBorders>
          </w:tcPr>
          <w:p w:rsidR="00B30D12" w:rsidRPr="0028008A" w:rsidRDefault="00B30D12" w:rsidP="00B30D12">
            <w:pPr>
              <w:ind w:firstLine="360"/>
              <w:jc w:val="both"/>
              <w:rPr>
                <w:sz w:val="23"/>
                <w:szCs w:val="23"/>
              </w:rPr>
            </w:pPr>
            <w:r w:rsidRPr="0028008A">
              <w:rPr>
                <w:sz w:val="23"/>
                <w:szCs w:val="23"/>
              </w:rPr>
              <w:t xml:space="preserve">- Likvid </w:t>
            </w:r>
            <w:proofErr w:type="gramStart"/>
            <w:r w:rsidRPr="0028008A">
              <w:rPr>
                <w:sz w:val="23"/>
                <w:szCs w:val="23"/>
              </w:rPr>
              <w:t>hitel törlesztés</w:t>
            </w:r>
            <w:proofErr w:type="gramEnd"/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B30D12" w:rsidRPr="0028008A" w:rsidRDefault="004819E7" w:rsidP="00614E5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200.000.000 </w:t>
            </w:r>
            <w:r w:rsidR="00673EB6">
              <w:rPr>
                <w:sz w:val="23"/>
                <w:szCs w:val="23"/>
              </w:rPr>
              <w:t>Ft</w:t>
            </w:r>
          </w:p>
        </w:tc>
      </w:tr>
      <w:tr w:rsidR="00551496" w:rsidRPr="0028008A" w:rsidTr="0015412D">
        <w:tc>
          <w:tcPr>
            <w:tcW w:w="4940" w:type="dxa"/>
            <w:tcBorders>
              <w:top w:val="single" w:sz="4" w:space="0" w:color="auto"/>
            </w:tcBorders>
          </w:tcPr>
          <w:p w:rsidR="00551496" w:rsidRPr="0028008A" w:rsidRDefault="00551496" w:rsidP="0015412D">
            <w:pPr>
              <w:ind w:left="-667" w:hanging="6"/>
              <w:jc w:val="center"/>
              <w:rPr>
                <w:b/>
                <w:sz w:val="23"/>
                <w:szCs w:val="23"/>
              </w:rPr>
            </w:pPr>
            <w:r w:rsidRPr="0028008A">
              <w:rPr>
                <w:b/>
                <w:sz w:val="23"/>
                <w:szCs w:val="23"/>
              </w:rPr>
              <w:t>Összesen: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551496" w:rsidRPr="0028008A" w:rsidRDefault="009F22AE" w:rsidP="004819E7">
            <w:pPr>
              <w:ind w:left="-667" w:hanging="6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</w:t>
            </w:r>
            <w:r w:rsidR="004819E7">
              <w:rPr>
                <w:b/>
                <w:sz w:val="23"/>
                <w:szCs w:val="23"/>
              </w:rPr>
              <w:t>3.839.955.397</w:t>
            </w:r>
            <w:r w:rsidR="0015412D">
              <w:rPr>
                <w:b/>
                <w:sz w:val="23"/>
                <w:szCs w:val="23"/>
              </w:rPr>
              <w:t xml:space="preserve"> </w:t>
            </w:r>
            <w:r w:rsidR="00673EB6">
              <w:rPr>
                <w:b/>
                <w:sz w:val="23"/>
                <w:szCs w:val="23"/>
              </w:rPr>
              <w:t>Ft</w:t>
            </w:r>
          </w:p>
        </w:tc>
      </w:tr>
    </w:tbl>
    <w:p w:rsidR="00614E5A" w:rsidRDefault="00614E5A" w:rsidP="00443E4B">
      <w:pPr>
        <w:rPr>
          <w:b/>
          <w:sz w:val="14"/>
          <w:szCs w:val="14"/>
        </w:rPr>
      </w:pPr>
    </w:p>
    <w:p w:rsidR="00C41545" w:rsidRPr="009F22AE" w:rsidRDefault="00C41545" w:rsidP="00443E4B">
      <w:pPr>
        <w:rPr>
          <w:b/>
          <w:sz w:val="14"/>
          <w:szCs w:val="14"/>
        </w:rPr>
      </w:pPr>
    </w:p>
    <w:p w:rsidR="00D74590" w:rsidRDefault="0028008A" w:rsidP="0028008A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C119F">
        <w:rPr>
          <w:b/>
          <w:sz w:val="24"/>
        </w:rPr>
        <w:t xml:space="preserve">7. </w:t>
      </w:r>
      <w:r w:rsidR="00551496" w:rsidRPr="005502D1">
        <w:rPr>
          <w:b/>
          <w:sz w:val="24"/>
        </w:rPr>
        <w:t>Számlavezető pénzintézet</w:t>
      </w:r>
    </w:p>
    <w:p w:rsidR="00BC119F" w:rsidRPr="00BC119F" w:rsidRDefault="00BC119F" w:rsidP="0028008A">
      <w:pPr>
        <w:rPr>
          <w:b/>
          <w:sz w:val="24"/>
        </w:rPr>
      </w:pPr>
      <w:r w:rsidRPr="00BC119F">
        <w:rPr>
          <w:b/>
          <w:sz w:val="24"/>
        </w:rPr>
        <w:t>7.§</w:t>
      </w:r>
    </w:p>
    <w:p w:rsidR="00551496" w:rsidRPr="0028008A" w:rsidRDefault="00551496" w:rsidP="009B0991">
      <w:pPr>
        <w:numPr>
          <w:ilvl w:val="0"/>
          <w:numId w:val="4"/>
        </w:numPr>
        <w:ind w:left="437" w:hanging="43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költség</w:t>
      </w:r>
      <w:r w:rsidR="00BF0E9E" w:rsidRPr="0028008A">
        <w:rPr>
          <w:sz w:val="23"/>
          <w:szCs w:val="23"/>
        </w:rPr>
        <w:t>v</w:t>
      </w:r>
      <w:r w:rsidR="00F65BF0" w:rsidRPr="0028008A">
        <w:rPr>
          <w:sz w:val="23"/>
          <w:szCs w:val="23"/>
        </w:rPr>
        <w:t>etési els</w:t>
      </w:r>
      <w:r w:rsidR="009F22AE">
        <w:rPr>
          <w:sz w:val="23"/>
          <w:szCs w:val="23"/>
        </w:rPr>
        <w:t>zámolási számláját 2021</w:t>
      </w:r>
      <w:r w:rsidR="00FF6C1B" w:rsidRPr="0028008A">
        <w:rPr>
          <w:sz w:val="23"/>
          <w:szCs w:val="23"/>
        </w:rPr>
        <w:t xml:space="preserve">. évben az OTP </w:t>
      </w:r>
      <w:r w:rsidRPr="0028008A">
        <w:rPr>
          <w:sz w:val="23"/>
          <w:szCs w:val="23"/>
        </w:rPr>
        <w:t xml:space="preserve">Bank </w:t>
      </w:r>
      <w:proofErr w:type="spellStart"/>
      <w:r w:rsidR="00F705B8" w:rsidRPr="0028008A">
        <w:rPr>
          <w:sz w:val="23"/>
          <w:szCs w:val="23"/>
        </w:rPr>
        <w:t>Ny</w:t>
      </w:r>
      <w:r w:rsidR="00F65BF0" w:rsidRPr="0028008A">
        <w:rPr>
          <w:sz w:val="23"/>
          <w:szCs w:val="23"/>
        </w:rPr>
        <w:t>r</w:t>
      </w:r>
      <w:r w:rsidRPr="0028008A">
        <w:rPr>
          <w:sz w:val="23"/>
          <w:szCs w:val="23"/>
        </w:rPr>
        <w:t>t-nél</w:t>
      </w:r>
      <w:proofErr w:type="spellEnd"/>
      <w:r w:rsidRPr="0028008A">
        <w:rPr>
          <w:sz w:val="23"/>
          <w:szCs w:val="23"/>
        </w:rPr>
        <w:t xml:space="preserve"> vezeti.</w:t>
      </w:r>
    </w:p>
    <w:p w:rsidR="00551496" w:rsidRPr="0028008A" w:rsidRDefault="00551496" w:rsidP="009B0991">
      <w:pPr>
        <w:numPr>
          <w:ilvl w:val="0"/>
          <w:numId w:val="4"/>
        </w:numPr>
        <w:ind w:left="437" w:hanging="43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felügyelete alá tartozó költsé</w:t>
      </w:r>
      <w:r w:rsidR="0089713D" w:rsidRPr="0028008A">
        <w:rPr>
          <w:sz w:val="23"/>
          <w:szCs w:val="23"/>
        </w:rPr>
        <w:t xml:space="preserve">gvetési </w:t>
      </w:r>
      <w:r w:rsidR="00A55C9D" w:rsidRPr="0028008A">
        <w:rPr>
          <w:sz w:val="23"/>
          <w:szCs w:val="23"/>
        </w:rPr>
        <w:t>szerv</w:t>
      </w:r>
      <w:r w:rsidR="00C44856">
        <w:rPr>
          <w:sz w:val="23"/>
          <w:szCs w:val="23"/>
        </w:rPr>
        <w:t>ek</w:t>
      </w:r>
      <w:r w:rsidR="00A55C9D" w:rsidRPr="0028008A">
        <w:rPr>
          <w:sz w:val="23"/>
          <w:szCs w:val="23"/>
        </w:rPr>
        <w:t xml:space="preserve"> pénzeszközei</w:t>
      </w:r>
      <w:r w:rsidR="00C41545">
        <w:rPr>
          <w:sz w:val="23"/>
          <w:szCs w:val="23"/>
        </w:rPr>
        <w:t>ket 2021</w:t>
      </w:r>
      <w:r w:rsidRPr="0028008A">
        <w:rPr>
          <w:sz w:val="23"/>
          <w:szCs w:val="23"/>
        </w:rPr>
        <w:t xml:space="preserve">. évben az OTP Bank </w:t>
      </w:r>
      <w:proofErr w:type="spellStart"/>
      <w:r w:rsidR="00F705B8" w:rsidRPr="0028008A">
        <w:rPr>
          <w:sz w:val="23"/>
          <w:szCs w:val="23"/>
        </w:rPr>
        <w:t>Ny</w:t>
      </w:r>
      <w:r w:rsidR="00FF6C1B" w:rsidRPr="0028008A">
        <w:rPr>
          <w:sz w:val="23"/>
          <w:szCs w:val="23"/>
        </w:rPr>
        <w:t>r</w:t>
      </w:r>
      <w:r w:rsidRPr="0028008A">
        <w:rPr>
          <w:sz w:val="23"/>
          <w:szCs w:val="23"/>
        </w:rPr>
        <w:t>t-nél</w:t>
      </w:r>
      <w:proofErr w:type="spellEnd"/>
      <w:r w:rsidRPr="0028008A">
        <w:rPr>
          <w:sz w:val="23"/>
          <w:szCs w:val="23"/>
        </w:rPr>
        <w:t xml:space="preserve"> nyitott költségvetési elszámolási </w:t>
      </w:r>
      <w:proofErr w:type="spellStart"/>
      <w:r w:rsidRPr="0028008A">
        <w:rPr>
          <w:sz w:val="23"/>
          <w:szCs w:val="23"/>
        </w:rPr>
        <w:t>alszámláikon</w:t>
      </w:r>
      <w:proofErr w:type="spellEnd"/>
      <w:r w:rsidRPr="0028008A">
        <w:rPr>
          <w:sz w:val="23"/>
          <w:szCs w:val="23"/>
        </w:rPr>
        <w:t xml:space="preserve"> kezeli</w:t>
      </w:r>
      <w:r w:rsidR="00C44856">
        <w:rPr>
          <w:sz w:val="23"/>
          <w:szCs w:val="23"/>
        </w:rPr>
        <w:t>k</w:t>
      </w:r>
      <w:r w:rsidRPr="0028008A">
        <w:rPr>
          <w:sz w:val="23"/>
          <w:szCs w:val="23"/>
        </w:rPr>
        <w:t>, más pénzintézet</w:t>
      </w:r>
      <w:r w:rsidR="00C44856">
        <w:rPr>
          <w:sz w:val="23"/>
          <w:szCs w:val="23"/>
        </w:rPr>
        <w:t xml:space="preserve">nél bankszámlát nem nyithatnak. </w:t>
      </w:r>
    </w:p>
    <w:p w:rsidR="00A26683" w:rsidRDefault="00A26683" w:rsidP="0028008A">
      <w:pPr>
        <w:rPr>
          <w:b/>
          <w:sz w:val="24"/>
        </w:rPr>
      </w:pPr>
    </w:p>
    <w:p w:rsidR="00D74590" w:rsidRDefault="0028008A" w:rsidP="0028008A">
      <w:pPr>
        <w:rPr>
          <w:b/>
          <w:sz w:val="23"/>
          <w:szCs w:val="23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C119F">
        <w:rPr>
          <w:b/>
          <w:sz w:val="24"/>
        </w:rPr>
        <w:t xml:space="preserve">8. </w:t>
      </w:r>
      <w:r w:rsidR="00551496" w:rsidRPr="0028008A">
        <w:rPr>
          <w:b/>
          <w:sz w:val="23"/>
          <w:szCs w:val="23"/>
        </w:rPr>
        <w:t>Helyi kitüntetések</w:t>
      </w:r>
    </w:p>
    <w:p w:rsidR="00BC119F" w:rsidRPr="00BC119F" w:rsidRDefault="00BC119F" w:rsidP="0028008A">
      <w:pPr>
        <w:rPr>
          <w:b/>
          <w:sz w:val="24"/>
        </w:rPr>
      </w:pPr>
      <w:r w:rsidRPr="00BC119F">
        <w:rPr>
          <w:b/>
          <w:sz w:val="24"/>
        </w:rPr>
        <w:t>8.§</w:t>
      </w:r>
    </w:p>
    <w:p w:rsidR="00551496" w:rsidRPr="0028008A" w:rsidRDefault="009B0991" w:rsidP="00A70C81">
      <w:pPr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A70C81" w:rsidRPr="0028008A">
        <w:rPr>
          <w:sz w:val="23"/>
          <w:szCs w:val="23"/>
        </w:rPr>
        <w:t xml:space="preserve">1) </w:t>
      </w:r>
      <w:r w:rsidR="00551496" w:rsidRPr="0028008A">
        <w:rPr>
          <w:sz w:val="23"/>
          <w:szCs w:val="23"/>
        </w:rPr>
        <w:t xml:space="preserve">A helyi kitüntetésekkel </w:t>
      </w:r>
      <w:r w:rsidR="002B1A8E" w:rsidRPr="0028008A">
        <w:rPr>
          <w:sz w:val="23"/>
          <w:szCs w:val="23"/>
        </w:rPr>
        <w:t>járó bruttó pénzjutalom összege</w:t>
      </w:r>
      <w:r w:rsidR="00551496" w:rsidRPr="0028008A">
        <w:rPr>
          <w:sz w:val="23"/>
          <w:szCs w:val="23"/>
        </w:rPr>
        <w:t xml:space="preserve">: </w:t>
      </w:r>
    </w:p>
    <w:p w:rsidR="009B0991" w:rsidRDefault="009B0991" w:rsidP="009B0991">
      <w:pPr>
        <w:tabs>
          <w:tab w:val="right" w:pos="5812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bookmarkStart w:id="0" w:name="_GoBack"/>
      <w:bookmarkEnd w:id="0"/>
      <w:r w:rsidR="00551496" w:rsidRPr="0028008A">
        <w:rPr>
          <w:sz w:val="23"/>
          <w:szCs w:val="23"/>
        </w:rPr>
        <w:t>Díszpolgári címmel:</w:t>
      </w:r>
      <w:r w:rsidR="00551496" w:rsidRPr="0028008A">
        <w:rPr>
          <w:sz w:val="23"/>
          <w:szCs w:val="23"/>
        </w:rPr>
        <w:tab/>
      </w:r>
      <w:r w:rsidR="00D63BEE" w:rsidRPr="0028008A">
        <w:rPr>
          <w:sz w:val="23"/>
          <w:szCs w:val="23"/>
        </w:rPr>
        <w:tab/>
      </w:r>
      <w:r w:rsidR="00232DD8" w:rsidRPr="0028008A">
        <w:rPr>
          <w:sz w:val="23"/>
          <w:szCs w:val="23"/>
        </w:rPr>
        <w:t>200.000Ft + arany</w:t>
      </w:r>
      <w:r w:rsidR="002B1A8E" w:rsidRPr="0028008A">
        <w:rPr>
          <w:sz w:val="23"/>
          <w:szCs w:val="23"/>
        </w:rPr>
        <w:t xml:space="preserve"> </w:t>
      </w:r>
      <w:r w:rsidR="00232DD8" w:rsidRPr="0028008A">
        <w:rPr>
          <w:sz w:val="23"/>
          <w:szCs w:val="23"/>
        </w:rPr>
        <w:t>pecsétgyűrű</w:t>
      </w:r>
    </w:p>
    <w:p w:rsidR="009B0991" w:rsidRDefault="009B0991" w:rsidP="009B0991">
      <w:pPr>
        <w:tabs>
          <w:tab w:val="right" w:pos="5812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="00232DD8" w:rsidRPr="0028008A">
        <w:rPr>
          <w:sz w:val="23"/>
          <w:szCs w:val="23"/>
        </w:rPr>
        <w:t>PRO-URBE Csongrád kitüntetéssel</w:t>
      </w:r>
      <w:r w:rsidR="00232DD8" w:rsidRPr="0028008A">
        <w:rPr>
          <w:sz w:val="23"/>
          <w:szCs w:val="23"/>
        </w:rPr>
        <w:tab/>
      </w:r>
      <w:r w:rsidR="00232DD8" w:rsidRPr="0028008A">
        <w:rPr>
          <w:sz w:val="23"/>
          <w:szCs w:val="23"/>
        </w:rPr>
        <w:tab/>
        <w:t>200.000Ft</w:t>
      </w:r>
    </w:p>
    <w:p w:rsidR="00551496" w:rsidRDefault="009B0991" w:rsidP="009B0991">
      <w:pPr>
        <w:tabs>
          <w:tab w:val="right" w:pos="5812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r w:rsidR="00551496" w:rsidRPr="0028008A">
        <w:rPr>
          <w:sz w:val="23"/>
          <w:szCs w:val="23"/>
        </w:rPr>
        <w:t>Helyi kitüntető díjakkal</w:t>
      </w:r>
      <w:r w:rsidR="008A39CD" w:rsidRPr="0028008A">
        <w:rPr>
          <w:sz w:val="23"/>
          <w:szCs w:val="23"/>
        </w:rPr>
        <w:tab/>
      </w:r>
      <w:r w:rsidR="008A39CD" w:rsidRPr="0028008A">
        <w:rPr>
          <w:sz w:val="23"/>
          <w:szCs w:val="23"/>
        </w:rPr>
        <w:tab/>
        <w:t>100.000Ft</w:t>
      </w:r>
    </w:p>
    <w:p w:rsidR="00A26683" w:rsidRDefault="00A26683" w:rsidP="00A26683">
      <w:pPr>
        <w:tabs>
          <w:tab w:val="right" w:pos="5812"/>
        </w:tabs>
        <w:ind w:left="720"/>
        <w:jc w:val="both"/>
        <w:rPr>
          <w:sz w:val="23"/>
          <w:szCs w:val="23"/>
        </w:rPr>
      </w:pPr>
    </w:p>
    <w:p w:rsidR="003E7E3B" w:rsidRPr="0028008A" w:rsidRDefault="003E7E3B" w:rsidP="00A26683">
      <w:pPr>
        <w:tabs>
          <w:tab w:val="right" w:pos="5812"/>
        </w:tabs>
        <w:ind w:left="720"/>
        <w:jc w:val="both"/>
        <w:rPr>
          <w:sz w:val="23"/>
          <w:szCs w:val="23"/>
        </w:rPr>
      </w:pPr>
    </w:p>
    <w:p w:rsidR="00551496" w:rsidRPr="0028008A" w:rsidRDefault="00551496" w:rsidP="00D74590">
      <w:pPr>
        <w:pStyle w:val="Cmsor4"/>
        <w:rPr>
          <w:sz w:val="23"/>
          <w:szCs w:val="23"/>
        </w:rPr>
      </w:pPr>
      <w:r w:rsidRPr="0028008A">
        <w:rPr>
          <w:sz w:val="23"/>
          <w:szCs w:val="23"/>
        </w:rPr>
        <w:t>III. fejezet</w:t>
      </w:r>
    </w:p>
    <w:p w:rsidR="00551496" w:rsidRDefault="00551496" w:rsidP="00D74590">
      <w:pPr>
        <w:pStyle w:val="Cmsor6"/>
        <w:rPr>
          <w:sz w:val="23"/>
          <w:szCs w:val="23"/>
        </w:rPr>
      </w:pPr>
      <w:r w:rsidRPr="0028008A">
        <w:rPr>
          <w:sz w:val="23"/>
          <w:szCs w:val="23"/>
        </w:rPr>
        <w:t xml:space="preserve">Általános rendelkezések </w:t>
      </w:r>
    </w:p>
    <w:p w:rsidR="00BC119F" w:rsidRPr="00BC119F" w:rsidRDefault="00BC119F" w:rsidP="00BC119F"/>
    <w:p w:rsidR="00D74590" w:rsidRDefault="00BC119F" w:rsidP="00D7459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 </w:t>
      </w:r>
      <w:r w:rsidR="00551496" w:rsidRPr="0028008A">
        <w:rPr>
          <w:b/>
          <w:sz w:val="23"/>
          <w:szCs w:val="23"/>
        </w:rPr>
        <w:t>Döntési jogosultságok</w:t>
      </w:r>
    </w:p>
    <w:p w:rsidR="00BC119F" w:rsidRDefault="00BC119F" w:rsidP="00D74590">
      <w:pPr>
        <w:jc w:val="center"/>
        <w:rPr>
          <w:b/>
          <w:sz w:val="23"/>
          <w:szCs w:val="23"/>
        </w:rPr>
      </w:pPr>
    </w:p>
    <w:p w:rsidR="00BC119F" w:rsidRPr="00BC119F" w:rsidRDefault="00BC119F" w:rsidP="00BC119F">
      <w:pPr>
        <w:jc w:val="both"/>
        <w:rPr>
          <w:b/>
          <w:sz w:val="24"/>
        </w:rPr>
      </w:pPr>
      <w:r w:rsidRPr="00BC119F">
        <w:rPr>
          <w:b/>
          <w:sz w:val="24"/>
        </w:rPr>
        <w:t>9.§</w:t>
      </w:r>
    </w:p>
    <w:p w:rsidR="00551496" w:rsidRPr="0028008A" w:rsidRDefault="00551496" w:rsidP="009B0991">
      <w:pPr>
        <w:numPr>
          <w:ilvl w:val="0"/>
          <w:numId w:val="8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Csongrád Város</w:t>
      </w:r>
      <w:r w:rsidR="0010397A">
        <w:rPr>
          <w:sz w:val="23"/>
          <w:szCs w:val="23"/>
        </w:rPr>
        <w:t>i Önkormányzat</w:t>
      </w:r>
      <w:r w:rsidRPr="0028008A">
        <w:rPr>
          <w:sz w:val="23"/>
          <w:szCs w:val="23"/>
        </w:rPr>
        <w:t xml:space="preserve"> Képvi</w:t>
      </w:r>
      <w:r w:rsidR="0010397A">
        <w:rPr>
          <w:sz w:val="23"/>
          <w:szCs w:val="23"/>
        </w:rPr>
        <w:t>selő-testülete felhatalmazza a P</w:t>
      </w:r>
      <w:r w:rsidRPr="0028008A">
        <w:rPr>
          <w:sz w:val="23"/>
          <w:szCs w:val="23"/>
        </w:rPr>
        <w:t>olgármestert:</w:t>
      </w:r>
    </w:p>
    <w:p w:rsidR="00BC453A" w:rsidRPr="0028008A" w:rsidRDefault="00551496" w:rsidP="009B0991">
      <w:pPr>
        <w:numPr>
          <w:ilvl w:val="0"/>
          <w:numId w:val="7"/>
        </w:numPr>
        <w:ind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</w:t>
      </w:r>
      <w:r w:rsidR="0010397A">
        <w:rPr>
          <w:sz w:val="23"/>
          <w:szCs w:val="23"/>
        </w:rPr>
        <w:t xml:space="preserve"> Önkormányzat és az</w:t>
      </w:r>
      <w:r w:rsidRPr="0028008A">
        <w:rPr>
          <w:sz w:val="23"/>
          <w:szCs w:val="23"/>
        </w:rPr>
        <w:t xml:space="preserve"> intézmények operatív gazdálkodásához tartozó feladat</w:t>
      </w:r>
      <w:r w:rsidR="00E03E1C" w:rsidRPr="0028008A">
        <w:rPr>
          <w:sz w:val="23"/>
          <w:szCs w:val="23"/>
        </w:rPr>
        <w:t>ok</w:t>
      </w:r>
      <w:r w:rsidR="0010397A">
        <w:rPr>
          <w:sz w:val="23"/>
          <w:szCs w:val="23"/>
        </w:rPr>
        <w:t xml:space="preserve"> bevételi és kiadási</w:t>
      </w:r>
      <w:r w:rsidR="00E03E1C" w:rsidRPr="0028008A">
        <w:rPr>
          <w:sz w:val="23"/>
          <w:szCs w:val="23"/>
        </w:rPr>
        <w:t xml:space="preserve"> előirányzatának esetenkénti 5</w:t>
      </w:r>
      <w:r w:rsidR="00FB3D8D" w:rsidRPr="0028008A">
        <w:rPr>
          <w:sz w:val="23"/>
          <w:szCs w:val="23"/>
        </w:rPr>
        <w:t>.000</w:t>
      </w:r>
      <w:r w:rsidR="00D34347">
        <w:rPr>
          <w:sz w:val="23"/>
          <w:szCs w:val="23"/>
        </w:rPr>
        <w:t>.000</w:t>
      </w:r>
      <w:r w:rsidR="00A70C81" w:rsidRPr="0028008A">
        <w:rPr>
          <w:sz w:val="23"/>
          <w:szCs w:val="23"/>
        </w:rPr>
        <w:t xml:space="preserve">Ft-ig való átcsoportosítására. </w:t>
      </w:r>
      <w:r w:rsidR="0010397A">
        <w:rPr>
          <w:sz w:val="23"/>
          <w:szCs w:val="23"/>
        </w:rPr>
        <w:t xml:space="preserve">A Polgármester a döntéséről a döntést követő negyedéves előirányzat módosításkor </w:t>
      </w:r>
      <w:proofErr w:type="spellStart"/>
      <w:r w:rsidR="0010397A">
        <w:rPr>
          <w:sz w:val="23"/>
          <w:szCs w:val="23"/>
        </w:rPr>
        <w:t>tájékozatja</w:t>
      </w:r>
      <w:proofErr w:type="spellEnd"/>
      <w:r w:rsidR="0010397A">
        <w:rPr>
          <w:sz w:val="23"/>
          <w:szCs w:val="23"/>
        </w:rPr>
        <w:t xml:space="preserve"> a Képviselő-testületet.</w:t>
      </w:r>
    </w:p>
    <w:p w:rsidR="00A70C81" w:rsidRPr="0028008A" w:rsidRDefault="00A70C81" w:rsidP="00A70C81">
      <w:pPr>
        <w:ind w:left="352"/>
        <w:jc w:val="both"/>
        <w:rPr>
          <w:sz w:val="23"/>
          <w:szCs w:val="23"/>
        </w:rPr>
      </w:pPr>
    </w:p>
    <w:p w:rsidR="00551496" w:rsidRPr="0028008A" w:rsidRDefault="00551496" w:rsidP="009B0991">
      <w:pPr>
        <w:pStyle w:val="Szvegtrzs"/>
        <w:numPr>
          <w:ilvl w:val="0"/>
          <w:numId w:val="8"/>
        </w:numPr>
        <w:rPr>
          <w:sz w:val="23"/>
          <w:szCs w:val="23"/>
        </w:rPr>
      </w:pPr>
      <w:r w:rsidRPr="0028008A">
        <w:rPr>
          <w:sz w:val="23"/>
          <w:szCs w:val="23"/>
        </w:rPr>
        <w:t>A pályázati támogatási igények vonatkozásában:</w:t>
      </w:r>
    </w:p>
    <w:p w:rsidR="00BC453A" w:rsidRDefault="00A92162" w:rsidP="009B0991">
      <w:pPr>
        <w:pStyle w:val="Szvegtrzsbehzssal"/>
        <w:numPr>
          <w:ilvl w:val="0"/>
          <w:numId w:val="7"/>
        </w:numPr>
        <w:rPr>
          <w:sz w:val="23"/>
          <w:szCs w:val="23"/>
        </w:rPr>
      </w:pPr>
      <w:r w:rsidRPr="0028008A">
        <w:rPr>
          <w:sz w:val="23"/>
          <w:szCs w:val="23"/>
        </w:rPr>
        <w:t xml:space="preserve">A jóváhagyott </w:t>
      </w:r>
      <w:r w:rsidR="001953BB" w:rsidRPr="0028008A">
        <w:rPr>
          <w:sz w:val="23"/>
          <w:szCs w:val="23"/>
        </w:rPr>
        <w:t>sport és társadalmi szervezetek támogatásá</w:t>
      </w:r>
      <w:r w:rsidR="00BC453A" w:rsidRPr="0028008A">
        <w:rPr>
          <w:sz w:val="23"/>
          <w:szCs w:val="23"/>
        </w:rPr>
        <w:t xml:space="preserve">ra szolgáló összeg felosztását a Képviselő-testület </w:t>
      </w:r>
      <w:r w:rsidR="001953BB" w:rsidRPr="0028008A">
        <w:rPr>
          <w:sz w:val="23"/>
          <w:szCs w:val="23"/>
        </w:rPr>
        <w:t xml:space="preserve">végzi. </w:t>
      </w:r>
    </w:p>
    <w:p w:rsidR="00A26683" w:rsidRPr="0028008A" w:rsidRDefault="00A26683" w:rsidP="00A26683">
      <w:pPr>
        <w:pStyle w:val="Szvegtrzsbehzssal"/>
        <w:tabs>
          <w:tab w:val="clear" w:pos="709"/>
        </w:tabs>
        <w:ind w:firstLine="0"/>
        <w:rPr>
          <w:sz w:val="23"/>
          <w:szCs w:val="23"/>
        </w:rPr>
      </w:pPr>
    </w:p>
    <w:p w:rsidR="00551496" w:rsidRDefault="00551496" w:rsidP="009B0991">
      <w:pPr>
        <w:pStyle w:val="Szvegtrzs"/>
        <w:numPr>
          <w:ilvl w:val="0"/>
          <w:numId w:val="8"/>
        </w:numPr>
        <w:rPr>
          <w:sz w:val="23"/>
          <w:szCs w:val="23"/>
        </w:rPr>
      </w:pPr>
      <w:r w:rsidRPr="0028008A">
        <w:rPr>
          <w:sz w:val="23"/>
          <w:szCs w:val="23"/>
        </w:rPr>
        <w:t>A Képv</w:t>
      </w:r>
      <w:r w:rsidR="0010397A">
        <w:rPr>
          <w:sz w:val="23"/>
          <w:szCs w:val="23"/>
        </w:rPr>
        <w:t>iselő-testület felhatalmazza a P</w:t>
      </w:r>
      <w:r w:rsidRPr="0028008A">
        <w:rPr>
          <w:sz w:val="23"/>
          <w:szCs w:val="23"/>
        </w:rPr>
        <w:t xml:space="preserve">olgármestert, hogy a </w:t>
      </w:r>
      <w:r w:rsidR="00A70C81" w:rsidRPr="0028008A">
        <w:rPr>
          <w:sz w:val="23"/>
          <w:szCs w:val="23"/>
        </w:rPr>
        <w:t xml:space="preserve">hatáskörébe tartozó </w:t>
      </w:r>
      <w:r w:rsidRPr="0028008A">
        <w:rPr>
          <w:sz w:val="23"/>
          <w:szCs w:val="23"/>
        </w:rPr>
        <w:t xml:space="preserve">bevételek beszedéséről gondoskodjon, ennek érdekében szerződéseket módosítson és kössön, - valamint tegyen intézkedéseket a jóváhagyott kiadási előirányzat célirányos felhasználására. </w:t>
      </w:r>
    </w:p>
    <w:p w:rsidR="00A26683" w:rsidRPr="0028008A" w:rsidRDefault="00A26683" w:rsidP="00A26683">
      <w:pPr>
        <w:pStyle w:val="Szvegtrzs"/>
        <w:ind w:left="360"/>
        <w:rPr>
          <w:sz w:val="23"/>
          <w:szCs w:val="23"/>
        </w:rPr>
      </w:pPr>
    </w:p>
    <w:p w:rsidR="00551496" w:rsidRPr="0028008A" w:rsidRDefault="00551496" w:rsidP="009B0991">
      <w:pPr>
        <w:numPr>
          <w:ilvl w:val="0"/>
          <w:numId w:val="8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önállóan </w:t>
      </w:r>
      <w:r w:rsidR="00F705B8" w:rsidRPr="0028008A">
        <w:rPr>
          <w:sz w:val="23"/>
          <w:szCs w:val="23"/>
        </w:rPr>
        <w:t xml:space="preserve">működő és </w:t>
      </w:r>
      <w:r w:rsidRPr="0028008A">
        <w:rPr>
          <w:sz w:val="23"/>
          <w:szCs w:val="23"/>
        </w:rPr>
        <w:t>gazdálkodó intézmények, bevételeik beszedésére, kiadásuk teljesítésére a jogszabályi előírások szerint, a testület jelen felhatalmazása alapján saját hatáskörben jogosultak, illetve kötelesek.</w:t>
      </w:r>
    </w:p>
    <w:p w:rsidR="00BC453A" w:rsidRDefault="00BC453A" w:rsidP="003E266A">
      <w:pPr>
        <w:jc w:val="both"/>
        <w:rPr>
          <w:sz w:val="10"/>
          <w:szCs w:val="10"/>
        </w:rPr>
      </w:pPr>
    </w:p>
    <w:p w:rsidR="00827F1A" w:rsidRPr="009F22AE" w:rsidRDefault="00827F1A" w:rsidP="003E266A">
      <w:pPr>
        <w:jc w:val="both"/>
        <w:rPr>
          <w:sz w:val="10"/>
          <w:szCs w:val="10"/>
        </w:rPr>
      </w:pPr>
    </w:p>
    <w:p w:rsidR="006B65A3" w:rsidRDefault="0028008A" w:rsidP="006B65A3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ab/>
      </w:r>
      <w:r w:rsidRPr="0028008A">
        <w:rPr>
          <w:b/>
          <w:sz w:val="23"/>
          <w:szCs w:val="23"/>
        </w:rPr>
        <w:tab/>
      </w:r>
    </w:p>
    <w:p w:rsidR="00D74590" w:rsidRDefault="00BC119F" w:rsidP="00A2668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10. </w:t>
      </w:r>
      <w:r w:rsidR="00551496" w:rsidRPr="0028008A">
        <w:rPr>
          <w:b/>
          <w:sz w:val="23"/>
          <w:szCs w:val="23"/>
        </w:rPr>
        <w:t>Bevételek, kiadások meghatározása, pénzmaradvány, előirányzat módosítás</w:t>
      </w:r>
    </w:p>
    <w:p w:rsidR="00BC119F" w:rsidRPr="00BC119F" w:rsidRDefault="00BC119F" w:rsidP="00BC119F">
      <w:pPr>
        <w:jc w:val="both"/>
        <w:rPr>
          <w:b/>
          <w:sz w:val="23"/>
          <w:szCs w:val="23"/>
        </w:rPr>
      </w:pPr>
      <w:r w:rsidRPr="00BC119F">
        <w:rPr>
          <w:b/>
          <w:sz w:val="23"/>
          <w:szCs w:val="23"/>
        </w:rPr>
        <w:t>10.§</w:t>
      </w:r>
    </w:p>
    <w:p w:rsidR="00D31FD0" w:rsidRDefault="00551496" w:rsidP="009B0991">
      <w:pPr>
        <w:numPr>
          <w:ilvl w:val="0"/>
          <w:numId w:val="1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jóváhagyott bevételek és kiadások a rendeletben megjelölt rendes és rendkívüli bevételekre, illetve kiadásokra oszlanak.</w:t>
      </w:r>
    </w:p>
    <w:p w:rsidR="003E7E3B" w:rsidRPr="0028008A" w:rsidRDefault="003E7E3B" w:rsidP="003E7E3B">
      <w:pPr>
        <w:ind w:left="357"/>
        <w:jc w:val="both"/>
        <w:rPr>
          <w:sz w:val="23"/>
          <w:szCs w:val="23"/>
        </w:rPr>
      </w:pPr>
    </w:p>
    <w:p w:rsidR="00551496" w:rsidRPr="0028008A" w:rsidRDefault="00551496" w:rsidP="009B0991">
      <w:pPr>
        <w:numPr>
          <w:ilvl w:val="0"/>
          <w:numId w:val="1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 rendkívüli bevételei:</w:t>
      </w:r>
    </w:p>
    <w:p w:rsidR="00551496" w:rsidRPr="0028008A" w:rsidRDefault="00551496" w:rsidP="009B0991">
      <w:pPr>
        <w:numPr>
          <w:ilvl w:val="0"/>
          <w:numId w:val="2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felhalmozási és tőke jellegű bevételek,</w:t>
      </w:r>
    </w:p>
    <w:p w:rsidR="00551496" w:rsidRPr="0028008A" w:rsidRDefault="00551496" w:rsidP="009B0991">
      <w:pPr>
        <w:numPr>
          <w:ilvl w:val="0"/>
          <w:numId w:val="2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kamatbevételek,</w:t>
      </w:r>
    </w:p>
    <w:p w:rsidR="00551496" w:rsidRPr="0028008A" w:rsidRDefault="00551496" w:rsidP="009B0991">
      <w:pPr>
        <w:numPr>
          <w:ilvl w:val="0"/>
          <w:numId w:val="2"/>
        </w:numPr>
        <w:ind w:left="714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vis maior bevételek.</w:t>
      </w:r>
    </w:p>
    <w:p w:rsidR="00551496" w:rsidRPr="0028008A" w:rsidRDefault="00551496" w:rsidP="009B0991">
      <w:pPr>
        <w:numPr>
          <w:ilvl w:val="0"/>
          <w:numId w:val="1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Rendkívüli kiadás a költségvetésben a pályázaton nyert összegből teljesített felhalmozási és tőkejellegű kiadás, vis maior helyzet bekövetkezése miatti kiadások. </w:t>
      </w:r>
    </w:p>
    <w:p w:rsidR="00551496" w:rsidRPr="0028008A" w:rsidRDefault="00551496" w:rsidP="009B0991">
      <w:pPr>
        <w:numPr>
          <w:ilvl w:val="0"/>
          <w:numId w:val="1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intézménye</w:t>
      </w:r>
      <w:r w:rsidR="00C44856">
        <w:rPr>
          <w:sz w:val="23"/>
          <w:szCs w:val="23"/>
        </w:rPr>
        <w:t>k bevételi előirányzatait a</w:t>
      </w:r>
      <w:r w:rsidR="00901511" w:rsidRPr="0028008A">
        <w:rPr>
          <w:sz w:val="23"/>
          <w:szCs w:val="23"/>
        </w:rPr>
        <w:t xml:space="preserve"> 2</w:t>
      </w:r>
      <w:r w:rsidRPr="0028008A">
        <w:rPr>
          <w:sz w:val="23"/>
          <w:szCs w:val="23"/>
        </w:rPr>
        <w:t>. melléklet</w:t>
      </w:r>
      <w:r w:rsidR="0010397A">
        <w:rPr>
          <w:sz w:val="23"/>
          <w:szCs w:val="23"/>
        </w:rPr>
        <w:t>ek tartalmazzák.</w:t>
      </w:r>
    </w:p>
    <w:p w:rsidR="00551496" w:rsidRPr="0028008A" w:rsidRDefault="00551496" w:rsidP="009B0991">
      <w:pPr>
        <w:numPr>
          <w:ilvl w:val="0"/>
          <w:numId w:val="1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sajátos bevételi jogcímei az alaptevékenységhez kötődő, a költségvetési támogatással azonos minősítésű és elbírálású bevételek, amelyek az alábbiak:</w:t>
      </w:r>
    </w:p>
    <w:p w:rsidR="00551496" w:rsidRPr="0028008A" w:rsidRDefault="00551496" w:rsidP="009B0991">
      <w:pPr>
        <w:numPr>
          <w:ilvl w:val="0"/>
          <w:numId w:val="3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intézményi ellátás díja,</w:t>
      </w:r>
    </w:p>
    <w:p w:rsidR="00551496" w:rsidRPr="0028008A" w:rsidRDefault="00551496" w:rsidP="009B0991">
      <w:pPr>
        <w:numPr>
          <w:ilvl w:val="0"/>
          <w:numId w:val="3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alkalmazottak térítése,</w:t>
      </w:r>
    </w:p>
    <w:p w:rsidR="00551496" w:rsidRPr="0028008A" w:rsidRDefault="00551496" w:rsidP="009B0991">
      <w:pPr>
        <w:numPr>
          <w:ilvl w:val="0"/>
          <w:numId w:val="3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hatósági, engedélyezési, felügyeleti, ellenőrzési feladatok bevétele,</w:t>
      </w:r>
    </w:p>
    <w:p w:rsidR="00551496" w:rsidRPr="0028008A" w:rsidRDefault="00551496" w:rsidP="009B0991">
      <w:pPr>
        <w:numPr>
          <w:ilvl w:val="0"/>
          <w:numId w:val="3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</w:t>
      </w:r>
      <w:r w:rsidR="00FF6C1B" w:rsidRPr="0028008A">
        <w:rPr>
          <w:sz w:val="23"/>
          <w:szCs w:val="23"/>
        </w:rPr>
        <w:t>laptevékenységgel összefüggő áru</w:t>
      </w:r>
      <w:r w:rsidRPr="0028008A">
        <w:rPr>
          <w:sz w:val="23"/>
          <w:szCs w:val="23"/>
        </w:rPr>
        <w:t>- és készletértékesítés,</w:t>
      </w:r>
    </w:p>
    <w:p w:rsidR="00551496" w:rsidRPr="0028008A" w:rsidRDefault="00551496" w:rsidP="009B0991">
      <w:pPr>
        <w:numPr>
          <w:ilvl w:val="0"/>
          <w:numId w:val="3"/>
        </w:numPr>
        <w:ind w:left="714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alaptevékenységgel összefüggő szolgáltatások díjbevétele.</w:t>
      </w:r>
    </w:p>
    <w:p w:rsidR="006C3BC4" w:rsidRPr="0028008A" w:rsidRDefault="00551496" w:rsidP="009B0991">
      <w:pPr>
        <w:numPr>
          <w:ilvl w:val="0"/>
          <w:numId w:val="1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</w:t>
      </w:r>
      <w:r w:rsidR="00FB3D8D" w:rsidRPr="0028008A">
        <w:rPr>
          <w:sz w:val="23"/>
          <w:szCs w:val="23"/>
        </w:rPr>
        <w:t xml:space="preserve">rtozó költségvetési szervek </w:t>
      </w:r>
      <w:r w:rsidRPr="0028008A">
        <w:rPr>
          <w:sz w:val="23"/>
          <w:szCs w:val="23"/>
        </w:rPr>
        <w:t xml:space="preserve">maradványát a Polgármesteri Hivatal vizsgálja felül, és azt a Képviselő-testület a zárszámadási rendeletével egy időben hagyja jóvá. </w:t>
      </w:r>
    </w:p>
    <w:p w:rsidR="000732C4" w:rsidRPr="0028008A" w:rsidRDefault="00551496" w:rsidP="006C3BC4">
      <w:pPr>
        <w:ind w:left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</w:t>
      </w:r>
      <w:r w:rsidR="00FB3D8D" w:rsidRPr="0028008A">
        <w:rPr>
          <w:sz w:val="23"/>
          <w:szCs w:val="23"/>
        </w:rPr>
        <w:t xml:space="preserve">tézmények gazdálkodásában a </w:t>
      </w:r>
      <w:r w:rsidRPr="0028008A">
        <w:rPr>
          <w:sz w:val="23"/>
          <w:szCs w:val="23"/>
        </w:rPr>
        <w:t xml:space="preserve">maradvány képződését megelőzi a feladatmutató szerinti és kötött felhasználású </w:t>
      </w:r>
      <w:r w:rsidR="00FB3D8D" w:rsidRPr="0028008A">
        <w:rPr>
          <w:sz w:val="23"/>
          <w:szCs w:val="23"/>
        </w:rPr>
        <w:t xml:space="preserve">állami támogatás </w:t>
      </w:r>
      <w:r w:rsidRPr="0028008A">
        <w:rPr>
          <w:sz w:val="23"/>
          <w:szCs w:val="23"/>
        </w:rPr>
        <w:t xml:space="preserve">visszatérítési kötelezettség. Amennyiben erre év végén nem marad fedezet, a visszafizetést az önkormányzat más előirányzatok átcsoportosításával a jövő évi intézményi költségvetés terhére biztosítja. Ennek figyelembevételével célszerű a gazdálkodás vitele. </w:t>
      </w:r>
    </w:p>
    <w:p w:rsidR="00551496" w:rsidRPr="0028008A" w:rsidRDefault="00FB3D8D" w:rsidP="009B0991">
      <w:pPr>
        <w:numPr>
          <w:ilvl w:val="0"/>
          <w:numId w:val="1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költségvetési </w:t>
      </w:r>
      <w:r w:rsidR="00551496" w:rsidRPr="0028008A">
        <w:rPr>
          <w:sz w:val="23"/>
          <w:szCs w:val="23"/>
        </w:rPr>
        <w:t>maradvány elszámolása, jóváhagyása után elvonásra kerül a feladatelmaradással érintett kiadási, illetve bevételi előirányzat különbözete.</w:t>
      </w:r>
    </w:p>
    <w:p w:rsidR="001F7A1B" w:rsidRPr="0028008A" w:rsidRDefault="001F7A1B" w:rsidP="009B0991">
      <w:pPr>
        <w:numPr>
          <w:ilvl w:val="0"/>
          <w:numId w:val="1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szerv a jóváhagyott előirányzatain belül köteles gazdálkodni.</w:t>
      </w:r>
    </w:p>
    <w:p w:rsidR="001F7A1B" w:rsidRPr="0028008A" w:rsidRDefault="001F7A1B" w:rsidP="001F7A1B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Bevételi és kiadási </w:t>
      </w:r>
      <w:proofErr w:type="spellStart"/>
      <w:r w:rsidRPr="0028008A">
        <w:rPr>
          <w:sz w:val="23"/>
          <w:szCs w:val="23"/>
        </w:rPr>
        <w:t>főösszegük</w:t>
      </w:r>
      <w:proofErr w:type="spellEnd"/>
      <w:r w:rsidRPr="0028008A">
        <w:rPr>
          <w:sz w:val="23"/>
          <w:szCs w:val="23"/>
        </w:rPr>
        <w:t xml:space="preserve">, kiemelt előirányzataik módosítását saját hatáskörben kezdeményezhetik a fenntartó önkormányzatnál. </w:t>
      </w:r>
    </w:p>
    <w:p w:rsidR="00FB3D8D" w:rsidRPr="0028008A" w:rsidRDefault="001A498D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önkormányzatnál és az intézményeknél a tervezett saját bevételek elmaradása nem vonja maga után </w:t>
      </w:r>
      <w:proofErr w:type="gramStart"/>
      <w:r w:rsidRPr="0028008A">
        <w:rPr>
          <w:sz w:val="23"/>
          <w:szCs w:val="23"/>
        </w:rPr>
        <w:t>automatikusan</w:t>
      </w:r>
      <w:proofErr w:type="gramEnd"/>
      <w:r w:rsidRPr="0028008A">
        <w:rPr>
          <w:sz w:val="23"/>
          <w:szCs w:val="23"/>
        </w:rPr>
        <w:t xml:space="preserve"> a költségvetési támogatások növekedését. Amennyiben a tervezett bevételek nem teljesülnek, a kiadási előirányzatok nem </w:t>
      </w:r>
      <w:proofErr w:type="spellStart"/>
      <w:r w:rsidRPr="0028008A">
        <w:rPr>
          <w:sz w:val="23"/>
          <w:szCs w:val="23"/>
        </w:rPr>
        <w:t>teljesíthetőek</w:t>
      </w:r>
      <w:proofErr w:type="spellEnd"/>
      <w:r w:rsidRPr="0028008A">
        <w:rPr>
          <w:sz w:val="23"/>
          <w:szCs w:val="23"/>
        </w:rPr>
        <w:t xml:space="preserve">. </w:t>
      </w:r>
    </w:p>
    <w:p w:rsidR="001A498D" w:rsidRPr="0028008A" w:rsidRDefault="001A498D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kiadási előirányzat nem jelent felhasználási kötöttséget</w:t>
      </w:r>
      <w:r w:rsidR="00905992" w:rsidRPr="0028008A">
        <w:rPr>
          <w:sz w:val="23"/>
          <w:szCs w:val="23"/>
        </w:rPr>
        <w:t xml:space="preserve">. A kiadások és bevételek teljesülési ütemének megfelelően </w:t>
      </w:r>
      <w:proofErr w:type="spellStart"/>
      <w:r w:rsidR="00905992" w:rsidRPr="0028008A">
        <w:rPr>
          <w:sz w:val="23"/>
          <w:szCs w:val="23"/>
        </w:rPr>
        <w:t>teljesíthetőek</w:t>
      </w:r>
      <w:proofErr w:type="spellEnd"/>
      <w:r w:rsidR="00905992" w:rsidRPr="0028008A">
        <w:rPr>
          <w:sz w:val="23"/>
          <w:szCs w:val="23"/>
        </w:rPr>
        <w:t xml:space="preserve">. </w:t>
      </w:r>
    </w:p>
    <w:p w:rsidR="00905992" w:rsidRPr="0028008A" w:rsidRDefault="00905992" w:rsidP="001A49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saját bevételből tervezett kiadás teljesítésére a bevétel elmaradása esetén, annak mértékében nem vállalható kötelezettség. </w:t>
      </w:r>
    </w:p>
    <w:p w:rsidR="00905992" w:rsidRPr="0028008A" w:rsidRDefault="001F7A1B" w:rsidP="00FB3D8D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Kiemelt bevételi jogcím többletteljesítése esetén – amíg a bevételi </w:t>
      </w:r>
      <w:proofErr w:type="spellStart"/>
      <w:r w:rsidRPr="0028008A">
        <w:rPr>
          <w:sz w:val="23"/>
          <w:szCs w:val="23"/>
        </w:rPr>
        <w:t>főösszeg</w:t>
      </w:r>
      <w:proofErr w:type="spellEnd"/>
      <w:r w:rsidRPr="0028008A">
        <w:rPr>
          <w:sz w:val="23"/>
          <w:szCs w:val="23"/>
        </w:rPr>
        <w:t xml:space="preserve"> teljesítése nem éri el az eredeti előirányzatot – a költségvetési </w:t>
      </w:r>
      <w:proofErr w:type="spellStart"/>
      <w:r w:rsidRPr="0028008A">
        <w:rPr>
          <w:sz w:val="23"/>
          <w:szCs w:val="23"/>
        </w:rPr>
        <w:t>főösszeg</w:t>
      </w:r>
      <w:proofErr w:type="spellEnd"/>
      <w:r w:rsidRPr="0028008A">
        <w:rPr>
          <w:sz w:val="23"/>
          <w:szCs w:val="23"/>
        </w:rPr>
        <w:t xml:space="preserve"> csak meghatározott célra átvett pénzeszköz esetén emelhető</w:t>
      </w:r>
      <w:r w:rsidR="00E00E46" w:rsidRPr="0028008A">
        <w:rPr>
          <w:sz w:val="23"/>
          <w:szCs w:val="23"/>
        </w:rPr>
        <w:t xml:space="preserve">. </w:t>
      </w:r>
    </w:p>
    <w:p w:rsidR="00E00E46" w:rsidRPr="0028008A" w:rsidRDefault="00E00E46" w:rsidP="00E00E46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felügyelete alatt álló költségvetési szervek bevételi többleteik felhasználásáról saját hatáskörben dönth</w:t>
      </w:r>
      <w:r w:rsidR="001724A3" w:rsidRPr="0028008A">
        <w:rPr>
          <w:sz w:val="23"/>
          <w:szCs w:val="23"/>
        </w:rPr>
        <w:t>etnek – kivétel az intézményi ellátási díjak többletbevétele. Az ellátási díjak</w:t>
      </w:r>
      <w:r w:rsidRPr="0028008A">
        <w:rPr>
          <w:sz w:val="23"/>
          <w:szCs w:val="23"/>
        </w:rPr>
        <w:t xml:space="preserve"> bevételi többlete – a kiadás levonása után – az önkormányzati támogatás összegét csökkenti</w:t>
      </w:r>
      <w:r w:rsidR="00336DF9" w:rsidRPr="0028008A">
        <w:rPr>
          <w:sz w:val="23"/>
          <w:szCs w:val="23"/>
        </w:rPr>
        <w:t>.</w:t>
      </w:r>
    </w:p>
    <w:p w:rsidR="00551496" w:rsidRPr="0028008A" w:rsidRDefault="00551496" w:rsidP="001F7A1B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alaptevékenységéhez kö</w:t>
      </w:r>
      <w:r w:rsidR="001F7A1B" w:rsidRPr="0028008A">
        <w:rPr>
          <w:sz w:val="23"/>
          <w:szCs w:val="23"/>
        </w:rPr>
        <w:t xml:space="preserve">tődő támogatás értékű bevételek </w:t>
      </w:r>
      <w:r w:rsidRPr="0028008A">
        <w:rPr>
          <w:sz w:val="23"/>
          <w:szCs w:val="23"/>
        </w:rPr>
        <w:t>jóváhagyott előirányzatát csak a Képviselő-testület módosíthatja.</w:t>
      </w:r>
    </w:p>
    <w:p w:rsidR="00E00E46" w:rsidRPr="0028008A" w:rsidRDefault="00551496" w:rsidP="00E00E46">
      <w:pPr>
        <w:ind w:left="36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az egyéb bevételek jóváhagyott előirányzatának módosítására jogosultak, de a módosítás nem érintheti az (5) bekezdésében kiemelt bevételek előirányzatait. A bevételi előirányzat-módosítással együtt járó kiadási előirányzat-változtatás sem az adott évben, sem a következő években nem járhat költségve</w:t>
      </w:r>
      <w:r w:rsidR="00E00E46" w:rsidRPr="0028008A">
        <w:rPr>
          <w:sz w:val="23"/>
          <w:szCs w:val="23"/>
        </w:rPr>
        <w:t>tési támogatási többletigénnyel.</w:t>
      </w:r>
    </w:p>
    <w:p w:rsidR="00E00E46" w:rsidRPr="0028008A" w:rsidRDefault="00E00E46" w:rsidP="009B0991">
      <w:pPr>
        <w:numPr>
          <w:ilvl w:val="0"/>
          <w:numId w:val="1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intézmények – az év közben részükre a Képviselő-testület által jóváhagyott, vagy saját hatáskörben módosított kiadási el</w:t>
      </w:r>
      <w:r w:rsidR="00901511" w:rsidRPr="0028008A">
        <w:rPr>
          <w:sz w:val="23"/>
          <w:szCs w:val="23"/>
        </w:rPr>
        <w:t>őirányzat felhasználásakor – a 3</w:t>
      </w:r>
      <w:r w:rsidRPr="0028008A">
        <w:rPr>
          <w:sz w:val="23"/>
          <w:szCs w:val="23"/>
        </w:rPr>
        <w:t>. sz. mellékletben megállapított (későbbiekben módosított) és kiemelt előirányzatként kezelendő személyi juttatások előirányzatát, valamint társadalombiztosítási járulék előirányzatát nem léphetik túl</w:t>
      </w:r>
      <w:r w:rsidR="00B90484" w:rsidRPr="0028008A">
        <w:rPr>
          <w:sz w:val="23"/>
          <w:szCs w:val="23"/>
        </w:rPr>
        <w:t>.</w:t>
      </w:r>
    </w:p>
    <w:p w:rsidR="003E266A" w:rsidRPr="0028008A" w:rsidRDefault="00E00E46" w:rsidP="009B0991">
      <w:pPr>
        <w:numPr>
          <w:ilvl w:val="0"/>
          <w:numId w:val="1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Amennyiben a bevételi előirányzat-módosítással egyidejűleg a jóváhagyott személyi juttatások előirányzatának változtatása szükséges, azt csak a Képviselő-testület módosíthatja, ideér</w:t>
      </w:r>
      <w:r w:rsidR="00D50A0C" w:rsidRPr="0028008A">
        <w:rPr>
          <w:sz w:val="23"/>
          <w:szCs w:val="23"/>
        </w:rPr>
        <w:t>t</w:t>
      </w:r>
      <w:r w:rsidRPr="0028008A">
        <w:rPr>
          <w:sz w:val="23"/>
          <w:szCs w:val="23"/>
        </w:rPr>
        <w:t xml:space="preserve">ve a vállalkozási tevékenységgel összefüggőt is. </w:t>
      </w:r>
    </w:p>
    <w:p w:rsidR="00E00E46" w:rsidRDefault="00E00E46" w:rsidP="003E266A">
      <w:pPr>
        <w:ind w:left="390" w:hanging="3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önállóan gazdálkodó költségvetési intézmény a kiemelt előirányzatokon belül – a jogszabályban foglalt kivételekkel – módosítás nélkül is eltérhet</w:t>
      </w:r>
      <w:r w:rsidR="00E4571E" w:rsidRPr="0028008A">
        <w:rPr>
          <w:sz w:val="23"/>
          <w:szCs w:val="23"/>
        </w:rPr>
        <w:t>.</w:t>
      </w:r>
    </w:p>
    <w:p w:rsidR="00A26683" w:rsidRPr="0028008A" w:rsidRDefault="00A26683" w:rsidP="003E266A">
      <w:pPr>
        <w:ind w:left="390" w:hanging="30"/>
        <w:jc w:val="both"/>
        <w:rPr>
          <w:sz w:val="23"/>
          <w:szCs w:val="23"/>
        </w:rPr>
      </w:pPr>
    </w:p>
    <w:p w:rsidR="00186E40" w:rsidRPr="0028008A" w:rsidRDefault="00551496" w:rsidP="009B0991">
      <w:pPr>
        <w:numPr>
          <w:ilvl w:val="0"/>
          <w:numId w:val="1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saját hatáskörben végrehajtott előirányzat-változtatásról folyamatosan tájékoztatni kell a polgármestert.</w:t>
      </w:r>
      <w:r w:rsidR="00186E40" w:rsidRPr="0028008A">
        <w:rPr>
          <w:sz w:val="23"/>
          <w:szCs w:val="23"/>
        </w:rPr>
        <w:t xml:space="preserve"> </w:t>
      </w:r>
    </w:p>
    <w:p w:rsidR="006237EF" w:rsidRPr="0028008A" w:rsidRDefault="00551496" w:rsidP="00186E40">
      <w:pPr>
        <w:ind w:left="35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Képviselő-testület az előirányzat változások alapján negyedévente, a negyedévet követő soros ülésen, de legkésőbb az éves zárszámadási rendelettervezet elfogadásáig december 31-i hatállyal, az </w:t>
      </w:r>
      <w:proofErr w:type="gramStart"/>
      <w:r w:rsidRPr="0028008A">
        <w:rPr>
          <w:sz w:val="23"/>
          <w:szCs w:val="23"/>
        </w:rPr>
        <w:t>aktuális</w:t>
      </w:r>
      <w:proofErr w:type="gramEnd"/>
      <w:r w:rsidRPr="0028008A">
        <w:rPr>
          <w:sz w:val="23"/>
          <w:szCs w:val="23"/>
        </w:rPr>
        <w:t xml:space="preserve"> hitelállomány ismeretében módosítja a költségvetési rendeletét.</w:t>
      </w:r>
    </w:p>
    <w:p w:rsidR="00186E40" w:rsidRPr="0028008A" w:rsidRDefault="00336DF9" w:rsidP="009B0991">
      <w:pPr>
        <w:numPr>
          <w:ilvl w:val="0"/>
          <w:numId w:val="1"/>
        </w:numPr>
        <w:tabs>
          <w:tab w:val="clear" w:pos="360"/>
          <w:tab w:val="num" w:pos="390"/>
        </w:tabs>
        <w:ind w:hanging="49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költségvetési szervek – ide értve a Polgármesteri Hivatalt – a pályázatok előkészítésével kapcsolatos döntést kizárólag a polgármester engedélyével hozhatnak. A döntéshez – legkésőbb a pályázat benyújtási határidejét megelőző 15 nappal – rövid szakmai és számszaki bemutatást kell benyújtani a Polgármester részére.</w:t>
      </w:r>
    </w:p>
    <w:p w:rsidR="00551496" w:rsidRPr="0028008A" w:rsidRDefault="00551496" w:rsidP="009B0991">
      <w:pPr>
        <w:numPr>
          <w:ilvl w:val="0"/>
          <w:numId w:val="1"/>
        </w:numPr>
        <w:tabs>
          <w:tab w:val="clear" w:pos="360"/>
          <w:tab w:val="num" w:pos="426"/>
        </w:tabs>
        <w:ind w:left="358" w:hanging="48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intézmények kötelesek </w:t>
      </w:r>
      <w:r w:rsidR="0032190C" w:rsidRPr="0028008A">
        <w:rPr>
          <w:sz w:val="23"/>
          <w:szCs w:val="23"/>
        </w:rPr>
        <w:t xml:space="preserve">havonta </w:t>
      </w:r>
      <w:r w:rsidRPr="0028008A">
        <w:rPr>
          <w:sz w:val="23"/>
          <w:szCs w:val="23"/>
        </w:rPr>
        <w:t>tájékoztatni szállítói tartozásaikról a fenntartót, a 30 napon túli tartozásokról soron kívül.</w:t>
      </w:r>
    </w:p>
    <w:p w:rsidR="00551496" w:rsidRPr="0028008A" w:rsidRDefault="00551496" w:rsidP="009B0991">
      <w:pPr>
        <w:numPr>
          <w:ilvl w:val="0"/>
          <w:numId w:val="1"/>
        </w:numPr>
        <w:tabs>
          <w:tab w:val="clear" w:pos="360"/>
          <w:tab w:val="num" w:pos="426"/>
        </w:tabs>
        <w:ind w:left="358" w:hanging="48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Önkormányzatnál, az Önkormányzat intézményeinél képződ</w:t>
      </w:r>
      <w:r w:rsidR="00FB3D8D" w:rsidRPr="0028008A">
        <w:rPr>
          <w:sz w:val="23"/>
          <w:szCs w:val="23"/>
        </w:rPr>
        <w:t xml:space="preserve">ő, és az éves költségvetési </w:t>
      </w:r>
      <w:r w:rsidRPr="0028008A">
        <w:rPr>
          <w:sz w:val="23"/>
          <w:szCs w:val="23"/>
        </w:rPr>
        <w:t>maradvány jóváhagyása során elvont bevételi többletet a működési hiány csökkentésére kell felhasználni.</w:t>
      </w:r>
    </w:p>
    <w:p w:rsidR="00551496" w:rsidRPr="0028008A" w:rsidRDefault="00551496" w:rsidP="009B0991">
      <w:pPr>
        <w:numPr>
          <w:ilvl w:val="0"/>
          <w:numId w:val="1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évközi, központi intézkedések alapján biztosított és feladattal nem terhelt, vagy az e rendeletben elismert többletkiadásra kapott támogatás a hiány mérséklésére fordítható.</w:t>
      </w:r>
    </w:p>
    <w:p w:rsidR="005502D1" w:rsidRPr="0028008A" w:rsidRDefault="00551496" w:rsidP="009B0991">
      <w:pPr>
        <w:numPr>
          <w:ilvl w:val="0"/>
          <w:numId w:val="1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intézmények év közbeni kötelezettségvállalásai és kifizetései úgy történhetnek, hogy személyi juttatásra</w:t>
      </w:r>
      <w:r w:rsidR="008F766C">
        <w:rPr>
          <w:sz w:val="23"/>
          <w:szCs w:val="23"/>
        </w:rPr>
        <w:t>,</w:t>
      </w:r>
      <w:r w:rsidRPr="0028008A">
        <w:rPr>
          <w:sz w:val="23"/>
          <w:szCs w:val="23"/>
        </w:rPr>
        <w:t xml:space="preserve"> a dologi előirányzatok terhére előirányzatot átcsoportosítani nem lehet.</w:t>
      </w:r>
    </w:p>
    <w:p w:rsidR="006C3BC4" w:rsidRPr="0028008A" w:rsidRDefault="00336DF9" w:rsidP="009B0991">
      <w:pPr>
        <w:numPr>
          <w:ilvl w:val="0"/>
          <w:numId w:val="1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Létszám gazdálkodási döntések meghozatalához – ide értve a határozott idejű kinevezéseket is - előzetes írásbeli polgármesteri engedély szükséges. Ez alól kivétel a közfoglalkoztatás.</w:t>
      </w:r>
    </w:p>
    <w:p w:rsidR="00DD3311" w:rsidRPr="0028008A" w:rsidRDefault="00A92162" w:rsidP="009B0991">
      <w:pPr>
        <w:numPr>
          <w:ilvl w:val="0"/>
          <w:numId w:val="1"/>
        </w:numPr>
        <w:ind w:left="426" w:hanging="556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Költségvetési intézményeknél célfeladat és az ezzel kapcsolatos céljutalom meghatározására a polgármester előzetes hozzájárulásával kerülhet sor. </w:t>
      </w:r>
    </w:p>
    <w:p w:rsidR="00E02528" w:rsidRPr="00A26683" w:rsidRDefault="00E02528" w:rsidP="00FB3D8D">
      <w:pPr>
        <w:jc w:val="both"/>
        <w:rPr>
          <w:sz w:val="24"/>
        </w:rPr>
      </w:pPr>
    </w:p>
    <w:p w:rsidR="00D74590" w:rsidRDefault="00BC119F" w:rsidP="00D7459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11. </w:t>
      </w:r>
      <w:r w:rsidR="00551496" w:rsidRPr="0028008A">
        <w:rPr>
          <w:b/>
          <w:sz w:val="23"/>
          <w:szCs w:val="23"/>
        </w:rPr>
        <w:t>Pénzellátás</w:t>
      </w:r>
    </w:p>
    <w:p w:rsidR="00BC119F" w:rsidRPr="00BC119F" w:rsidRDefault="00BC119F" w:rsidP="00BC119F">
      <w:pPr>
        <w:jc w:val="both"/>
        <w:rPr>
          <w:b/>
          <w:sz w:val="23"/>
          <w:szCs w:val="23"/>
        </w:rPr>
      </w:pPr>
      <w:r w:rsidRPr="00BC119F">
        <w:rPr>
          <w:b/>
          <w:sz w:val="23"/>
          <w:szCs w:val="23"/>
        </w:rPr>
        <w:t xml:space="preserve">11.§ </w:t>
      </w:r>
    </w:p>
    <w:p w:rsidR="00551496" w:rsidRPr="0028008A" w:rsidRDefault="00551496" w:rsidP="009B0991">
      <w:pPr>
        <w:numPr>
          <w:ilvl w:val="0"/>
          <w:numId w:val="6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Az Önkormányzat felügyelete alá tartozó költségvetési szervek pénzellátása az önkormányzati </w:t>
      </w:r>
      <w:proofErr w:type="gramStart"/>
      <w:r w:rsidRPr="0028008A">
        <w:rPr>
          <w:sz w:val="23"/>
          <w:szCs w:val="23"/>
        </w:rPr>
        <w:t>finanszírozási</w:t>
      </w:r>
      <w:proofErr w:type="gramEnd"/>
      <w:r w:rsidRPr="0028008A">
        <w:rPr>
          <w:sz w:val="23"/>
          <w:szCs w:val="23"/>
        </w:rPr>
        <w:t xml:space="preserve"> rend szerint történik</w:t>
      </w:r>
      <w:r w:rsidR="008F766C">
        <w:rPr>
          <w:sz w:val="23"/>
          <w:szCs w:val="23"/>
        </w:rPr>
        <w:t>,</w:t>
      </w:r>
      <w:r w:rsidRPr="0028008A">
        <w:rPr>
          <w:sz w:val="23"/>
          <w:szCs w:val="23"/>
        </w:rPr>
        <w:t xml:space="preserve"> a számlavezető pénzintézetnél vezetett költségvetési elszámolási számlához kapcsolódó </w:t>
      </w:r>
      <w:proofErr w:type="spellStart"/>
      <w:r w:rsidRPr="0028008A">
        <w:rPr>
          <w:sz w:val="23"/>
          <w:szCs w:val="23"/>
        </w:rPr>
        <w:t>alszámlákon</w:t>
      </w:r>
      <w:proofErr w:type="spellEnd"/>
      <w:r w:rsidRPr="0028008A">
        <w:rPr>
          <w:sz w:val="23"/>
          <w:szCs w:val="23"/>
        </w:rPr>
        <w:t>.</w:t>
      </w:r>
    </w:p>
    <w:p w:rsidR="009B077F" w:rsidRPr="0028008A" w:rsidRDefault="00551496" w:rsidP="009B0991">
      <w:pPr>
        <w:numPr>
          <w:ilvl w:val="0"/>
          <w:numId w:val="6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tartozó költségvetési intézmények részére jóváhagyott költségvetési támogatás folyósítása előirányzat felhasználási terv szerint történik.</w:t>
      </w:r>
      <w:r w:rsidR="0015013D" w:rsidRPr="0028008A">
        <w:rPr>
          <w:sz w:val="23"/>
          <w:szCs w:val="23"/>
        </w:rPr>
        <w:t xml:space="preserve"> </w:t>
      </w:r>
      <w:r w:rsidR="00991A10" w:rsidRPr="0028008A">
        <w:rPr>
          <w:sz w:val="23"/>
          <w:szCs w:val="23"/>
        </w:rPr>
        <w:t>(5. melléklet)</w:t>
      </w:r>
    </w:p>
    <w:p w:rsidR="00FF6C1B" w:rsidRPr="0028008A" w:rsidRDefault="00D22D47" w:rsidP="009B0991">
      <w:pPr>
        <w:numPr>
          <w:ilvl w:val="0"/>
          <w:numId w:val="6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 </w:t>
      </w:r>
      <w:r w:rsidR="00A35AAA" w:rsidRPr="0028008A">
        <w:rPr>
          <w:sz w:val="23"/>
          <w:szCs w:val="23"/>
        </w:rPr>
        <w:t xml:space="preserve">A Képviselő-testület felhatalmazza a polgármestert, hogy amennyiben az önkormányzat </w:t>
      </w:r>
      <w:proofErr w:type="gramStart"/>
      <w:r w:rsidR="00A35AAA" w:rsidRPr="0028008A">
        <w:rPr>
          <w:sz w:val="23"/>
          <w:szCs w:val="23"/>
        </w:rPr>
        <w:t>likvid</w:t>
      </w:r>
      <w:proofErr w:type="gramEnd"/>
      <w:r w:rsidR="00A35AAA" w:rsidRPr="0028008A">
        <w:rPr>
          <w:sz w:val="23"/>
          <w:szCs w:val="23"/>
        </w:rPr>
        <w:t xml:space="preserve"> helyzete szükségessé teszi és/vagy az intézmények bevételi-kiadási adatai lehetővé teszik, az önkormányzati támogatás havonta ütemezett összegénél kevesebb támogatást utal</w:t>
      </w:r>
      <w:r w:rsidR="0010397A">
        <w:rPr>
          <w:sz w:val="23"/>
          <w:szCs w:val="23"/>
        </w:rPr>
        <w:t>jon át az intézmények részére.</w:t>
      </w:r>
    </w:p>
    <w:p w:rsidR="00551496" w:rsidRDefault="00551496" w:rsidP="009B0991">
      <w:pPr>
        <w:numPr>
          <w:ilvl w:val="0"/>
          <w:numId w:val="6"/>
        </w:numPr>
        <w:ind w:left="357" w:hanging="357"/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előirányzat felhasználási tervben foglaltaktól eltérően az önállóan</w:t>
      </w:r>
      <w:r w:rsidR="00F705B8" w:rsidRPr="0028008A">
        <w:rPr>
          <w:sz w:val="23"/>
          <w:szCs w:val="23"/>
        </w:rPr>
        <w:t xml:space="preserve"> működő és</w:t>
      </w:r>
      <w:r w:rsidRPr="0028008A">
        <w:rPr>
          <w:sz w:val="23"/>
          <w:szCs w:val="23"/>
        </w:rPr>
        <w:t xml:space="preserve"> gazdálkodó intézmény a költségvetésben jóváhagyott, de haladéktalan kötelezettségvállalásának (megrendelés, beszerzés) teljesítése érdekében soron kívüli </w:t>
      </w:r>
      <w:proofErr w:type="gramStart"/>
      <w:r w:rsidRPr="0028008A">
        <w:rPr>
          <w:sz w:val="23"/>
          <w:szCs w:val="23"/>
        </w:rPr>
        <w:t>finanszírozást</w:t>
      </w:r>
      <w:proofErr w:type="gramEnd"/>
      <w:r w:rsidRPr="0028008A">
        <w:rPr>
          <w:sz w:val="23"/>
          <w:szCs w:val="23"/>
        </w:rPr>
        <w:t xml:space="preserve"> kérhet, ha erre megfelelő fedezettel nem rendelkezik. Az intézményvezető igénybejelentése alapján a szükséges pénzeszköz biztosítását a polgármester engedélyezi. </w:t>
      </w:r>
    </w:p>
    <w:p w:rsidR="00A26683" w:rsidRPr="0028008A" w:rsidRDefault="00A26683" w:rsidP="00A26683">
      <w:pPr>
        <w:ind w:left="357"/>
        <w:jc w:val="both"/>
        <w:rPr>
          <w:sz w:val="23"/>
          <w:szCs w:val="23"/>
        </w:rPr>
      </w:pPr>
    </w:p>
    <w:p w:rsidR="00D74590" w:rsidRDefault="00BC119F" w:rsidP="00D7459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12. </w:t>
      </w:r>
      <w:r w:rsidR="00551496" w:rsidRPr="0028008A">
        <w:rPr>
          <w:b/>
          <w:sz w:val="23"/>
          <w:szCs w:val="23"/>
        </w:rPr>
        <w:t xml:space="preserve">Egyéb rendelkezések </w:t>
      </w:r>
    </w:p>
    <w:p w:rsidR="00BC119F" w:rsidRPr="00BC119F" w:rsidRDefault="00BC119F" w:rsidP="00BC119F">
      <w:pPr>
        <w:jc w:val="both"/>
        <w:rPr>
          <w:b/>
          <w:sz w:val="23"/>
          <w:szCs w:val="23"/>
        </w:rPr>
      </w:pPr>
      <w:r w:rsidRPr="00BC119F">
        <w:rPr>
          <w:b/>
          <w:sz w:val="23"/>
          <w:szCs w:val="23"/>
        </w:rPr>
        <w:t>12.§</w:t>
      </w:r>
    </w:p>
    <w:p w:rsidR="00551496" w:rsidRPr="0028008A" w:rsidRDefault="00551496" w:rsidP="009B0991">
      <w:pPr>
        <w:numPr>
          <w:ilvl w:val="2"/>
          <w:numId w:val="9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Az önkormányzat irányítása alá tartozó önállóan</w:t>
      </w:r>
      <w:r w:rsidR="001057DC" w:rsidRPr="0028008A">
        <w:rPr>
          <w:sz w:val="23"/>
          <w:szCs w:val="23"/>
        </w:rPr>
        <w:t xml:space="preserve"> működő és gazdálkodó</w:t>
      </w:r>
      <w:r w:rsidRPr="0028008A">
        <w:rPr>
          <w:sz w:val="23"/>
          <w:szCs w:val="23"/>
        </w:rPr>
        <w:t xml:space="preserve">, valamint </w:t>
      </w:r>
      <w:r w:rsidR="001057DC" w:rsidRPr="0028008A">
        <w:rPr>
          <w:sz w:val="23"/>
          <w:szCs w:val="23"/>
        </w:rPr>
        <w:t xml:space="preserve">önállóan működő </w:t>
      </w:r>
      <w:r w:rsidRPr="0028008A">
        <w:rPr>
          <w:sz w:val="23"/>
          <w:szCs w:val="23"/>
        </w:rPr>
        <w:t>intézményeknek</w:t>
      </w:r>
      <w:r w:rsidR="001057DC" w:rsidRPr="0028008A">
        <w:rPr>
          <w:sz w:val="23"/>
          <w:szCs w:val="23"/>
        </w:rPr>
        <w:t xml:space="preserve"> a vonatkozó jogszabályokban megállapított határidőre </w:t>
      </w:r>
      <w:r w:rsidRPr="0028008A">
        <w:rPr>
          <w:sz w:val="23"/>
          <w:szCs w:val="23"/>
        </w:rPr>
        <w:t xml:space="preserve">kell elkészíteni </w:t>
      </w:r>
      <w:r w:rsidR="001057DC" w:rsidRPr="0028008A">
        <w:rPr>
          <w:sz w:val="23"/>
          <w:szCs w:val="23"/>
        </w:rPr>
        <w:t xml:space="preserve">a saját </w:t>
      </w:r>
      <w:r w:rsidRPr="0028008A">
        <w:rPr>
          <w:sz w:val="23"/>
          <w:szCs w:val="23"/>
        </w:rPr>
        <w:t>elemi költségvetésüket</w:t>
      </w:r>
      <w:r w:rsidR="00AA24B2" w:rsidRPr="0028008A">
        <w:rPr>
          <w:sz w:val="23"/>
          <w:szCs w:val="23"/>
        </w:rPr>
        <w:t xml:space="preserve"> </w:t>
      </w:r>
      <w:r w:rsidRPr="0028008A">
        <w:rPr>
          <w:sz w:val="23"/>
          <w:szCs w:val="23"/>
        </w:rPr>
        <w:t xml:space="preserve">és éves beszámolót, valamint a költségvetési- és mérlegjelentéseket. </w:t>
      </w:r>
    </w:p>
    <w:p w:rsidR="003E266A" w:rsidRPr="0028008A" w:rsidRDefault="00551496" w:rsidP="009B0991">
      <w:pPr>
        <w:numPr>
          <w:ilvl w:val="2"/>
          <w:numId w:val="9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Amennyiben az intézmény az államháztartási törvényben előírt költségvetési </w:t>
      </w:r>
      <w:proofErr w:type="gramStart"/>
      <w:r w:rsidRPr="0028008A">
        <w:rPr>
          <w:sz w:val="23"/>
          <w:szCs w:val="23"/>
        </w:rPr>
        <w:t>információs</w:t>
      </w:r>
      <w:proofErr w:type="gramEnd"/>
      <w:r w:rsidRPr="0028008A">
        <w:rPr>
          <w:sz w:val="23"/>
          <w:szCs w:val="23"/>
        </w:rPr>
        <w:t xml:space="preserve"> kötelezettségének határidőre nem tesz eleget, a teljesítés elmaradásáért az intézmény vezetője felelősséggel tartozik.</w:t>
      </w:r>
    </w:p>
    <w:p w:rsidR="00940F11" w:rsidRPr="0028008A" w:rsidRDefault="00551496" w:rsidP="009B0991">
      <w:pPr>
        <w:numPr>
          <w:ilvl w:val="2"/>
          <w:numId w:val="9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Képviselő-testüle</w:t>
      </w:r>
      <w:r w:rsidR="00710440">
        <w:rPr>
          <w:sz w:val="23"/>
          <w:szCs w:val="23"/>
        </w:rPr>
        <w:t>t felhatalmazza a Polgármestert</w:t>
      </w:r>
      <w:r w:rsidR="007F513E">
        <w:rPr>
          <w:sz w:val="23"/>
          <w:szCs w:val="23"/>
        </w:rPr>
        <w:t>,</w:t>
      </w:r>
      <w:r w:rsidR="00887B23" w:rsidRPr="0028008A">
        <w:rPr>
          <w:sz w:val="23"/>
          <w:szCs w:val="23"/>
        </w:rPr>
        <w:t xml:space="preserve"> gondoskodjon</w:t>
      </w:r>
      <w:r w:rsidR="00710440">
        <w:rPr>
          <w:sz w:val="23"/>
          <w:szCs w:val="23"/>
        </w:rPr>
        <w:t xml:space="preserve"> arról</w:t>
      </w:r>
      <w:r w:rsidRPr="0028008A">
        <w:rPr>
          <w:sz w:val="23"/>
          <w:szCs w:val="23"/>
        </w:rPr>
        <w:t>, hogy az önkormányzati helyi adóbeszedési számlák, a pótlék és bírság beszedési számlák egyenlegei – kivéve június és december hónapot – napi rendszerességgel átvezetésre kerüljenek az önkormányzat költségvetési elszámolási számlájára. Az önkéntes teljesít</w:t>
      </w:r>
      <w:r w:rsidR="00861118" w:rsidRPr="0028008A">
        <w:rPr>
          <w:sz w:val="23"/>
          <w:szCs w:val="23"/>
        </w:rPr>
        <w:t>ésre történő felhíváson kívül a</w:t>
      </w:r>
      <w:r w:rsidR="000013F9" w:rsidRPr="0028008A">
        <w:rPr>
          <w:sz w:val="23"/>
          <w:szCs w:val="23"/>
        </w:rPr>
        <w:t xml:space="preserve"> </w:t>
      </w:r>
      <w:r w:rsidR="008E6F3F" w:rsidRPr="0028008A">
        <w:rPr>
          <w:sz w:val="23"/>
          <w:szCs w:val="23"/>
        </w:rPr>
        <w:t>2</w:t>
      </w:r>
      <w:r w:rsidR="000720DD" w:rsidRPr="0028008A">
        <w:rPr>
          <w:sz w:val="23"/>
          <w:szCs w:val="23"/>
        </w:rPr>
        <w:t>.000</w:t>
      </w:r>
      <w:r w:rsidRPr="0028008A">
        <w:rPr>
          <w:sz w:val="23"/>
          <w:szCs w:val="23"/>
        </w:rPr>
        <w:t xml:space="preserve">Ft alatti kisösszegű követelés behajtását előírni nem kell. </w:t>
      </w:r>
    </w:p>
    <w:p w:rsidR="00991A10" w:rsidRPr="0028008A" w:rsidRDefault="00991A10" w:rsidP="009B0991">
      <w:pPr>
        <w:numPr>
          <w:ilvl w:val="2"/>
          <w:numId w:val="9"/>
        </w:numPr>
        <w:jc w:val="both"/>
        <w:rPr>
          <w:sz w:val="23"/>
          <w:szCs w:val="23"/>
        </w:rPr>
      </w:pPr>
      <w:r w:rsidRPr="0028008A">
        <w:rPr>
          <w:sz w:val="23"/>
          <w:szCs w:val="23"/>
        </w:rPr>
        <w:t xml:space="preserve">A költségvetési rendelet megalkotásáig beszedett bevételeket és teljesített kiadásokat a 6. melléklet tartalmazza.  </w:t>
      </w:r>
    </w:p>
    <w:p w:rsidR="00633DEA" w:rsidRDefault="00633DEA" w:rsidP="00633DEA">
      <w:pPr>
        <w:jc w:val="both"/>
        <w:rPr>
          <w:sz w:val="12"/>
          <w:szCs w:val="12"/>
        </w:rPr>
      </w:pPr>
    </w:p>
    <w:p w:rsidR="00827F1A" w:rsidRPr="00A26683" w:rsidRDefault="00827F1A" w:rsidP="00633DEA">
      <w:pPr>
        <w:jc w:val="both"/>
        <w:rPr>
          <w:sz w:val="12"/>
          <w:szCs w:val="12"/>
        </w:rPr>
      </w:pPr>
    </w:p>
    <w:p w:rsidR="00D74590" w:rsidRDefault="00BC119F" w:rsidP="00D7459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13. </w:t>
      </w:r>
      <w:r w:rsidR="004C2F36">
        <w:rPr>
          <w:b/>
          <w:sz w:val="23"/>
          <w:szCs w:val="23"/>
        </w:rPr>
        <w:t>Hatályba léptető rendelkezés</w:t>
      </w:r>
    </w:p>
    <w:p w:rsidR="00827F1A" w:rsidRDefault="00827F1A" w:rsidP="00BC119F">
      <w:pPr>
        <w:rPr>
          <w:b/>
          <w:sz w:val="23"/>
          <w:szCs w:val="23"/>
        </w:rPr>
      </w:pPr>
    </w:p>
    <w:p w:rsidR="00BC119F" w:rsidRPr="0028008A" w:rsidRDefault="00BC119F" w:rsidP="00BC119F">
      <w:pPr>
        <w:rPr>
          <w:b/>
          <w:sz w:val="23"/>
          <w:szCs w:val="23"/>
        </w:rPr>
      </w:pPr>
      <w:r w:rsidRPr="0028008A">
        <w:rPr>
          <w:b/>
          <w:sz w:val="23"/>
          <w:szCs w:val="23"/>
        </w:rPr>
        <w:t>13. §</w:t>
      </w:r>
    </w:p>
    <w:p w:rsidR="000508FA" w:rsidRPr="0028008A" w:rsidRDefault="000508FA" w:rsidP="00BC119F">
      <w:pPr>
        <w:jc w:val="both"/>
        <w:rPr>
          <w:b/>
          <w:sz w:val="23"/>
          <w:szCs w:val="23"/>
        </w:rPr>
      </w:pPr>
    </w:p>
    <w:p w:rsidR="00551496" w:rsidRDefault="00551496" w:rsidP="00D74590">
      <w:pPr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rendelet</w:t>
      </w:r>
      <w:r w:rsidR="00FF6C1B" w:rsidRPr="0028008A">
        <w:rPr>
          <w:sz w:val="23"/>
          <w:szCs w:val="23"/>
        </w:rPr>
        <w:t xml:space="preserve"> a kihirdetését követő napon lép</w:t>
      </w:r>
      <w:r w:rsidR="004B7654" w:rsidRPr="0028008A">
        <w:rPr>
          <w:sz w:val="23"/>
          <w:szCs w:val="23"/>
        </w:rPr>
        <w:t xml:space="preserve"> hatályba</w:t>
      </w:r>
      <w:r w:rsidR="00FF6C1B" w:rsidRPr="0028008A">
        <w:rPr>
          <w:sz w:val="23"/>
          <w:szCs w:val="23"/>
        </w:rPr>
        <w:t>, de rendelkezése</w:t>
      </w:r>
      <w:r w:rsidR="00ED13D0" w:rsidRPr="0028008A">
        <w:rPr>
          <w:sz w:val="23"/>
          <w:szCs w:val="23"/>
        </w:rPr>
        <w:t>i</w:t>
      </w:r>
      <w:r w:rsidR="00155EC8" w:rsidRPr="0028008A">
        <w:rPr>
          <w:sz w:val="23"/>
          <w:szCs w:val="23"/>
        </w:rPr>
        <w:t>t</w:t>
      </w:r>
      <w:r w:rsidR="009F22AE">
        <w:rPr>
          <w:sz w:val="23"/>
          <w:szCs w:val="23"/>
        </w:rPr>
        <w:t xml:space="preserve"> 2021</w:t>
      </w:r>
      <w:r w:rsidR="00F65BF0" w:rsidRPr="0028008A">
        <w:rPr>
          <w:sz w:val="23"/>
          <w:szCs w:val="23"/>
        </w:rPr>
        <w:t>.</w:t>
      </w:r>
      <w:r w:rsidRPr="0028008A">
        <w:rPr>
          <w:sz w:val="23"/>
          <w:szCs w:val="23"/>
        </w:rPr>
        <w:t xml:space="preserve"> január 1-jétől alkalmazni kell. </w:t>
      </w:r>
    </w:p>
    <w:p w:rsidR="00A26683" w:rsidRDefault="00A26683" w:rsidP="00D74590">
      <w:pPr>
        <w:jc w:val="both"/>
        <w:rPr>
          <w:sz w:val="23"/>
          <w:szCs w:val="23"/>
        </w:rPr>
      </w:pPr>
    </w:p>
    <w:p w:rsidR="009F22AE" w:rsidRDefault="009F22AE" w:rsidP="00D74590">
      <w:pPr>
        <w:jc w:val="both"/>
        <w:rPr>
          <w:sz w:val="23"/>
          <w:szCs w:val="23"/>
        </w:rPr>
      </w:pPr>
    </w:p>
    <w:p w:rsidR="009F22AE" w:rsidRDefault="009F22AE" w:rsidP="00D74590">
      <w:pPr>
        <w:jc w:val="both"/>
        <w:rPr>
          <w:sz w:val="23"/>
          <w:szCs w:val="23"/>
        </w:rPr>
      </w:pPr>
    </w:p>
    <w:p w:rsidR="00A26683" w:rsidRPr="0028008A" w:rsidRDefault="00A26683" w:rsidP="00D74590">
      <w:pPr>
        <w:jc w:val="both"/>
        <w:rPr>
          <w:sz w:val="23"/>
          <w:szCs w:val="23"/>
        </w:rPr>
      </w:pPr>
    </w:p>
    <w:p w:rsidR="0028008A" w:rsidRPr="00A26683" w:rsidRDefault="0028008A" w:rsidP="00D74590">
      <w:pPr>
        <w:jc w:val="both"/>
        <w:rPr>
          <w:sz w:val="12"/>
          <w:szCs w:val="12"/>
        </w:rPr>
      </w:pPr>
    </w:p>
    <w:p w:rsidR="00551496" w:rsidRPr="0028008A" w:rsidRDefault="00551496" w:rsidP="00D74590">
      <w:pPr>
        <w:ind w:firstLine="708"/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="00443E4B" w:rsidRPr="0028008A">
        <w:rPr>
          <w:sz w:val="23"/>
          <w:szCs w:val="23"/>
        </w:rPr>
        <w:t xml:space="preserve"> </w:t>
      </w:r>
      <w:r w:rsidR="00F65BF0" w:rsidRPr="0028008A">
        <w:rPr>
          <w:sz w:val="23"/>
          <w:szCs w:val="23"/>
        </w:rPr>
        <w:t xml:space="preserve">    </w:t>
      </w:r>
      <w:r w:rsidR="00443E4B" w:rsidRPr="0028008A">
        <w:rPr>
          <w:sz w:val="23"/>
          <w:szCs w:val="23"/>
        </w:rPr>
        <w:t xml:space="preserve">  Bedő Tamás </w:t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  <w:t xml:space="preserve">Dr. </w:t>
      </w:r>
      <w:r w:rsidR="00F65BF0" w:rsidRPr="0028008A">
        <w:rPr>
          <w:sz w:val="23"/>
          <w:szCs w:val="23"/>
        </w:rPr>
        <w:t xml:space="preserve">Juhász László </w:t>
      </w:r>
    </w:p>
    <w:p w:rsidR="00FD49C0" w:rsidRPr="0028008A" w:rsidRDefault="00551496" w:rsidP="00DD1A8E">
      <w:pPr>
        <w:spacing w:after="120"/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Pr="0028008A">
        <w:rPr>
          <w:sz w:val="23"/>
          <w:szCs w:val="23"/>
        </w:rPr>
        <w:tab/>
      </w:r>
      <w:r w:rsidR="00A57140" w:rsidRPr="0028008A">
        <w:rPr>
          <w:sz w:val="23"/>
          <w:szCs w:val="23"/>
        </w:rPr>
        <w:t xml:space="preserve">    </w:t>
      </w:r>
      <w:r w:rsidR="00E02528" w:rsidRPr="0028008A">
        <w:rPr>
          <w:sz w:val="23"/>
          <w:szCs w:val="23"/>
        </w:rPr>
        <w:t xml:space="preserve">  </w:t>
      </w:r>
      <w:r w:rsidR="00A57140" w:rsidRPr="0028008A">
        <w:rPr>
          <w:sz w:val="23"/>
          <w:szCs w:val="23"/>
        </w:rPr>
        <w:t xml:space="preserve"> </w:t>
      </w:r>
      <w:proofErr w:type="gramStart"/>
      <w:r w:rsidRPr="0028008A">
        <w:rPr>
          <w:sz w:val="23"/>
          <w:szCs w:val="23"/>
        </w:rPr>
        <w:t>polgármeste</w:t>
      </w:r>
      <w:r w:rsidR="006D1B77" w:rsidRPr="0028008A">
        <w:rPr>
          <w:sz w:val="23"/>
          <w:szCs w:val="23"/>
        </w:rPr>
        <w:t>r</w:t>
      </w:r>
      <w:proofErr w:type="gramEnd"/>
      <w:r w:rsidR="006D1B77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ab/>
        <w:t xml:space="preserve">        </w:t>
      </w:r>
      <w:r w:rsidR="00F65BF0" w:rsidRPr="0028008A">
        <w:rPr>
          <w:sz w:val="23"/>
          <w:szCs w:val="23"/>
        </w:rPr>
        <w:tab/>
        <w:t xml:space="preserve">        </w:t>
      </w:r>
      <w:r w:rsidR="00F65BF0" w:rsidRPr="0028008A">
        <w:rPr>
          <w:sz w:val="23"/>
          <w:szCs w:val="23"/>
        </w:rPr>
        <w:tab/>
        <w:t xml:space="preserve">         </w:t>
      </w:r>
      <w:r w:rsidR="00A40187" w:rsidRPr="0028008A">
        <w:rPr>
          <w:sz w:val="23"/>
          <w:szCs w:val="23"/>
        </w:rPr>
        <w:t xml:space="preserve"> </w:t>
      </w:r>
      <w:r w:rsidR="006D1B77" w:rsidRPr="0028008A">
        <w:rPr>
          <w:sz w:val="23"/>
          <w:szCs w:val="23"/>
        </w:rPr>
        <w:t>j</w:t>
      </w:r>
      <w:r w:rsidRPr="0028008A">
        <w:rPr>
          <w:sz w:val="23"/>
          <w:szCs w:val="23"/>
        </w:rPr>
        <w:t>egyző</w:t>
      </w:r>
    </w:p>
    <w:p w:rsidR="00821156" w:rsidRPr="00A26683" w:rsidRDefault="00821156" w:rsidP="00D74590">
      <w:pPr>
        <w:jc w:val="both"/>
        <w:rPr>
          <w:b/>
          <w:bCs/>
          <w:sz w:val="24"/>
          <w:u w:val="single"/>
        </w:rPr>
      </w:pPr>
    </w:p>
    <w:p w:rsidR="00827F1A" w:rsidRDefault="00827F1A" w:rsidP="00D74590">
      <w:pPr>
        <w:jc w:val="both"/>
        <w:rPr>
          <w:b/>
          <w:bCs/>
          <w:sz w:val="23"/>
          <w:szCs w:val="23"/>
          <w:u w:val="single"/>
        </w:rPr>
      </w:pPr>
    </w:p>
    <w:p w:rsidR="00827F1A" w:rsidRDefault="00827F1A" w:rsidP="00D74590">
      <w:pPr>
        <w:jc w:val="both"/>
        <w:rPr>
          <w:b/>
          <w:bCs/>
          <w:sz w:val="23"/>
          <w:szCs w:val="23"/>
          <w:u w:val="single"/>
        </w:rPr>
      </w:pPr>
    </w:p>
    <w:p w:rsidR="00551496" w:rsidRPr="0028008A" w:rsidRDefault="00551496" w:rsidP="00D74590">
      <w:pPr>
        <w:jc w:val="both"/>
        <w:rPr>
          <w:bCs/>
          <w:sz w:val="23"/>
          <w:szCs w:val="23"/>
        </w:rPr>
      </w:pPr>
      <w:r w:rsidRPr="0028008A">
        <w:rPr>
          <w:b/>
          <w:bCs/>
          <w:sz w:val="23"/>
          <w:szCs w:val="23"/>
          <w:u w:val="single"/>
        </w:rPr>
        <w:t>Záradék</w:t>
      </w:r>
      <w:r w:rsidRPr="0028008A">
        <w:rPr>
          <w:bCs/>
          <w:sz w:val="23"/>
          <w:szCs w:val="23"/>
        </w:rPr>
        <w:t>:</w:t>
      </w:r>
    </w:p>
    <w:p w:rsidR="009B2178" w:rsidRDefault="00551496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>A re</w:t>
      </w:r>
      <w:r w:rsidR="005502D1" w:rsidRPr="0028008A">
        <w:rPr>
          <w:sz w:val="23"/>
          <w:szCs w:val="23"/>
        </w:rPr>
        <w:t>n</w:t>
      </w:r>
      <w:r w:rsidR="009F22AE">
        <w:rPr>
          <w:sz w:val="23"/>
          <w:szCs w:val="23"/>
        </w:rPr>
        <w:t>delet kihirdetésének napja: 2021</w:t>
      </w:r>
      <w:r w:rsidR="00A57140" w:rsidRPr="0028008A">
        <w:rPr>
          <w:sz w:val="23"/>
          <w:szCs w:val="23"/>
        </w:rPr>
        <w:t>.</w:t>
      </w:r>
      <w:r w:rsidR="00E46EB1" w:rsidRPr="0028008A">
        <w:rPr>
          <w:sz w:val="23"/>
          <w:szCs w:val="23"/>
        </w:rPr>
        <w:t xml:space="preserve"> </w:t>
      </w:r>
      <w:r w:rsidR="00623282" w:rsidRPr="0028008A">
        <w:rPr>
          <w:sz w:val="23"/>
          <w:szCs w:val="23"/>
        </w:rPr>
        <w:t>február</w:t>
      </w:r>
      <w:r w:rsidR="00827F1A">
        <w:rPr>
          <w:sz w:val="23"/>
          <w:szCs w:val="23"/>
        </w:rPr>
        <w:t xml:space="preserve"> 11.</w:t>
      </w:r>
    </w:p>
    <w:p w:rsidR="009B023D" w:rsidRDefault="009B023D" w:rsidP="00D74590">
      <w:pPr>
        <w:tabs>
          <w:tab w:val="center" w:pos="7150"/>
        </w:tabs>
        <w:jc w:val="both"/>
        <w:rPr>
          <w:sz w:val="24"/>
        </w:rPr>
      </w:pPr>
    </w:p>
    <w:p w:rsidR="009F22AE" w:rsidRDefault="009F22AE" w:rsidP="00D74590">
      <w:pPr>
        <w:tabs>
          <w:tab w:val="center" w:pos="7150"/>
        </w:tabs>
        <w:jc w:val="both"/>
        <w:rPr>
          <w:sz w:val="24"/>
        </w:rPr>
      </w:pPr>
    </w:p>
    <w:p w:rsidR="00A26683" w:rsidRPr="00A26683" w:rsidRDefault="00A26683" w:rsidP="00D74590">
      <w:pPr>
        <w:tabs>
          <w:tab w:val="center" w:pos="7150"/>
        </w:tabs>
        <w:jc w:val="both"/>
        <w:rPr>
          <w:sz w:val="24"/>
        </w:rPr>
      </w:pPr>
    </w:p>
    <w:p w:rsidR="00821156" w:rsidRPr="001B3813" w:rsidRDefault="00821156" w:rsidP="00DD1A8E">
      <w:pPr>
        <w:tabs>
          <w:tab w:val="left" w:pos="5070"/>
          <w:tab w:val="center" w:pos="7150"/>
        </w:tabs>
        <w:jc w:val="both"/>
        <w:rPr>
          <w:sz w:val="10"/>
          <w:szCs w:val="10"/>
        </w:rPr>
      </w:pPr>
    </w:p>
    <w:p w:rsidR="005502D1" w:rsidRPr="0028008A" w:rsidRDefault="00992D8E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="006D1B77" w:rsidRPr="0028008A">
        <w:rPr>
          <w:sz w:val="23"/>
          <w:szCs w:val="23"/>
        </w:rPr>
        <w:t xml:space="preserve">             </w:t>
      </w:r>
      <w:r w:rsidR="00A57140" w:rsidRPr="0028008A">
        <w:rPr>
          <w:sz w:val="23"/>
          <w:szCs w:val="23"/>
        </w:rPr>
        <w:t xml:space="preserve">Dr. </w:t>
      </w:r>
      <w:r w:rsidR="00F65BF0" w:rsidRPr="0028008A">
        <w:rPr>
          <w:sz w:val="23"/>
          <w:szCs w:val="23"/>
        </w:rPr>
        <w:t xml:space="preserve">Juhász László </w:t>
      </w:r>
    </w:p>
    <w:p w:rsidR="00551496" w:rsidRPr="0028008A" w:rsidRDefault="005502D1" w:rsidP="00D74590">
      <w:pPr>
        <w:tabs>
          <w:tab w:val="center" w:pos="7150"/>
        </w:tabs>
        <w:jc w:val="both"/>
        <w:rPr>
          <w:sz w:val="23"/>
          <w:szCs w:val="23"/>
        </w:rPr>
      </w:pPr>
      <w:r w:rsidRPr="0028008A">
        <w:rPr>
          <w:sz w:val="23"/>
          <w:szCs w:val="23"/>
        </w:rPr>
        <w:tab/>
      </w:r>
      <w:r w:rsidR="00F65BF0" w:rsidRPr="0028008A">
        <w:rPr>
          <w:sz w:val="23"/>
          <w:szCs w:val="23"/>
        </w:rPr>
        <w:t xml:space="preserve">   </w:t>
      </w:r>
      <w:r w:rsidR="009B023D">
        <w:rPr>
          <w:sz w:val="23"/>
          <w:szCs w:val="23"/>
        </w:rPr>
        <w:t xml:space="preserve">    </w:t>
      </w:r>
      <w:r w:rsidR="00F65BF0" w:rsidRPr="0028008A">
        <w:rPr>
          <w:sz w:val="23"/>
          <w:szCs w:val="23"/>
        </w:rPr>
        <w:t xml:space="preserve"> </w:t>
      </w:r>
      <w:r w:rsidR="003067B0">
        <w:rPr>
          <w:sz w:val="23"/>
          <w:szCs w:val="23"/>
        </w:rPr>
        <w:t xml:space="preserve">   </w:t>
      </w:r>
      <w:r w:rsidR="00F65BF0" w:rsidRPr="0028008A">
        <w:rPr>
          <w:sz w:val="23"/>
          <w:szCs w:val="23"/>
        </w:rPr>
        <w:t xml:space="preserve">    </w:t>
      </w:r>
      <w:proofErr w:type="gramStart"/>
      <w:r w:rsidR="00551496" w:rsidRPr="0028008A">
        <w:rPr>
          <w:sz w:val="23"/>
          <w:szCs w:val="23"/>
        </w:rPr>
        <w:t>jegyző</w:t>
      </w:r>
      <w:proofErr w:type="gramEnd"/>
    </w:p>
    <w:sectPr w:rsidR="00551496" w:rsidRPr="0028008A" w:rsidSect="000732C4">
      <w:headerReference w:type="even" r:id="rId7"/>
      <w:headerReference w:type="default" r:id="rId8"/>
      <w:headerReference w:type="first" r:id="rId9"/>
      <w:pgSz w:w="11906" w:h="16838" w:code="9"/>
      <w:pgMar w:top="1258" w:right="1246" w:bottom="899" w:left="1247" w:header="709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D8" w:rsidRDefault="009256D8">
      <w:r>
        <w:separator/>
      </w:r>
    </w:p>
  </w:endnote>
  <w:endnote w:type="continuationSeparator" w:id="0">
    <w:p w:rsidR="009256D8" w:rsidRDefault="0092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D8" w:rsidRDefault="009256D8">
      <w:r>
        <w:separator/>
      </w:r>
    </w:p>
  </w:footnote>
  <w:footnote w:type="continuationSeparator" w:id="0">
    <w:p w:rsidR="009256D8" w:rsidRDefault="0092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D8" w:rsidRDefault="00A003A5" w:rsidP="00B767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256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56D8">
      <w:rPr>
        <w:rStyle w:val="Oldalszm"/>
        <w:noProof/>
      </w:rPr>
      <w:t>1</w:t>
    </w:r>
    <w:r>
      <w:rPr>
        <w:rStyle w:val="Oldalszm"/>
      </w:rPr>
      <w:fldChar w:fldCharType="end"/>
    </w:r>
  </w:p>
  <w:p w:rsidR="009256D8" w:rsidRDefault="009256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D8" w:rsidRDefault="009256D8" w:rsidP="00D20DA0">
    <w:pPr>
      <w:pStyle w:val="lfej"/>
      <w:framePr w:wrap="around" w:vAnchor="text" w:hAnchor="margin" w:xAlign="center" w:y="1"/>
      <w:jc w:val="right"/>
      <w:rPr>
        <w:rStyle w:val="Oldalszm"/>
      </w:rPr>
    </w:pPr>
    <w:r>
      <w:rPr>
        <w:rStyle w:val="Oldalszm"/>
      </w:rPr>
      <w:t xml:space="preserve"> </w:t>
    </w:r>
    <w:r w:rsidR="00A003A5"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A003A5">
      <w:rPr>
        <w:rStyle w:val="Oldalszm"/>
      </w:rPr>
      <w:fldChar w:fldCharType="separate"/>
    </w:r>
    <w:r w:rsidR="009B0991">
      <w:rPr>
        <w:rStyle w:val="Oldalszm"/>
        <w:noProof/>
      </w:rPr>
      <w:t>8</w:t>
    </w:r>
    <w:r w:rsidR="00A003A5">
      <w:rPr>
        <w:rStyle w:val="Oldalszm"/>
      </w:rPr>
      <w:fldChar w:fldCharType="end"/>
    </w:r>
  </w:p>
  <w:p w:rsidR="009256D8" w:rsidRDefault="009256D8" w:rsidP="00643A89">
    <w:pPr>
      <w:pStyle w:val="lfej"/>
      <w:tabs>
        <w:tab w:val="clear" w:pos="9072"/>
        <w:tab w:val="right" w:pos="9750"/>
      </w:tabs>
      <w:ind w:right="-337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1A" w:rsidRDefault="00827F1A">
    <w:pPr>
      <w:pStyle w:val="lfej"/>
    </w:pPr>
  </w:p>
  <w:p w:rsidR="009256D8" w:rsidRDefault="009256D8" w:rsidP="00D63BE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EF2"/>
    <w:multiLevelType w:val="singleLevel"/>
    <w:tmpl w:val="3924A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C24"/>
    <w:multiLevelType w:val="singleLevel"/>
    <w:tmpl w:val="C0F657B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AC70249"/>
    <w:multiLevelType w:val="singleLevel"/>
    <w:tmpl w:val="900487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BA92798"/>
    <w:multiLevelType w:val="hybridMultilevel"/>
    <w:tmpl w:val="E1725D3C"/>
    <w:lvl w:ilvl="0" w:tplc="6542FF4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92719"/>
    <w:multiLevelType w:val="hybridMultilevel"/>
    <w:tmpl w:val="2E6403D2"/>
    <w:lvl w:ilvl="0" w:tplc="7B666CE0">
      <w:start w:val="3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7" w:hanging="360"/>
      </w:pPr>
    </w:lvl>
    <w:lvl w:ilvl="2" w:tplc="040E001B" w:tentative="1">
      <w:start w:val="1"/>
      <w:numFmt w:val="lowerRoman"/>
      <w:lvlText w:val="%3."/>
      <w:lvlJc w:val="right"/>
      <w:pPr>
        <w:ind w:left="2027" w:hanging="180"/>
      </w:pPr>
    </w:lvl>
    <w:lvl w:ilvl="3" w:tplc="040E000F" w:tentative="1">
      <w:start w:val="1"/>
      <w:numFmt w:val="decimal"/>
      <w:lvlText w:val="%4."/>
      <w:lvlJc w:val="left"/>
      <w:pPr>
        <w:ind w:left="2747" w:hanging="360"/>
      </w:pPr>
    </w:lvl>
    <w:lvl w:ilvl="4" w:tplc="040E0019" w:tentative="1">
      <w:start w:val="1"/>
      <w:numFmt w:val="lowerLetter"/>
      <w:lvlText w:val="%5."/>
      <w:lvlJc w:val="left"/>
      <w:pPr>
        <w:ind w:left="3467" w:hanging="360"/>
      </w:pPr>
    </w:lvl>
    <w:lvl w:ilvl="5" w:tplc="040E001B" w:tentative="1">
      <w:start w:val="1"/>
      <w:numFmt w:val="lowerRoman"/>
      <w:lvlText w:val="%6."/>
      <w:lvlJc w:val="right"/>
      <w:pPr>
        <w:ind w:left="4187" w:hanging="180"/>
      </w:pPr>
    </w:lvl>
    <w:lvl w:ilvl="6" w:tplc="040E000F" w:tentative="1">
      <w:start w:val="1"/>
      <w:numFmt w:val="decimal"/>
      <w:lvlText w:val="%7."/>
      <w:lvlJc w:val="left"/>
      <w:pPr>
        <w:ind w:left="4907" w:hanging="360"/>
      </w:pPr>
    </w:lvl>
    <w:lvl w:ilvl="7" w:tplc="040E0019" w:tentative="1">
      <w:start w:val="1"/>
      <w:numFmt w:val="lowerLetter"/>
      <w:lvlText w:val="%8."/>
      <w:lvlJc w:val="left"/>
      <w:pPr>
        <w:ind w:left="5627" w:hanging="360"/>
      </w:pPr>
    </w:lvl>
    <w:lvl w:ilvl="8" w:tplc="040E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D0810AF"/>
    <w:multiLevelType w:val="singleLevel"/>
    <w:tmpl w:val="5FB881D0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3F3E5FF4"/>
    <w:multiLevelType w:val="multilevel"/>
    <w:tmpl w:val="36328F9A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52"/>
      <w:numFmt w:val="decimal"/>
      <w:isLgl/>
      <w:lvlText w:val="%1.%2"/>
      <w:lvlJc w:val="left"/>
      <w:pPr>
        <w:ind w:left="1592" w:hanging="1365"/>
      </w:pPr>
      <w:rPr>
        <w:rFonts w:hint="default"/>
      </w:rPr>
    </w:lvl>
    <w:lvl w:ilvl="2">
      <w:start w:val="999"/>
      <w:numFmt w:val="decimal"/>
      <w:isLgl/>
      <w:lvlText w:val="%1.%2.%3"/>
      <w:lvlJc w:val="left"/>
      <w:pPr>
        <w:ind w:left="1592" w:hanging="1365"/>
      </w:pPr>
      <w:rPr>
        <w:rFonts w:hint="default"/>
      </w:rPr>
    </w:lvl>
    <w:lvl w:ilvl="3">
      <w:start w:val="260"/>
      <w:numFmt w:val="decimal"/>
      <w:isLgl/>
      <w:lvlText w:val="%1.%2.%3.%4"/>
      <w:lvlJc w:val="left"/>
      <w:pPr>
        <w:ind w:left="1592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2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2" w:hanging="13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7" w:hanging="1800"/>
      </w:pPr>
      <w:rPr>
        <w:rFonts w:hint="default"/>
      </w:rPr>
    </w:lvl>
  </w:abstractNum>
  <w:abstractNum w:abstractNumId="9" w15:restartNumberingAfterBreak="0">
    <w:nsid w:val="5A386D37"/>
    <w:multiLevelType w:val="singleLevel"/>
    <w:tmpl w:val="3DA20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E13C81"/>
    <w:multiLevelType w:val="singleLevel"/>
    <w:tmpl w:val="C5CCD7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1944F9"/>
    <w:multiLevelType w:val="hybridMultilevel"/>
    <w:tmpl w:val="795AE3B6"/>
    <w:lvl w:ilvl="0" w:tplc="24A8C83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245A4D"/>
    <w:multiLevelType w:val="hybridMultilevel"/>
    <w:tmpl w:val="9CD65A9E"/>
    <w:lvl w:ilvl="0" w:tplc="A928FF3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05ABD"/>
    <w:multiLevelType w:val="singleLevel"/>
    <w:tmpl w:val="88AA4A14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C1"/>
    <w:rsid w:val="000013F9"/>
    <w:rsid w:val="00013FBC"/>
    <w:rsid w:val="000158E3"/>
    <w:rsid w:val="00016BBD"/>
    <w:rsid w:val="00027592"/>
    <w:rsid w:val="000321F1"/>
    <w:rsid w:val="00033597"/>
    <w:rsid w:val="00033F44"/>
    <w:rsid w:val="000367B4"/>
    <w:rsid w:val="00037048"/>
    <w:rsid w:val="00046CE0"/>
    <w:rsid w:val="000508FA"/>
    <w:rsid w:val="00054A9E"/>
    <w:rsid w:val="00064EE5"/>
    <w:rsid w:val="000669E0"/>
    <w:rsid w:val="000676DC"/>
    <w:rsid w:val="00071757"/>
    <w:rsid w:val="000720DD"/>
    <w:rsid w:val="000732C4"/>
    <w:rsid w:val="0007539A"/>
    <w:rsid w:val="00075760"/>
    <w:rsid w:val="00083D67"/>
    <w:rsid w:val="00091050"/>
    <w:rsid w:val="00092AED"/>
    <w:rsid w:val="00094B58"/>
    <w:rsid w:val="0009592B"/>
    <w:rsid w:val="00097F44"/>
    <w:rsid w:val="000A0AA2"/>
    <w:rsid w:val="000A0CB4"/>
    <w:rsid w:val="000A255A"/>
    <w:rsid w:val="000A6DC2"/>
    <w:rsid w:val="000A7BFD"/>
    <w:rsid w:val="000B3C3E"/>
    <w:rsid w:val="000B4B2F"/>
    <w:rsid w:val="000C4C83"/>
    <w:rsid w:val="000C5AA5"/>
    <w:rsid w:val="000C7510"/>
    <w:rsid w:val="000D00A9"/>
    <w:rsid w:val="000D2D20"/>
    <w:rsid w:val="000D3E71"/>
    <w:rsid w:val="000D63E5"/>
    <w:rsid w:val="000E0F55"/>
    <w:rsid w:val="000E73A4"/>
    <w:rsid w:val="000F1F10"/>
    <w:rsid w:val="000F243D"/>
    <w:rsid w:val="000F55E5"/>
    <w:rsid w:val="0010397A"/>
    <w:rsid w:val="001057DC"/>
    <w:rsid w:val="001159FC"/>
    <w:rsid w:val="00117A3E"/>
    <w:rsid w:val="00120883"/>
    <w:rsid w:val="001214EC"/>
    <w:rsid w:val="001264D8"/>
    <w:rsid w:val="00126CB6"/>
    <w:rsid w:val="00130A0E"/>
    <w:rsid w:val="00130B78"/>
    <w:rsid w:val="0015013D"/>
    <w:rsid w:val="00151216"/>
    <w:rsid w:val="001514E1"/>
    <w:rsid w:val="0015185E"/>
    <w:rsid w:val="00153B14"/>
    <w:rsid w:val="0015412D"/>
    <w:rsid w:val="00155EC8"/>
    <w:rsid w:val="00164921"/>
    <w:rsid w:val="00166CA5"/>
    <w:rsid w:val="00171B5D"/>
    <w:rsid w:val="001724A3"/>
    <w:rsid w:val="001728AC"/>
    <w:rsid w:val="00177D3B"/>
    <w:rsid w:val="00186E40"/>
    <w:rsid w:val="001913C0"/>
    <w:rsid w:val="001934FA"/>
    <w:rsid w:val="001935E8"/>
    <w:rsid w:val="00195377"/>
    <w:rsid w:val="001953BB"/>
    <w:rsid w:val="001A498D"/>
    <w:rsid w:val="001A5ACC"/>
    <w:rsid w:val="001A6679"/>
    <w:rsid w:val="001A679F"/>
    <w:rsid w:val="001A68FA"/>
    <w:rsid w:val="001B3813"/>
    <w:rsid w:val="001B7D54"/>
    <w:rsid w:val="001C74EA"/>
    <w:rsid w:val="001D0EF9"/>
    <w:rsid w:val="001E1FC9"/>
    <w:rsid w:val="001E3850"/>
    <w:rsid w:val="001E7D8E"/>
    <w:rsid w:val="001F5D0A"/>
    <w:rsid w:val="001F5F83"/>
    <w:rsid w:val="001F7A1B"/>
    <w:rsid w:val="00200A14"/>
    <w:rsid w:val="0020678C"/>
    <w:rsid w:val="002136D5"/>
    <w:rsid w:val="00216C8B"/>
    <w:rsid w:val="00222112"/>
    <w:rsid w:val="00230729"/>
    <w:rsid w:val="00230CD5"/>
    <w:rsid w:val="00232DD8"/>
    <w:rsid w:val="00235A91"/>
    <w:rsid w:val="0023772B"/>
    <w:rsid w:val="00244B54"/>
    <w:rsid w:val="00254B7F"/>
    <w:rsid w:val="00261EB2"/>
    <w:rsid w:val="002679AC"/>
    <w:rsid w:val="002737D5"/>
    <w:rsid w:val="0028008A"/>
    <w:rsid w:val="00284659"/>
    <w:rsid w:val="00287976"/>
    <w:rsid w:val="00293802"/>
    <w:rsid w:val="00294849"/>
    <w:rsid w:val="00294FFE"/>
    <w:rsid w:val="002A14B1"/>
    <w:rsid w:val="002A59F2"/>
    <w:rsid w:val="002A75E9"/>
    <w:rsid w:val="002B1A8E"/>
    <w:rsid w:val="002B2339"/>
    <w:rsid w:val="002B36D3"/>
    <w:rsid w:val="002C0851"/>
    <w:rsid w:val="002D302D"/>
    <w:rsid w:val="002D6BB5"/>
    <w:rsid w:val="002D6FFC"/>
    <w:rsid w:val="002E26B1"/>
    <w:rsid w:val="002F7B2A"/>
    <w:rsid w:val="00304016"/>
    <w:rsid w:val="0030620A"/>
    <w:rsid w:val="003067B0"/>
    <w:rsid w:val="0032190C"/>
    <w:rsid w:val="003220D6"/>
    <w:rsid w:val="00323A60"/>
    <w:rsid w:val="0032754F"/>
    <w:rsid w:val="0033405B"/>
    <w:rsid w:val="00334459"/>
    <w:rsid w:val="0033649F"/>
    <w:rsid w:val="00336932"/>
    <w:rsid w:val="00336DF9"/>
    <w:rsid w:val="00343A42"/>
    <w:rsid w:val="00347BB4"/>
    <w:rsid w:val="00355F67"/>
    <w:rsid w:val="0036211B"/>
    <w:rsid w:val="00362B5D"/>
    <w:rsid w:val="003704DF"/>
    <w:rsid w:val="00374FF6"/>
    <w:rsid w:val="00376FF2"/>
    <w:rsid w:val="00377246"/>
    <w:rsid w:val="00385343"/>
    <w:rsid w:val="003A0684"/>
    <w:rsid w:val="003B02C3"/>
    <w:rsid w:val="003B064D"/>
    <w:rsid w:val="003C619A"/>
    <w:rsid w:val="003C68D3"/>
    <w:rsid w:val="003D7BDE"/>
    <w:rsid w:val="003E266A"/>
    <w:rsid w:val="003E4A9C"/>
    <w:rsid w:val="003E7E3B"/>
    <w:rsid w:val="003F0CB2"/>
    <w:rsid w:val="003F47C8"/>
    <w:rsid w:val="003F5AAD"/>
    <w:rsid w:val="00404196"/>
    <w:rsid w:val="004048AE"/>
    <w:rsid w:val="004077F6"/>
    <w:rsid w:val="00407CB9"/>
    <w:rsid w:val="0041046E"/>
    <w:rsid w:val="00410C18"/>
    <w:rsid w:val="00417DFD"/>
    <w:rsid w:val="004260D5"/>
    <w:rsid w:val="004275FD"/>
    <w:rsid w:val="00432663"/>
    <w:rsid w:val="00435E1C"/>
    <w:rsid w:val="00437FD2"/>
    <w:rsid w:val="00440F27"/>
    <w:rsid w:val="00443E4B"/>
    <w:rsid w:val="00444A9E"/>
    <w:rsid w:val="0045258F"/>
    <w:rsid w:val="0045461F"/>
    <w:rsid w:val="00462F53"/>
    <w:rsid w:val="004662D1"/>
    <w:rsid w:val="00466805"/>
    <w:rsid w:val="00470A49"/>
    <w:rsid w:val="004723F8"/>
    <w:rsid w:val="00472DC7"/>
    <w:rsid w:val="00474C5E"/>
    <w:rsid w:val="00475EA7"/>
    <w:rsid w:val="00480BBF"/>
    <w:rsid w:val="004819E7"/>
    <w:rsid w:val="004838B0"/>
    <w:rsid w:val="00483D06"/>
    <w:rsid w:val="00487800"/>
    <w:rsid w:val="00490950"/>
    <w:rsid w:val="00492EE4"/>
    <w:rsid w:val="00495FF7"/>
    <w:rsid w:val="004A3FE0"/>
    <w:rsid w:val="004A730F"/>
    <w:rsid w:val="004A74AC"/>
    <w:rsid w:val="004B3606"/>
    <w:rsid w:val="004B6233"/>
    <w:rsid w:val="004B7654"/>
    <w:rsid w:val="004C2F36"/>
    <w:rsid w:val="004C7FCA"/>
    <w:rsid w:val="004D414F"/>
    <w:rsid w:val="004E4620"/>
    <w:rsid w:val="004E539D"/>
    <w:rsid w:val="004E6CCA"/>
    <w:rsid w:val="004F129F"/>
    <w:rsid w:val="00501FCC"/>
    <w:rsid w:val="005061B4"/>
    <w:rsid w:val="005139A5"/>
    <w:rsid w:val="00513A54"/>
    <w:rsid w:val="00513F6C"/>
    <w:rsid w:val="00514BD3"/>
    <w:rsid w:val="00516B91"/>
    <w:rsid w:val="00520405"/>
    <w:rsid w:val="00522998"/>
    <w:rsid w:val="00527DBF"/>
    <w:rsid w:val="005333FE"/>
    <w:rsid w:val="00543417"/>
    <w:rsid w:val="00544F1B"/>
    <w:rsid w:val="00546998"/>
    <w:rsid w:val="005502D1"/>
    <w:rsid w:val="00551496"/>
    <w:rsid w:val="00560E1F"/>
    <w:rsid w:val="00562551"/>
    <w:rsid w:val="00565269"/>
    <w:rsid w:val="005662FE"/>
    <w:rsid w:val="005803EC"/>
    <w:rsid w:val="00583729"/>
    <w:rsid w:val="00592307"/>
    <w:rsid w:val="00594A2A"/>
    <w:rsid w:val="00596819"/>
    <w:rsid w:val="005A368A"/>
    <w:rsid w:val="005A5750"/>
    <w:rsid w:val="005B3E10"/>
    <w:rsid w:val="005B568A"/>
    <w:rsid w:val="005B76A0"/>
    <w:rsid w:val="005C0C0F"/>
    <w:rsid w:val="005C2187"/>
    <w:rsid w:val="005C685D"/>
    <w:rsid w:val="005E4DAB"/>
    <w:rsid w:val="005E7027"/>
    <w:rsid w:val="005F1AB7"/>
    <w:rsid w:val="005F62B8"/>
    <w:rsid w:val="00600791"/>
    <w:rsid w:val="00601F0F"/>
    <w:rsid w:val="00611DE0"/>
    <w:rsid w:val="00614827"/>
    <w:rsid w:val="00614E5A"/>
    <w:rsid w:val="0062245B"/>
    <w:rsid w:val="00623282"/>
    <w:rsid w:val="006237EF"/>
    <w:rsid w:val="00625B04"/>
    <w:rsid w:val="00633DEA"/>
    <w:rsid w:val="00635E65"/>
    <w:rsid w:val="00637E57"/>
    <w:rsid w:val="00640295"/>
    <w:rsid w:val="00641111"/>
    <w:rsid w:val="00641543"/>
    <w:rsid w:val="006417AF"/>
    <w:rsid w:val="00642C9B"/>
    <w:rsid w:val="00643A89"/>
    <w:rsid w:val="006453B2"/>
    <w:rsid w:val="00646749"/>
    <w:rsid w:val="00646AED"/>
    <w:rsid w:val="0066324B"/>
    <w:rsid w:val="00667C86"/>
    <w:rsid w:val="00673EB6"/>
    <w:rsid w:val="006843B2"/>
    <w:rsid w:val="006861AC"/>
    <w:rsid w:val="006871FC"/>
    <w:rsid w:val="00692567"/>
    <w:rsid w:val="00697393"/>
    <w:rsid w:val="006A10E8"/>
    <w:rsid w:val="006A519A"/>
    <w:rsid w:val="006B2A27"/>
    <w:rsid w:val="006B65A3"/>
    <w:rsid w:val="006C3BC4"/>
    <w:rsid w:val="006D1B77"/>
    <w:rsid w:val="006D36A3"/>
    <w:rsid w:val="006D4206"/>
    <w:rsid w:val="006D7049"/>
    <w:rsid w:val="006E71BA"/>
    <w:rsid w:val="006E75FF"/>
    <w:rsid w:val="006E7963"/>
    <w:rsid w:val="006F1B3B"/>
    <w:rsid w:val="006F4A17"/>
    <w:rsid w:val="006F5B7D"/>
    <w:rsid w:val="00702AFB"/>
    <w:rsid w:val="00703941"/>
    <w:rsid w:val="00710440"/>
    <w:rsid w:val="007121E6"/>
    <w:rsid w:val="00722347"/>
    <w:rsid w:val="007301A4"/>
    <w:rsid w:val="00737232"/>
    <w:rsid w:val="00743FA3"/>
    <w:rsid w:val="00744A40"/>
    <w:rsid w:val="007500D9"/>
    <w:rsid w:val="007677BF"/>
    <w:rsid w:val="00767EA3"/>
    <w:rsid w:val="00773E56"/>
    <w:rsid w:val="00776E05"/>
    <w:rsid w:val="00777C84"/>
    <w:rsid w:val="00781325"/>
    <w:rsid w:val="007815E3"/>
    <w:rsid w:val="00782947"/>
    <w:rsid w:val="007862B9"/>
    <w:rsid w:val="00786D40"/>
    <w:rsid w:val="007A48FE"/>
    <w:rsid w:val="007A4B1D"/>
    <w:rsid w:val="007A51C3"/>
    <w:rsid w:val="007B194F"/>
    <w:rsid w:val="007B294A"/>
    <w:rsid w:val="007B5DF2"/>
    <w:rsid w:val="007C2899"/>
    <w:rsid w:val="007D0B20"/>
    <w:rsid w:val="007D1DC1"/>
    <w:rsid w:val="007D3D64"/>
    <w:rsid w:val="007E0D99"/>
    <w:rsid w:val="007E6658"/>
    <w:rsid w:val="007E7715"/>
    <w:rsid w:val="007F0243"/>
    <w:rsid w:val="007F513E"/>
    <w:rsid w:val="007F6652"/>
    <w:rsid w:val="00816FEA"/>
    <w:rsid w:val="008170ED"/>
    <w:rsid w:val="00821156"/>
    <w:rsid w:val="00827F1A"/>
    <w:rsid w:val="0083213B"/>
    <w:rsid w:val="0083321A"/>
    <w:rsid w:val="0083618C"/>
    <w:rsid w:val="00841E73"/>
    <w:rsid w:val="00843797"/>
    <w:rsid w:val="00845D7B"/>
    <w:rsid w:val="008512C2"/>
    <w:rsid w:val="008576E6"/>
    <w:rsid w:val="00861118"/>
    <w:rsid w:val="0086175A"/>
    <w:rsid w:val="00866D30"/>
    <w:rsid w:val="00875D5C"/>
    <w:rsid w:val="00876F9B"/>
    <w:rsid w:val="008770A8"/>
    <w:rsid w:val="00886E5F"/>
    <w:rsid w:val="00887B23"/>
    <w:rsid w:val="008918EE"/>
    <w:rsid w:val="0089593F"/>
    <w:rsid w:val="0089713D"/>
    <w:rsid w:val="008A26CE"/>
    <w:rsid w:val="008A39CD"/>
    <w:rsid w:val="008A58E0"/>
    <w:rsid w:val="008A5F0A"/>
    <w:rsid w:val="008B0063"/>
    <w:rsid w:val="008B39C6"/>
    <w:rsid w:val="008B497B"/>
    <w:rsid w:val="008B5C00"/>
    <w:rsid w:val="008B65D5"/>
    <w:rsid w:val="008C5BD0"/>
    <w:rsid w:val="008D095D"/>
    <w:rsid w:val="008E024E"/>
    <w:rsid w:val="008E4C81"/>
    <w:rsid w:val="008E57A5"/>
    <w:rsid w:val="008E6F3F"/>
    <w:rsid w:val="008F2A86"/>
    <w:rsid w:val="008F766C"/>
    <w:rsid w:val="008F7784"/>
    <w:rsid w:val="00900AD6"/>
    <w:rsid w:val="00901511"/>
    <w:rsid w:val="00901A18"/>
    <w:rsid w:val="00905992"/>
    <w:rsid w:val="009066FB"/>
    <w:rsid w:val="009101F8"/>
    <w:rsid w:val="009152D6"/>
    <w:rsid w:val="00915E17"/>
    <w:rsid w:val="00916927"/>
    <w:rsid w:val="0091719A"/>
    <w:rsid w:val="00920433"/>
    <w:rsid w:val="009256D8"/>
    <w:rsid w:val="009315B8"/>
    <w:rsid w:val="00932019"/>
    <w:rsid w:val="00937BF5"/>
    <w:rsid w:val="00940F11"/>
    <w:rsid w:val="00943010"/>
    <w:rsid w:val="0094779E"/>
    <w:rsid w:val="00955094"/>
    <w:rsid w:val="00961A57"/>
    <w:rsid w:val="00974D43"/>
    <w:rsid w:val="00974DE9"/>
    <w:rsid w:val="00975929"/>
    <w:rsid w:val="00982EEE"/>
    <w:rsid w:val="00987AE3"/>
    <w:rsid w:val="00991A10"/>
    <w:rsid w:val="00992D8E"/>
    <w:rsid w:val="00997737"/>
    <w:rsid w:val="009A2A2D"/>
    <w:rsid w:val="009A480C"/>
    <w:rsid w:val="009A5DF3"/>
    <w:rsid w:val="009B023D"/>
    <w:rsid w:val="009B077F"/>
    <w:rsid w:val="009B0991"/>
    <w:rsid w:val="009B2178"/>
    <w:rsid w:val="009B32B0"/>
    <w:rsid w:val="009B5DB6"/>
    <w:rsid w:val="009B750B"/>
    <w:rsid w:val="009B7E49"/>
    <w:rsid w:val="009C165E"/>
    <w:rsid w:val="009D2CD3"/>
    <w:rsid w:val="009D4E8B"/>
    <w:rsid w:val="009D6BF2"/>
    <w:rsid w:val="009E322D"/>
    <w:rsid w:val="009E34FA"/>
    <w:rsid w:val="009E35AF"/>
    <w:rsid w:val="009E630E"/>
    <w:rsid w:val="009F22AE"/>
    <w:rsid w:val="009F34FD"/>
    <w:rsid w:val="009F5846"/>
    <w:rsid w:val="00A003A5"/>
    <w:rsid w:val="00A22EE8"/>
    <w:rsid w:val="00A24051"/>
    <w:rsid w:val="00A26683"/>
    <w:rsid w:val="00A26F97"/>
    <w:rsid w:val="00A35AAA"/>
    <w:rsid w:val="00A36B42"/>
    <w:rsid w:val="00A37D16"/>
    <w:rsid w:val="00A40187"/>
    <w:rsid w:val="00A404EC"/>
    <w:rsid w:val="00A4469F"/>
    <w:rsid w:val="00A551A9"/>
    <w:rsid w:val="00A55C9D"/>
    <w:rsid w:val="00A57140"/>
    <w:rsid w:val="00A6120F"/>
    <w:rsid w:val="00A70C81"/>
    <w:rsid w:val="00A71240"/>
    <w:rsid w:val="00A7265C"/>
    <w:rsid w:val="00A76610"/>
    <w:rsid w:val="00A80294"/>
    <w:rsid w:val="00A847DE"/>
    <w:rsid w:val="00A85DAA"/>
    <w:rsid w:val="00A86C40"/>
    <w:rsid w:val="00A9006A"/>
    <w:rsid w:val="00A90A02"/>
    <w:rsid w:val="00A92162"/>
    <w:rsid w:val="00AA24B2"/>
    <w:rsid w:val="00AA4831"/>
    <w:rsid w:val="00AA5BC4"/>
    <w:rsid w:val="00AA7B86"/>
    <w:rsid w:val="00AC4BAE"/>
    <w:rsid w:val="00AD1D90"/>
    <w:rsid w:val="00AD2EE5"/>
    <w:rsid w:val="00AD34BD"/>
    <w:rsid w:val="00AD5648"/>
    <w:rsid w:val="00AD5D48"/>
    <w:rsid w:val="00AD6647"/>
    <w:rsid w:val="00AD763D"/>
    <w:rsid w:val="00AE5016"/>
    <w:rsid w:val="00B0260B"/>
    <w:rsid w:val="00B060BB"/>
    <w:rsid w:val="00B068BA"/>
    <w:rsid w:val="00B12363"/>
    <w:rsid w:val="00B158DC"/>
    <w:rsid w:val="00B16B1C"/>
    <w:rsid w:val="00B26BD7"/>
    <w:rsid w:val="00B30D12"/>
    <w:rsid w:val="00B32DA8"/>
    <w:rsid w:val="00B33B0A"/>
    <w:rsid w:val="00B34A76"/>
    <w:rsid w:val="00B44EE6"/>
    <w:rsid w:val="00B54B9A"/>
    <w:rsid w:val="00B61D1D"/>
    <w:rsid w:val="00B7158B"/>
    <w:rsid w:val="00B74EB5"/>
    <w:rsid w:val="00B765CD"/>
    <w:rsid w:val="00B7670E"/>
    <w:rsid w:val="00B90484"/>
    <w:rsid w:val="00B9109F"/>
    <w:rsid w:val="00B91F56"/>
    <w:rsid w:val="00B94352"/>
    <w:rsid w:val="00B96BC0"/>
    <w:rsid w:val="00BA03E6"/>
    <w:rsid w:val="00BA09C8"/>
    <w:rsid w:val="00BA372F"/>
    <w:rsid w:val="00BA75E0"/>
    <w:rsid w:val="00BB5352"/>
    <w:rsid w:val="00BC107C"/>
    <w:rsid w:val="00BC119F"/>
    <w:rsid w:val="00BC453A"/>
    <w:rsid w:val="00BD3C9A"/>
    <w:rsid w:val="00BD621F"/>
    <w:rsid w:val="00BD74BE"/>
    <w:rsid w:val="00BF0DB4"/>
    <w:rsid w:val="00BF0E9E"/>
    <w:rsid w:val="00BF1EE5"/>
    <w:rsid w:val="00BF7A63"/>
    <w:rsid w:val="00C03315"/>
    <w:rsid w:val="00C0393E"/>
    <w:rsid w:val="00C076C4"/>
    <w:rsid w:val="00C07BFB"/>
    <w:rsid w:val="00C11F48"/>
    <w:rsid w:val="00C1543B"/>
    <w:rsid w:val="00C1760B"/>
    <w:rsid w:val="00C30D09"/>
    <w:rsid w:val="00C412C4"/>
    <w:rsid w:val="00C41545"/>
    <w:rsid w:val="00C44856"/>
    <w:rsid w:val="00C4601A"/>
    <w:rsid w:val="00C4678C"/>
    <w:rsid w:val="00C52041"/>
    <w:rsid w:val="00C5773A"/>
    <w:rsid w:val="00C57C02"/>
    <w:rsid w:val="00C65EA0"/>
    <w:rsid w:val="00C66120"/>
    <w:rsid w:val="00C75458"/>
    <w:rsid w:val="00C75C99"/>
    <w:rsid w:val="00C763B4"/>
    <w:rsid w:val="00C833BD"/>
    <w:rsid w:val="00C86643"/>
    <w:rsid w:val="00C867A2"/>
    <w:rsid w:val="00C9093F"/>
    <w:rsid w:val="00C96ADB"/>
    <w:rsid w:val="00C970E4"/>
    <w:rsid w:val="00C9768B"/>
    <w:rsid w:val="00CA3677"/>
    <w:rsid w:val="00CA570A"/>
    <w:rsid w:val="00CA771D"/>
    <w:rsid w:val="00CB12F6"/>
    <w:rsid w:val="00CB5E9D"/>
    <w:rsid w:val="00CC0B06"/>
    <w:rsid w:val="00CC18C6"/>
    <w:rsid w:val="00CC2FE6"/>
    <w:rsid w:val="00CC3C3D"/>
    <w:rsid w:val="00CC647B"/>
    <w:rsid w:val="00CC6517"/>
    <w:rsid w:val="00CD0A8E"/>
    <w:rsid w:val="00CD18F8"/>
    <w:rsid w:val="00CE1426"/>
    <w:rsid w:val="00CE21E3"/>
    <w:rsid w:val="00CE2469"/>
    <w:rsid w:val="00CE384C"/>
    <w:rsid w:val="00CF136E"/>
    <w:rsid w:val="00D1251C"/>
    <w:rsid w:val="00D14286"/>
    <w:rsid w:val="00D20DA0"/>
    <w:rsid w:val="00D22D47"/>
    <w:rsid w:val="00D25744"/>
    <w:rsid w:val="00D26CCF"/>
    <w:rsid w:val="00D31FD0"/>
    <w:rsid w:val="00D34347"/>
    <w:rsid w:val="00D379AA"/>
    <w:rsid w:val="00D41937"/>
    <w:rsid w:val="00D42D37"/>
    <w:rsid w:val="00D45AE9"/>
    <w:rsid w:val="00D467C0"/>
    <w:rsid w:val="00D50A0C"/>
    <w:rsid w:val="00D53E96"/>
    <w:rsid w:val="00D55973"/>
    <w:rsid w:val="00D57534"/>
    <w:rsid w:val="00D57972"/>
    <w:rsid w:val="00D60425"/>
    <w:rsid w:val="00D6282D"/>
    <w:rsid w:val="00D63BEE"/>
    <w:rsid w:val="00D71C56"/>
    <w:rsid w:val="00D73554"/>
    <w:rsid w:val="00D73868"/>
    <w:rsid w:val="00D74590"/>
    <w:rsid w:val="00D8539D"/>
    <w:rsid w:val="00D93183"/>
    <w:rsid w:val="00D95376"/>
    <w:rsid w:val="00DA1C80"/>
    <w:rsid w:val="00DA25C3"/>
    <w:rsid w:val="00DA7765"/>
    <w:rsid w:val="00DB10D9"/>
    <w:rsid w:val="00DB16F0"/>
    <w:rsid w:val="00DB38BF"/>
    <w:rsid w:val="00DD1A8E"/>
    <w:rsid w:val="00DD31CB"/>
    <w:rsid w:val="00DD3311"/>
    <w:rsid w:val="00DD3E71"/>
    <w:rsid w:val="00DD7E96"/>
    <w:rsid w:val="00DE5065"/>
    <w:rsid w:val="00DE7AE2"/>
    <w:rsid w:val="00DF5FEB"/>
    <w:rsid w:val="00E00E46"/>
    <w:rsid w:val="00E0160C"/>
    <w:rsid w:val="00E02528"/>
    <w:rsid w:val="00E039AA"/>
    <w:rsid w:val="00E03E1C"/>
    <w:rsid w:val="00E041FD"/>
    <w:rsid w:val="00E0482F"/>
    <w:rsid w:val="00E1332A"/>
    <w:rsid w:val="00E255AC"/>
    <w:rsid w:val="00E35683"/>
    <w:rsid w:val="00E36B98"/>
    <w:rsid w:val="00E42752"/>
    <w:rsid w:val="00E4468C"/>
    <w:rsid w:val="00E4571E"/>
    <w:rsid w:val="00E46EB1"/>
    <w:rsid w:val="00E47CC6"/>
    <w:rsid w:val="00E53DB0"/>
    <w:rsid w:val="00E55A3A"/>
    <w:rsid w:val="00E6108A"/>
    <w:rsid w:val="00E6269D"/>
    <w:rsid w:val="00E80DA0"/>
    <w:rsid w:val="00E81519"/>
    <w:rsid w:val="00EA0178"/>
    <w:rsid w:val="00EA162E"/>
    <w:rsid w:val="00EA426C"/>
    <w:rsid w:val="00EA6ED2"/>
    <w:rsid w:val="00EB5FA4"/>
    <w:rsid w:val="00EB5FB8"/>
    <w:rsid w:val="00EB6E14"/>
    <w:rsid w:val="00EC1EC9"/>
    <w:rsid w:val="00EC6897"/>
    <w:rsid w:val="00EC6EB3"/>
    <w:rsid w:val="00EC7CEE"/>
    <w:rsid w:val="00ED13D0"/>
    <w:rsid w:val="00ED2F61"/>
    <w:rsid w:val="00ED461D"/>
    <w:rsid w:val="00ED5B00"/>
    <w:rsid w:val="00EE0E53"/>
    <w:rsid w:val="00EE5AFC"/>
    <w:rsid w:val="00EF107C"/>
    <w:rsid w:val="00EF501A"/>
    <w:rsid w:val="00EF6868"/>
    <w:rsid w:val="00EF6981"/>
    <w:rsid w:val="00F0076F"/>
    <w:rsid w:val="00F04309"/>
    <w:rsid w:val="00F04410"/>
    <w:rsid w:val="00F04867"/>
    <w:rsid w:val="00F070B4"/>
    <w:rsid w:val="00F10CCE"/>
    <w:rsid w:val="00F11ECE"/>
    <w:rsid w:val="00F145DD"/>
    <w:rsid w:val="00F22D61"/>
    <w:rsid w:val="00F30FF8"/>
    <w:rsid w:val="00F33E85"/>
    <w:rsid w:val="00F371F8"/>
    <w:rsid w:val="00F41F94"/>
    <w:rsid w:val="00F44764"/>
    <w:rsid w:val="00F53F22"/>
    <w:rsid w:val="00F5525C"/>
    <w:rsid w:val="00F55FF8"/>
    <w:rsid w:val="00F56F5D"/>
    <w:rsid w:val="00F57B79"/>
    <w:rsid w:val="00F65BF0"/>
    <w:rsid w:val="00F705B8"/>
    <w:rsid w:val="00F75FB6"/>
    <w:rsid w:val="00F8466F"/>
    <w:rsid w:val="00F86184"/>
    <w:rsid w:val="00F97196"/>
    <w:rsid w:val="00FB22B6"/>
    <w:rsid w:val="00FB2323"/>
    <w:rsid w:val="00FB3D8D"/>
    <w:rsid w:val="00FC0CE5"/>
    <w:rsid w:val="00FC20A1"/>
    <w:rsid w:val="00FC2AD9"/>
    <w:rsid w:val="00FC2EB4"/>
    <w:rsid w:val="00FC4E8C"/>
    <w:rsid w:val="00FC5408"/>
    <w:rsid w:val="00FC5599"/>
    <w:rsid w:val="00FD1710"/>
    <w:rsid w:val="00FD49C0"/>
    <w:rsid w:val="00FD5B4A"/>
    <w:rsid w:val="00FD6DE7"/>
    <w:rsid w:val="00FE2DCD"/>
    <w:rsid w:val="00FE57C9"/>
    <w:rsid w:val="00FE7E27"/>
    <w:rsid w:val="00FF1678"/>
    <w:rsid w:val="00FF4CBA"/>
    <w:rsid w:val="00FF4CDB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D01D"/>
  <w15:docId w15:val="{780DECA2-DAE4-4BF7-A101-FBD300B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68A"/>
    <w:rPr>
      <w:sz w:val="26"/>
      <w:szCs w:val="24"/>
    </w:rPr>
  </w:style>
  <w:style w:type="paragraph" w:styleId="Cmsor1">
    <w:name w:val="heading 1"/>
    <w:basedOn w:val="Norml"/>
    <w:next w:val="Norml"/>
    <w:qFormat/>
    <w:rsid w:val="005B568A"/>
    <w:pPr>
      <w:keepNext/>
      <w:jc w:val="both"/>
      <w:outlineLvl w:val="0"/>
    </w:pPr>
    <w:rPr>
      <w:sz w:val="24"/>
      <w:szCs w:val="20"/>
    </w:rPr>
  </w:style>
  <w:style w:type="paragraph" w:styleId="Cmsor2">
    <w:name w:val="heading 2"/>
    <w:basedOn w:val="Norml"/>
    <w:next w:val="Norml"/>
    <w:qFormat/>
    <w:rsid w:val="005B568A"/>
    <w:pPr>
      <w:keepNext/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rsid w:val="005B568A"/>
    <w:pPr>
      <w:keepNext/>
      <w:jc w:val="center"/>
      <w:outlineLvl w:val="2"/>
    </w:pPr>
    <w:rPr>
      <w:sz w:val="24"/>
      <w:szCs w:val="20"/>
    </w:rPr>
  </w:style>
  <w:style w:type="paragraph" w:styleId="Cmsor4">
    <w:name w:val="heading 4"/>
    <w:basedOn w:val="Norml"/>
    <w:next w:val="Norml"/>
    <w:qFormat/>
    <w:rsid w:val="005B568A"/>
    <w:pPr>
      <w:keepNext/>
      <w:jc w:val="center"/>
      <w:outlineLvl w:val="3"/>
    </w:pPr>
    <w:rPr>
      <w:b/>
      <w:sz w:val="24"/>
      <w:szCs w:val="20"/>
    </w:rPr>
  </w:style>
  <w:style w:type="paragraph" w:styleId="Cmsor5">
    <w:name w:val="heading 5"/>
    <w:basedOn w:val="Norml"/>
    <w:next w:val="Norml"/>
    <w:qFormat/>
    <w:rsid w:val="005B568A"/>
    <w:pPr>
      <w:keepNext/>
      <w:jc w:val="center"/>
      <w:outlineLvl w:val="4"/>
    </w:pPr>
    <w:rPr>
      <w:b/>
      <w:sz w:val="20"/>
      <w:szCs w:val="20"/>
    </w:rPr>
  </w:style>
  <w:style w:type="paragraph" w:styleId="Cmsor6">
    <w:name w:val="heading 6"/>
    <w:basedOn w:val="Norml"/>
    <w:next w:val="Norml"/>
    <w:qFormat/>
    <w:rsid w:val="005B568A"/>
    <w:pPr>
      <w:keepNext/>
      <w:jc w:val="center"/>
      <w:outlineLvl w:val="5"/>
    </w:pPr>
    <w:rPr>
      <w:b/>
      <w:sz w:val="24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B568A"/>
    <w:pPr>
      <w:jc w:val="both"/>
    </w:pPr>
    <w:rPr>
      <w:sz w:val="24"/>
      <w:szCs w:val="20"/>
    </w:rPr>
  </w:style>
  <w:style w:type="paragraph" w:styleId="Szvegtrzsbehzssal">
    <w:name w:val="Body Text Indent"/>
    <w:basedOn w:val="Norml"/>
    <w:rsid w:val="005B568A"/>
    <w:pPr>
      <w:tabs>
        <w:tab w:val="left" w:pos="709"/>
      </w:tabs>
      <w:ind w:left="709" w:hanging="425"/>
      <w:jc w:val="both"/>
    </w:pPr>
    <w:rPr>
      <w:sz w:val="24"/>
      <w:szCs w:val="20"/>
    </w:rPr>
  </w:style>
  <w:style w:type="character" w:styleId="Oldalszm">
    <w:name w:val="page number"/>
    <w:basedOn w:val="Bekezdsalapbettpusa"/>
    <w:rsid w:val="005B568A"/>
  </w:style>
  <w:style w:type="paragraph" w:styleId="lfej">
    <w:name w:val="header"/>
    <w:basedOn w:val="Norml"/>
    <w:link w:val="lfejChar"/>
    <w:uiPriority w:val="99"/>
    <w:rsid w:val="005B568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5B568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2">
    <w:name w:val="Body Text 2"/>
    <w:basedOn w:val="Norml"/>
    <w:rsid w:val="005B568A"/>
    <w:pPr>
      <w:jc w:val="center"/>
    </w:pPr>
    <w:rPr>
      <w:b/>
      <w:i/>
      <w:iCs/>
      <w:sz w:val="24"/>
    </w:rPr>
  </w:style>
  <w:style w:type="paragraph" w:styleId="Buborkszveg">
    <w:name w:val="Balloon Text"/>
    <w:basedOn w:val="Norml"/>
    <w:semiHidden/>
    <w:rsid w:val="00886E5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6B1C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82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2342</Words>
  <Characters>18327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Csongrád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creator>Polgármesteri Hivatal</dc:creator>
  <cp:lastModifiedBy>Szvoboda Lászlóné</cp:lastModifiedBy>
  <cp:revision>4</cp:revision>
  <cp:lastPrinted>2021-02-11T14:44:00Z</cp:lastPrinted>
  <dcterms:created xsi:type="dcterms:W3CDTF">2021-02-11T10:23:00Z</dcterms:created>
  <dcterms:modified xsi:type="dcterms:W3CDTF">2021-02-11T14:45:00Z</dcterms:modified>
</cp:coreProperties>
</file>