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2" w:rsidRPr="002045CC" w:rsidRDefault="001C0E1C" w:rsidP="00DD46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45CC">
        <w:rPr>
          <w:rFonts w:ascii="Times New Roman" w:hAnsi="Times New Roman" w:cs="Times New Roman"/>
          <w:sz w:val="24"/>
          <w:szCs w:val="24"/>
        </w:rPr>
        <w:br/>
      </w:r>
      <w:r w:rsidR="00DD4662" w:rsidRPr="00204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DD4662" w:rsidRPr="002045CC" w:rsidRDefault="00DD4662" w:rsidP="00DD4662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FJL/</w:t>
      </w:r>
      <w:r w:rsidR="00D83D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349-1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</w:t>
      </w:r>
      <w:r w:rsidR="00D83D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Keller Ilona</w:t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DD4662" w:rsidRPr="002045CC" w:rsidRDefault="00DD4662" w:rsidP="00DD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DD4662" w:rsidRPr="002045CC" w:rsidRDefault="00DD4662" w:rsidP="00DD4662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</w:t>
      </w:r>
      <w:bookmarkStart w:id="0" w:name="_GoBack"/>
      <w:bookmarkEnd w:id="0"/>
      <w:r w:rsidRPr="002045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rád Városi Önkormányzat Képviselő-testületének</w:t>
      </w:r>
    </w:p>
    <w:p w:rsidR="00DD4662" w:rsidRPr="002045CC" w:rsidRDefault="00DD4662" w:rsidP="00DD466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202</w:t>
      </w:r>
      <w:r w:rsidR="00D83DE6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</w:t>
      </w: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. </w:t>
      </w:r>
      <w:r w:rsidR="00D83DE6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április</w:t>
      </w: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="00D4162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8</w:t>
      </w: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. napján tartandó </w:t>
      </w:r>
      <w:r w:rsidR="00D41621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rendkívüli </w:t>
      </w: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ülésére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B4D90" w:rsidRPr="002045CC" w:rsidRDefault="00DD4662" w:rsidP="00DD466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B4D90"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az FBH NP Kft üzletrész adásvétel elővásárlási jogról</w:t>
      </w:r>
    </w:p>
    <w:p w:rsidR="00DD4662" w:rsidRPr="002045CC" w:rsidRDefault="00DD4662" w:rsidP="00DD466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FB4D90" w:rsidRPr="002045CC" w:rsidRDefault="00FB4D90" w:rsidP="002045CC">
      <w:pPr>
        <w:pStyle w:val="Szvegtrzs"/>
        <w:spacing w:after="240" w:afterAutospacing="0" w:line="276" w:lineRule="auto"/>
        <w:jc w:val="both"/>
      </w:pPr>
      <w:bookmarkStart w:id="1" w:name="_Hlk86759061"/>
      <w:r w:rsidRPr="002045CC">
        <w:t>Baja Város Önkormányzat</w:t>
      </w:r>
      <w:bookmarkEnd w:id="1"/>
      <w:r w:rsidRPr="002045CC">
        <w:t xml:space="preserve"> Képviselő-testülete a Baja Város Önkormányzatának tulajdonában álló, az FBH-NP Nonprofit Kft-ben (6521 Vaskút, 0551/2 hrsz.) meglévő 19,95%-részesedést biztosító üzletrészéből 16,95%-os mértékű tulajdoni arányt megtestesítő üzletrészt nyilvános pályázati eljárás útján történő értékesítésre hirdetett meg.</w:t>
      </w:r>
    </w:p>
    <w:p w:rsidR="0061610A" w:rsidRDefault="00FB4D90" w:rsidP="002045CC">
      <w:pPr>
        <w:pStyle w:val="Szvegtrzs"/>
        <w:spacing w:after="240" w:afterAutospacing="0" w:line="276" w:lineRule="auto"/>
        <w:jc w:val="both"/>
      </w:pPr>
      <w:r w:rsidRPr="002045CC">
        <w:t>A pályázat nyertesének a képviselő-testület 69/2021. (VII. 15.) határozatával a DTKH Duna-</w:t>
      </w:r>
      <w:r w:rsidRPr="002045CC">
        <w:rPr>
          <w:b/>
        </w:rPr>
        <w:t>Tisza közi Hulladékgazdálkodási Nonprofit Korlátolt Felelősségű Társaságot és a VERTIKÁL Vagyonkezelő Korlátolt Felelősségű Társaságot (mint közös ajánlattevőket és</w:t>
      </w:r>
      <w:r w:rsidRPr="002045CC">
        <w:t xml:space="preserve"> vevőket nyilvánította ki</w:t>
      </w:r>
      <w:r w:rsidR="0061610A">
        <w:t xml:space="preserve">. </w:t>
      </w:r>
    </w:p>
    <w:p w:rsidR="0061610A" w:rsidRDefault="0061610A" w:rsidP="002045CC">
      <w:pPr>
        <w:pStyle w:val="Szvegtrzs"/>
        <w:spacing w:after="240" w:afterAutospacing="0" w:line="276" w:lineRule="auto"/>
        <w:jc w:val="both"/>
      </w:pPr>
      <w:r w:rsidRPr="002045CC">
        <w:t xml:space="preserve">A Ptk. 167. § (2) bekezdése alapján a pénzszolgáltatás ellenében átruházni kívánt üzletrész megszerzésére a többi tagot, a társaságot vagy a társaság által kijelölt személyt - ebben a sorrendben – törvényes elővásárlási jog illeti meg. </w:t>
      </w:r>
    </w:p>
    <w:p w:rsidR="0061610A" w:rsidRDefault="0061610A" w:rsidP="002045CC">
      <w:pPr>
        <w:pStyle w:val="Szvegtrzs"/>
        <w:spacing w:after="240" w:afterAutospacing="0" w:line="276" w:lineRule="auto"/>
        <w:jc w:val="both"/>
      </w:pPr>
      <w:r>
        <w:t>A Csongrád Városi Önkormányzat Képviselő testülete a 131/</w:t>
      </w:r>
      <w:proofErr w:type="gramStart"/>
      <w:r>
        <w:t>2021(</w:t>
      </w:r>
      <w:proofErr w:type="gramEnd"/>
      <w:r>
        <w:t xml:space="preserve">XI.17.) önkormányzati </w:t>
      </w:r>
      <w:r w:rsidR="00FB4D90" w:rsidRPr="002045CC">
        <w:t xml:space="preserve">, </w:t>
      </w:r>
      <w:r>
        <w:t>határozatával elővásárlási jogáról mind</w:t>
      </w:r>
      <w:r w:rsidR="00D83DE6">
        <w:t xml:space="preserve"> </w:t>
      </w:r>
      <w:r>
        <w:t xml:space="preserve">a </w:t>
      </w:r>
      <w:proofErr w:type="spellStart"/>
      <w:r>
        <w:t>Vertikál</w:t>
      </w:r>
      <w:proofErr w:type="spellEnd"/>
      <w:r>
        <w:t xml:space="preserve"> Vagyonkezelő Kft, mind a DTKH Nonprofit (Kecskemét) javára lemondott. </w:t>
      </w:r>
    </w:p>
    <w:p w:rsidR="00B8298F" w:rsidRDefault="0061610A" w:rsidP="002045CC">
      <w:pPr>
        <w:pStyle w:val="Szvegtrzs"/>
        <w:spacing w:after="240" w:afterAutospacing="0" w:line="276" w:lineRule="auto"/>
        <w:jc w:val="both"/>
      </w:pPr>
      <w:r>
        <w:t xml:space="preserve">Baja Város Önkormányzata 2022. március 28-án kelt levelében arról tájékoztatta önkormányzatunkat, hogy a </w:t>
      </w:r>
      <w:proofErr w:type="spellStart"/>
      <w:r>
        <w:t>Vertikál</w:t>
      </w:r>
      <w:proofErr w:type="spellEnd"/>
      <w:r>
        <w:t xml:space="preserve"> Vagyonkezelő Kft. az üzletrész adásvételi szerződés megkötésére </w:t>
      </w:r>
      <w:r w:rsidR="00B8298F">
        <w:t xml:space="preserve">az arra irányuló felhívás ellenére megjelölt határidőig egyértelmű szándékot nem mutatott, a DTKH Nonprofit Kft pedig a vételi szándékát az értékesítésre felkínált teljes 16,5% vonatkozásában fenntartotta. </w:t>
      </w:r>
    </w:p>
    <w:p w:rsidR="00C95BFD" w:rsidRDefault="00B8298F" w:rsidP="002045CC">
      <w:pPr>
        <w:pStyle w:val="Szvegtrzs"/>
        <w:spacing w:after="240" w:afterAutospacing="0" w:line="276" w:lineRule="auto"/>
        <w:jc w:val="both"/>
      </w:pPr>
      <w:r>
        <w:t>Fentiek alapján Baja Város ezért az adásvételi szerződést a DTKH Nonprofit Kft-</w:t>
      </w:r>
      <w:proofErr w:type="spellStart"/>
      <w:r>
        <w:t>vel</w:t>
      </w:r>
      <w:proofErr w:type="spellEnd"/>
      <w:r>
        <w:t>, mint egyedüli vevővel kötötte meg, amely adásvétel esetében szintén szükséges az elővás</w:t>
      </w:r>
      <w:r w:rsidR="00C95BFD">
        <w:t xml:space="preserve">árlási jogról történő nyilatkozat. </w:t>
      </w:r>
    </w:p>
    <w:p w:rsidR="003A5794" w:rsidRPr="002045CC" w:rsidRDefault="00FB4D90" w:rsidP="002045CC">
      <w:pPr>
        <w:pStyle w:val="Szvegtrzs"/>
        <w:spacing w:before="0" w:beforeAutospacing="0" w:after="0" w:afterAutospacing="0"/>
        <w:jc w:val="both"/>
      </w:pPr>
      <w:r w:rsidRPr="002045CC">
        <w:t>A Csongrád Városi Önkormányzat, mint az FBH-NP Nonprofit Kft. tagja</w:t>
      </w:r>
      <w:r w:rsidR="003A5794" w:rsidRPr="002045CC">
        <w:t xml:space="preserve"> nevében döntés szükséges az elővásárlási jog gyakorlására vonatkozóan. Az üzletrész az alábbi feltételekkel kerül értékesítésre: </w:t>
      </w:r>
    </w:p>
    <w:p w:rsidR="003A5794" w:rsidRPr="002045CC" w:rsidRDefault="003A5794" w:rsidP="00FB4D90">
      <w:pPr>
        <w:pStyle w:val="Szvegtrzs"/>
        <w:spacing w:after="0" w:afterAutospacing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1"/>
        <w:gridCol w:w="3027"/>
        <w:gridCol w:w="3014"/>
      </w:tblGrid>
      <w:tr w:rsidR="003A5794" w:rsidRPr="002045CC" w:rsidTr="003A5794">
        <w:tc>
          <w:tcPr>
            <w:tcW w:w="3070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>Üzletrész megszerzője</w:t>
            </w:r>
          </w:p>
        </w:tc>
        <w:tc>
          <w:tcPr>
            <w:tcW w:w="3071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>Üzletrész vételár</w:t>
            </w:r>
          </w:p>
        </w:tc>
        <w:tc>
          <w:tcPr>
            <w:tcW w:w="3071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 xml:space="preserve">Üzletrész </w:t>
            </w:r>
            <w:proofErr w:type="spellStart"/>
            <w:r w:rsidRPr="002045CC">
              <w:t>météke</w:t>
            </w:r>
            <w:proofErr w:type="spellEnd"/>
          </w:p>
        </w:tc>
      </w:tr>
      <w:tr w:rsidR="00C95BFD" w:rsidRPr="002045CC" w:rsidTr="003A5794">
        <w:tc>
          <w:tcPr>
            <w:tcW w:w="3070" w:type="dxa"/>
          </w:tcPr>
          <w:p w:rsidR="00C95BFD" w:rsidRPr="002045CC" w:rsidRDefault="00C95BFD" w:rsidP="00FB4D90">
            <w:pPr>
              <w:pStyle w:val="Szvegtrzs"/>
              <w:spacing w:after="0" w:afterAutospacing="0"/>
              <w:jc w:val="both"/>
            </w:pPr>
            <w:r w:rsidRPr="002045CC">
              <w:t>DTKH Nonprofit Kftt</w:t>
            </w:r>
          </w:p>
        </w:tc>
        <w:tc>
          <w:tcPr>
            <w:tcW w:w="3071" w:type="dxa"/>
          </w:tcPr>
          <w:p w:rsidR="00C95BFD" w:rsidRPr="002045CC" w:rsidRDefault="00C95BFD" w:rsidP="00E2458E">
            <w:pPr>
              <w:pStyle w:val="Szvegtrzs"/>
              <w:spacing w:after="0" w:afterAutospacing="0"/>
              <w:jc w:val="both"/>
            </w:pPr>
            <w:r w:rsidRPr="002045CC">
              <w:t>326.500.000,-</w:t>
            </w:r>
          </w:p>
        </w:tc>
        <w:tc>
          <w:tcPr>
            <w:tcW w:w="3071" w:type="dxa"/>
          </w:tcPr>
          <w:p w:rsidR="00C95BFD" w:rsidRPr="002045CC" w:rsidRDefault="00C95BFD" w:rsidP="00E2458E">
            <w:pPr>
              <w:pStyle w:val="Szvegtrzs"/>
              <w:spacing w:after="0" w:afterAutospacing="0"/>
              <w:jc w:val="both"/>
            </w:pPr>
            <w:r w:rsidRPr="002045CC">
              <w:t>16,95%</w:t>
            </w:r>
          </w:p>
        </w:tc>
      </w:tr>
    </w:tbl>
    <w:p w:rsidR="002045CC" w:rsidRDefault="002045CC" w:rsidP="002045CC">
      <w:pPr>
        <w:pStyle w:val="Szvegtrzs"/>
        <w:spacing w:before="0" w:beforeAutospacing="0" w:after="0" w:afterAutospacing="0"/>
      </w:pPr>
    </w:p>
    <w:p w:rsidR="003A5794" w:rsidRPr="002045CC" w:rsidRDefault="003A5794" w:rsidP="002045CC">
      <w:pPr>
        <w:pStyle w:val="Szvegtrzs"/>
        <w:spacing w:before="0" w:beforeAutospacing="0" w:after="0" w:afterAutospacing="0"/>
      </w:pPr>
      <w:r w:rsidRPr="002045CC">
        <w:t xml:space="preserve">A további részletes szerződési feltételek a mellékelt adásvételi szerződés szerint. </w:t>
      </w:r>
    </w:p>
    <w:p w:rsidR="002045CC" w:rsidRDefault="002045CC" w:rsidP="002045CC">
      <w:pPr>
        <w:pStyle w:val="Szvegtrzs"/>
        <w:spacing w:before="0" w:beforeAutospacing="0" w:after="0" w:afterAutospacing="0"/>
      </w:pPr>
    </w:p>
    <w:p w:rsidR="003A5794" w:rsidRPr="002045CC" w:rsidRDefault="003A5794" w:rsidP="002045CC">
      <w:pPr>
        <w:pStyle w:val="Szvegtrzs"/>
        <w:spacing w:before="0" w:beforeAutospacing="0" w:after="0" w:afterAutospacing="0"/>
      </w:pPr>
      <w:r w:rsidRPr="002045CC">
        <w:t xml:space="preserve">Az üzletrész vételár nagyságára tekintettel az elővásárlási jog gyakorlását </w:t>
      </w:r>
      <w:r w:rsidR="00D83DE6">
        <w:t>továbbra sem javasolom</w:t>
      </w:r>
      <w:r w:rsidRPr="002045CC">
        <w:t xml:space="preserve">. </w:t>
      </w:r>
    </w:p>
    <w:p w:rsidR="004A5859" w:rsidRPr="002045CC" w:rsidRDefault="004A5859" w:rsidP="002045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Tisztelt Képviselő-testületet az előterjesztés megtárgyalására és a határozati javaslat elfogadására. </w:t>
      </w:r>
    </w:p>
    <w:p w:rsidR="004A5859" w:rsidRPr="002045CC" w:rsidRDefault="004A5859" w:rsidP="002045CC">
      <w:pPr>
        <w:pStyle w:val="Cmsor2"/>
        <w:spacing w:before="100" w:beforeAutospacing="1" w:after="100" w:afterAutospacing="1"/>
      </w:pPr>
      <w:r w:rsidRPr="002045CC">
        <w:t>HATÁROZATI JAVASLAT</w:t>
      </w:r>
    </w:p>
    <w:p w:rsidR="004A5859" w:rsidRPr="002045CC" w:rsidRDefault="004A5859" w:rsidP="00AA7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AA738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Képviselő-testülete megtárgyalta a „</w:t>
      </w:r>
      <w:r w:rsidR="003A5794"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az FBH NP Kft üzletrész adásvétel elővásárlási jog gyakorlásáról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című előterjesztést és az alábbi döntést hozza: </w:t>
      </w:r>
    </w:p>
    <w:p w:rsidR="002045CC" w:rsidRPr="002045CC" w:rsidRDefault="005E292F" w:rsidP="002045CC">
      <w:pPr>
        <w:pStyle w:val="Default"/>
        <w:spacing w:before="100" w:beforeAutospacing="1" w:after="100" w:afterAutospacing="1"/>
        <w:jc w:val="both"/>
        <w:rPr>
          <w:rFonts w:eastAsia="Times New Roman"/>
        </w:rPr>
      </w:pPr>
      <w:r w:rsidRPr="002045CC">
        <w:rPr>
          <w:rFonts w:eastAsia="Times New Roman"/>
        </w:rPr>
        <w:t>A Képviselő-testület</w:t>
      </w:r>
    </w:p>
    <w:p w:rsidR="005E292F" w:rsidRPr="002045CC" w:rsidRDefault="005E292F" w:rsidP="00D83DE6">
      <w:pPr>
        <w:pStyle w:val="Default"/>
        <w:spacing w:before="100" w:beforeAutospacing="1" w:after="100" w:afterAutospacing="1"/>
        <w:ind w:left="709"/>
        <w:jc w:val="both"/>
      </w:pPr>
      <w:proofErr w:type="gramStart"/>
      <w:r w:rsidRPr="002045CC">
        <w:rPr>
          <w:rFonts w:eastAsia="Times New Roman"/>
        </w:rPr>
        <w:t>a</w:t>
      </w:r>
      <w:proofErr w:type="gramEnd"/>
      <w:r w:rsidRPr="002045CC">
        <w:rPr>
          <w:rFonts w:eastAsia="Times New Roman"/>
        </w:rPr>
        <w:t xml:space="preserve"> </w:t>
      </w:r>
      <w:r w:rsidRPr="002045CC">
        <w:t xml:space="preserve">Baja Város Önkormányzat (székhely: 6500 Baja, Szentháromság tér 1., statisztikai számjele: 15724313-8411-321-03; adószám: 15724313-2-03; törzskönyvi azonosító: 724319), mint eladó másrészről </w:t>
      </w:r>
      <w:r w:rsidR="00D83DE6">
        <w:t xml:space="preserve">és </w:t>
      </w:r>
    </w:p>
    <w:p w:rsidR="005E292F" w:rsidRPr="002045CC" w:rsidRDefault="005E292F" w:rsidP="00D83DE6">
      <w:pPr>
        <w:pStyle w:val="Default"/>
        <w:spacing w:before="100" w:beforeAutospacing="1" w:after="100" w:afterAutospacing="1"/>
        <w:ind w:left="720"/>
        <w:jc w:val="both"/>
        <w:rPr>
          <w:u w:val="single"/>
        </w:rPr>
      </w:pPr>
      <w:r w:rsidRPr="002045CC">
        <w:t xml:space="preserve"> </w:t>
      </w:r>
      <w:r w:rsidRPr="002045CC">
        <w:rPr>
          <w:bCs/>
        </w:rPr>
        <w:t>DTKH Duna-Tisza közi Hulladékgazdálkodási Nonprofit Korlátolt Felelősségű Társaság</w:t>
      </w:r>
      <w:r w:rsidRPr="002045CC">
        <w:t xml:space="preserve"> (székhelye: 6000 Kecskemét, Kisfái 248, 0737/12 </w:t>
      </w:r>
      <w:proofErr w:type="spellStart"/>
      <w:r w:rsidRPr="002045CC">
        <w:t>hrsz</w:t>
      </w:r>
      <w:proofErr w:type="spellEnd"/>
      <w:r w:rsidRPr="002045CC">
        <w:t>, cégjegyzékszáma: 03 09 131340, adós</w:t>
      </w:r>
      <w:r w:rsidR="00D83DE6">
        <w:t xml:space="preserve">záma: 12564392-2-03) mint vevő </w:t>
      </w:r>
    </w:p>
    <w:p w:rsidR="005E292F" w:rsidRDefault="005E292F" w:rsidP="002045CC">
      <w:pPr>
        <w:pStyle w:val="Default"/>
        <w:spacing w:before="100" w:beforeAutospacing="1" w:after="100" w:afterAutospacing="1"/>
        <w:ind w:left="360"/>
        <w:jc w:val="both"/>
      </w:pPr>
      <w:proofErr w:type="gramStart"/>
      <w:r w:rsidRPr="002045CC">
        <w:t>között</w:t>
      </w:r>
      <w:proofErr w:type="gramEnd"/>
      <w:r w:rsidRPr="002045CC">
        <w:t xml:space="preserve"> </w:t>
      </w:r>
      <w:r w:rsidRPr="002045CC">
        <w:rPr>
          <w:kern w:val="3"/>
          <w:lang w:eastAsia="zh-CN"/>
        </w:rPr>
        <w:t xml:space="preserve">az eladó </w:t>
      </w:r>
      <w:r w:rsidRPr="002045CC">
        <w:t>FBH-NP Nonprofit Kft-ben lévő, összesen 16,95 %-ot megtestesítő üzletrészének (12</w:t>
      </w:r>
      <w:r w:rsidR="002045CC" w:rsidRPr="002045CC">
        <w:t>.576.</w:t>
      </w:r>
      <w:r w:rsidRPr="002045CC">
        <w:t>900 Ft névértékű törzsbetétének) 326.500.000.-Ft, azaz háromszázhuszonhatmillió-ötszáz</w:t>
      </w:r>
      <w:r w:rsidR="002045CC">
        <w:t xml:space="preserve">ezer forint,- vételár ellenében - </w:t>
      </w:r>
      <w:r w:rsidR="002045CC">
        <w:rPr>
          <w:iCs/>
        </w:rPr>
        <w:t xml:space="preserve">- </w:t>
      </w:r>
      <w:r w:rsidRPr="002045CC">
        <w:t>adásvétel jogcímén történő átruházása tárgyában a megkötendő üzletrész adásvételi szerződés feltételeit megismerte</w:t>
      </w:r>
      <w:r w:rsidR="002045CC" w:rsidRPr="002045CC">
        <w:t xml:space="preserve"> </w:t>
      </w:r>
      <w:r w:rsidRPr="002045CC">
        <w:t>és a törvényes elő</w:t>
      </w:r>
      <w:r w:rsidR="002045CC" w:rsidRPr="002045CC">
        <w:t>vásárlási jogát</w:t>
      </w:r>
      <w:r w:rsidRPr="002045CC">
        <w:t xml:space="preserve"> nem kíván</w:t>
      </w:r>
      <w:r w:rsidR="002045CC" w:rsidRPr="002045CC">
        <w:t>ja</w:t>
      </w:r>
      <w:r w:rsidRPr="002045CC">
        <w:t xml:space="preserve"> gyakorolni az ismertetett adásvételi szerződés kapcsán.</w:t>
      </w:r>
    </w:p>
    <w:p w:rsidR="002045CC" w:rsidRPr="002045CC" w:rsidRDefault="002045CC" w:rsidP="002045CC">
      <w:pPr>
        <w:pStyle w:val="Default"/>
        <w:spacing w:before="100" w:beforeAutospacing="1" w:after="100" w:afterAutospacing="1"/>
        <w:ind w:left="360"/>
        <w:jc w:val="both"/>
      </w:pPr>
      <w:r>
        <w:t xml:space="preserve">A Képviselő-testület felhatalmazza a Polgármester a fenti döntésről szól nyilatkozat megtételére. </w:t>
      </w:r>
    </w:p>
    <w:p w:rsidR="004A5859" w:rsidRPr="002045CC" w:rsidRDefault="004A5859" w:rsidP="0020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</w:t>
      </w:r>
      <w:r w:rsidR="00D83DE6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83DE6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05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4A5859" w:rsidRPr="002045CC" w:rsidSect="0072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F71"/>
    <w:multiLevelType w:val="hybridMultilevel"/>
    <w:tmpl w:val="C3F62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C"/>
    <w:rsid w:val="001C0E1C"/>
    <w:rsid w:val="002045CC"/>
    <w:rsid w:val="0022576A"/>
    <w:rsid w:val="002C205E"/>
    <w:rsid w:val="003A5794"/>
    <w:rsid w:val="004601C0"/>
    <w:rsid w:val="004A07E5"/>
    <w:rsid w:val="004A5859"/>
    <w:rsid w:val="005E292F"/>
    <w:rsid w:val="0061610A"/>
    <w:rsid w:val="00675FD4"/>
    <w:rsid w:val="007276E5"/>
    <w:rsid w:val="00AA7388"/>
    <w:rsid w:val="00AF2042"/>
    <w:rsid w:val="00B8298F"/>
    <w:rsid w:val="00BC20DB"/>
    <w:rsid w:val="00C95BFD"/>
    <w:rsid w:val="00D41621"/>
    <w:rsid w:val="00D83DE6"/>
    <w:rsid w:val="00DD4662"/>
    <w:rsid w:val="00E36617"/>
    <w:rsid w:val="00E56441"/>
    <w:rsid w:val="00F57262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E319"/>
  <w15:docId w15:val="{A4259EB8-6A3A-4B54-8484-C01C5C4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6E5"/>
  </w:style>
  <w:style w:type="paragraph" w:styleId="Cmsor2">
    <w:name w:val="heading 2"/>
    <w:basedOn w:val="Norml"/>
    <w:next w:val="Norml"/>
    <w:link w:val="Cmsor2Char"/>
    <w:qFormat/>
    <w:rsid w:val="004A5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4601C0"/>
  </w:style>
  <w:style w:type="character" w:customStyle="1" w:styleId="Cmsor2Char">
    <w:name w:val="Címsor 2 Char"/>
    <w:basedOn w:val="Bekezdsalapbettpusa"/>
    <w:link w:val="Cmsor2"/>
    <w:rsid w:val="004A585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FB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B4D9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A5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29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Keller Ilona</dc:creator>
  <cp:lastModifiedBy>Szvoboda Lászlóné</cp:lastModifiedBy>
  <cp:revision>3</cp:revision>
  <cp:lastPrinted>2022-04-05T13:43:00Z</cp:lastPrinted>
  <dcterms:created xsi:type="dcterms:W3CDTF">2022-04-05T13:41:00Z</dcterms:created>
  <dcterms:modified xsi:type="dcterms:W3CDTF">2022-04-05T13:44:00Z</dcterms:modified>
</cp:coreProperties>
</file>