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B9" w:rsidRDefault="00115BB9" w:rsidP="00115B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Pr="00E968AE" w:rsidRDefault="00115BB9" w:rsidP="00115BB9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 w:rsidR="00651EEF">
        <w:rPr>
          <w:b/>
          <w:bCs/>
        </w:rPr>
        <w:t xml:space="preserve">május </w:t>
      </w:r>
      <w:r w:rsidR="004F306A">
        <w:rPr>
          <w:b/>
          <w:bCs/>
        </w:rPr>
        <w:t>30-á</w:t>
      </w:r>
      <w:r w:rsidRPr="00E968AE">
        <w:rPr>
          <w:b/>
          <w:bCs/>
        </w:rPr>
        <w:t xml:space="preserve">n </w:t>
      </w:r>
      <w:r w:rsidRPr="00E968AE">
        <w:t xml:space="preserve">megtartott </w:t>
      </w:r>
      <w:r w:rsidR="004F306A">
        <w:rPr>
          <w:b/>
        </w:rPr>
        <w:t>9</w:t>
      </w:r>
      <w:r w:rsidRPr="00651EEF">
        <w:rPr>
          <w:b/>
        </w:rPr>
        <w:t>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</w:t>
      </w:r>
      <w:r w:rsidR="004F306A">
        <w:rPr>
          <w:i/>
          <w:iCs/>
        </w:rPr>
        <w:t>kívüli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115BB9" w:rsidRPr="00E968AE" w:rsidRDefault="00115BB9" w:rsidP="00115BB9">
      <w:pPr>
        <w:jc w:val="both"/>
      </w:pPr>
    </w:p>
    <w:p w:rsidR="00E968AE" w:rsidRPr="00E968AE" w:rsidRDefault="00E968AE" w:rsidP="00E968AE">
      <w:pPr>
        <w:jc w:val="both"/>
        <w:rPr>
          <w:rFonts w:eastAsia="Calibri"/>
          <w:bCs/>
        </w:rPr>
      </w:pPr>
    </w:p>
    <w:p w:rsidR="00AB10ED" w:rsidRDefault="00AB10ED" w:rsidP="00AB10E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105/2023. (V.30.) önkormányzati</w:t>
      </w:r>
    </w:p>
    <w:p w:rsidR="00AB10ED" w:rsidRDefault="00AB10ED" w:rsidP="00AB10ED">
      <w:pPr>
        <w:jc w:val="center"/>
        <w:rPr>
          <w:b/>
          <w:sz w:val="26"/>
          <w:szCs w:val="26"/>
        </w:rPr>
      </w:pPr>
    </w:p>
    <w:p w:rsidR="00AB10ED" w:rsidRDefault="00AB10ED" w:rsidP="00AB10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a t á r o z a t</w:t>
      </w:r>
    </w:p>
    <w:p w:rsidR="00AB10ED" w:rsidRDefault="00AB10ED" w:rsidP="00AB10ED">
      <w:pPr>
        <w:jc w:val="center"/>
        <w:rPr>
          <w:b/>
          <w:sz w:val="26"/>
          <w:szCs w:val="26"/>
        </w:rPr>
      </w:pPr>
    </w:p>
    <w:p w:rsidR="00AB10ED" w:rsidRDefault="00AB10ED" w:rsidP="00AB10ED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Képviselő-testülete a </w:t>
      </w:r>
      <w:r>
        <w:rPr>
          <w:b/>
          <w:sz w:val="26"/>
          <w:szCs w:val="26"/>
        </w:rPr>
        <w:t>2023. május 30-ai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ülésének</w:t>
      </w:r>
      <w:r>
        <w:rPr>
          <w:sz w:val="26"/>
          <w:szCs w:val="26"/>
        </w:rPr>
        <w:t xml:space="preserve"> napirendjét a következők szerint állapítja meg:</w:t>
      </w:r>
    </w:p>
    <w:p w:rsidR="00AB10ED" w:rsidRDefault="00AB10ED" w:rsidP="00AB10ED">
      <w:pPr>
        <w:spacing w:before="120"/>
        <w:jc w:val="both"/>
        <w:rPr>
          <w:sz w:val="26"/>
          <w:szCs w:val="26"/>
        </w:rPr>
      </w:pPr>
    </w:p>
    <w:p w:rsidR="00AB10ED" w:rsidRDefault="00AB10ED" w:rsidP="00AB10ED">
      <w:pPr>
        <w:jc w:val="both"/>
        <w:rPr>
          <w:sz w:val="26"/>
          <w:szCs w:val="26"/>
        </w:rPr>
      </w:pPr>
      <w:r>
        <w:rPr>
          <w:sz w:val="26"/>
          <w:szCs w:val="26"/>
        </w:rPr>
        <w:t>1. A Csongrádi Közmű Szolgáltató Kft. 2022. évi beszámolója</w:t>
      </w:r>
    </w:p>
    <w:p w:rsidR="00AB10ED" w:rsidRDefault="00AB10ED" w:rsidP="00AB10ED">
      <w:pPr>
        <w:jc w:val="both"/>
        <w:rPr>
          <w:sz w:val="26"/>
          <w:szCs w:val="26"/>
        </w:rPr>
      </w:pPr>
    </w:p>
    <w:p w:rsidR="00AB10ED" w:rsidRDefault="00AB10ED" w:rsidP="00AB10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iCs/>
          <w:sz w:val="26"/>
          <w:szCs w:val="26"/>
        </w:rPr>
        <w:t>Javaslat a 2024.évi villamos energia beszerzésre a kiemelt fogyasztási helyek vonatkozásában, 2024. évi közvilágítás célú villamos energia beszerzésre és a 2023. évi közbeszerzési terv módosítására</w:t>
      </w:r>
    </w:p>
    <w:p w:rsidR="00AB10ED" w:rsidRDefault="00AB10ED" w:rsidP="00AB10ED">
      <w:pPr>
        <w:jc w:val="both"/>
        <w:rPr>
          <w:sz w:val="26"/>
          <w:szCs w:val="26"/>
        </w:rPr>
      </w:pPr>
    </w:p>
    <w:p w:rsidR="00E968AE" w:rsidRPr="00E968AE" w:rsidRDefault="00E968AE" w:rsidP="00E968AE">
      <w:pPr>
        <w:jc w:val="both"/>
        <w:rPr>
          <w:rFonts w:eastAsia="Calibri"/>
          <w:bCs/>
        </w:rPr>
      </w:pPr>
    </w:p>
    <w:p w:rsidR="00E968AE" w:rsidRPr="00E968AE" w:rsidRDefault="00E968AE" w:rsidP="00115BB9">
      <w:pPr>
        <w:spacing w:before="120"/>
        <w:jc w:val="both"/>
        <w:rPr>
          <w:rFonts w:eastAsiaTheme="minorHAnsi" w:cstheme="minorBidi"/>
          <w:lang w:eastAsia="en-US"/>
        </w:rPr>
      </w:pPr>
    </w:p>
    <w:p w:rsidR="00115BB9" w:rsidRPr="00E968AE" w:rsidRDefault="00115BB9" w:rsidP="00115BB9">
      <w:pPr>
        <w:spacing w:before="120"/>
        <w:jc w:val="both"/>
        <w:rPr>
          <w:rFonts w:eastAsiaTheme="minorHAnsi" w:cstheme="minorBidi"/>
          <w:lang w:eastAsia="en-US"/>
        </w:rPr>
      </w:pPr>
    </w:p>
    <w:p w:rsidR="00115BB9" w:rsidRPr="00AB10ED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AB10ED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B10ED">
        <w:rPr>
          <w:sz w:val="26"/>
          <w:szCs w:val="26"/>
        </w:rPr>
        <w:t>K.m.f.</w:t>
      </w:r>
    </w:p>
    <w:p w:rsidR="00115BB9" w:rsidRPr="00AB10ED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AB10ED" w:rsidRDefault="00115BB9" w:rsidP="00115BB9">
      <w:pPr>
        <w:tabs>
          <w:tab w:val="left" w:pos="426"/>
        </w:tabs>
        <w:rPr>
          <w:sz w:val="26"/>
          <w:szCs w:val="26"/>
        </w:rPr>
      </w:pPr>
    </w:p>
    <w:p w:rsidR="00115BB9" w:rsidRPr="00AB10ED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AB10ED" w:rsidRDefault="00115BB9" w:rsidP="00115BB9">
      <w:pPr>
        <w:ind w:left="360"/>
        <w:rPr>
          <w:sz w:val="26"/>
          <w:szCs w:val="26"/>
        </w:rPr>
      </w:pP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  <w:t xml:space="preserve">Bedő Tamás </w:t>
      </w:r>
      <w:proofErr w:type="spellStart"/>
      <w:r w:rsidRPr="00AB10ED">
        <w:rPr>
          <w:sz w:val="26"/>
          <w:szCs w:val="26"/>
        </w:rPr>
        <w:t>sk</w:t>
      </w:r>
      <w:proofErr w:type="spellEnd"/>
      <w:r w:rsidRPr="00AB10ED">
        <w:rPr>
          <w:sz w:val="26"/>
          <w:szCs w:val="26"/>
        </w:rPr>
        <w:t>.</w:t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proofErr w:type="gramStart"/>
      <w:r w:rsidRPr="00AB10ED">
        <w:rPr>
          <w:sz w:val="26"/>
          <w:szCs w:val="26"/>
        </w:rPr>
        <w:t>dr.</w:t>
      </w:r>
      <w:proofErr w:type="gramEnd"/>
      <w:r w:rsidRPr="00AB10ED">
        <w:rPr>
          <w:sz w:val="26"/>
          <w:szCs w:val="26"/>
        </w:rPr>
        <w:t xml:space="preserve"> Juhász László </w:t>
      </w:r>
      <w:proofErr w:type="spellStart"/>
      <w:r w:rsidRPr="00AB10ED">
        <w:rPr>
          <w:sz w:val="26"/>
          <w:szCs w:val="26"/>
        </w:rPr>
        <w:t>sk</w:t>
      </w:r>
      <w:proofErr w:type="spellEnd"/>
      <w:r w:rsidRPr="00AB10ED">
        <w:rPr>
          <w:sz w:val="26"/>
          <w:szCs w:val="26"/>
        </w:rPr>
        <w:t>.</w:t>
      </w:r>
    </w:p>
    <w:p w:rsidR="00115BB9" w:rsidRPr="00AB10ED" w:rsidRDefault="00115BB9" w:rsidP="00115BB9">
      <w:pPr>
        <w:ind w:left="360"/>
        <w:rPr>
          <w:sz w:val="26"/>
          <w:szCs w:val="26"/>
        </w:rPr>
      </w:pP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proofErr w:type="gramStart"/>
      <w:r w:rsidRPr="00AB10ED">
        <w:rPr>
          <w:sz w:val="26"/>
          <w:szCs w:val="26"/>
        </w:rPr>
        <w:t>polgármester</w:t>
      </w:r>
      <w:proofErr w:type="gramEnd"/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</w:r>
      <w:r w:rsidRPr="00AB10ED">
        <w:rPr>
          <w:sz w:val="26"/>
          <w:szCs w:val="26"/>
        </w:rPr>
        <w:tab/>
        <w:t xml:space="preserve">       jegyző</w:t>
      </w:r>
    </w:p>
    <w:p w:rsidR="00115BB9" w:rsidRPr="00AB10ED" w:rsidRDefault="00115BB9" w:rsidP="00115BB9">
      <w:pPr>
        <w:ind w:left="360"/>
        <w:rPr>
          <w:sz w:val="26"/>
          <w:szCs w:val="26"/>
        </w:rPr>
      </w:pPr>
    </w:p>
    <w:p w:rsidR="00115BB9" w:rsidRPr="00AB10ED" w:rsidRDefault="00115BB9" w:rsidP="00115BB9">
      <w:pPr>
        <w:ind w:left="360"/>
        <w:rPr>
          <w:sz w:val="26"/>
          <w:szCs w:val="26"/>
        </w:rPr>
      </w:pPr>
    </w:p>
    <w:p w:rsidR="00115BB9" w:rsidRPr="00AB10ED" w:rsidRDefault="00115BB9" w:rsidP="00115BB9">
      <w:pPr>
        <w:ind w:left="360"/>
        <w:rPr>
          <w:sz w:val="26"/>
          <w:szCs w:val="26"/>
        </w:rPr>
      </w:pPr>
    </w:p>
    <w:p w:rsidR="00115BB9" w:rsidRPr="00AB10ED" w:rsidRDefault="00115BB9" w:rsidP="00115BB9">
      <w:pPr>
        <w:ind w:left="360"/>
        <w:rPr>
          <w:sz w:val="26"/>
          <w:szCs w:val="26"/>
        </w:rPr>
      </w:pPr>
    </w:p>
    <w:p w:rsidR="00115BB9" w:rsidRPr="00AB10ED" w:rsidRDefault="00115BB9" w:rsidP="00115BB9">
      <w:pPr>
        <w:ind w:left="360"/>
        <w:jc w:val="center"/>
        <w:rPr>
          <w:sz w:val="26"/>
          <w:szCs w:val="26"/>
        </w:rPr>
      </w:pPr>
      <w:r w:rsidRPr="00AB10ED">
        <w:rPr>
          <w:sz w:val="26"/>
          <w:szCs w:val="26"/>
        </w:rPr>
        <w:t>A kivonat hiteléül:</w:t>
      </w:r>
    </w:p>
    <w:p w:rsidR="00010DB3" w:rsidRPr="00E968AE" w:rsidRDefault="00010DB3">
      <w:pPr>
        <w:spacing w:after="160" w:line="259" w:lineRule="auto"/>
      </w:pPr>
      <w:r w:rsidRPr="00E968AE">
        <w:br w:type="page"/>
      </w:r>
    </w:p>
    <w:p w:rsidR="004F306A" w:rsidRPr="004F306A" w:rsidRDefault="004F306A" w:rsidP="004F306A">
      <w:pPr>
        <w:jc w:val="center"/>
        <w:rPr>
          <w:b/>
          <w:bCs/>
          <w:sz w:val="26"/>
          <w:szCs w:val="26"/>
        </w:rPr>
      </w:pPr>
      <w:r w:rsidRPr="004F306A">
        <w:rPr>
          <w:b/>
          <w:bCs/>
          <w:sz w:val="26"/>
          <w:szCs w:val="26"/>
        </w:rPr>
        <w:lastRenderedPageBreak/>
        <w:t>K i v o n a t:</w:t>
      </w:r>
    </w:p>
    <w:p w:rsidR="004F306A" w:rsidRPr="004F306A" w:rsidRDefault="004F306A" w:rsidP="004F306A">
      <w:pPr>
        <w:jc w:val="center"/>
        <w:rPr>
          <w:b/>
          <w:bCs/>
          <w:sz w:val="26"/>
          <w:szCs w:val="26"/>
        </w:rPr>
      </w:pPr>
    </w:p>
    <w:p w:rsidR="004F306A" w:rsidRPr="004F306A" w:rsidRDefault="004F306A" w:rsidP="004F306A">
      <w:pPr>
        <w:jc w:val="center"/>
        <w:rPr>
          <w:b/>
          <w:bCs/>
          <w:sz w:val="26"/>
          <w:szCs w:val="26"/>
        </w:rPr>
      </w:pPr>
    </w:p>
    <w:p w:rsidR="004F306A" w:rsidRPr="004F306A" w:rsidRDefault="004F306A" w:rsidP="004F306A">
      <w:pPr>
        <w:tabs>
          <w:tab w:val="left" w:pos="426"/>
        </w:tabs>
        <w:jc w:val="both"/>
        <w:rPr>
          <w:sz w:val="26"/>
          <w:szCs w:val="26"/>
        </w:rPr>
      </w:pPr>
      <w:r w:rsidRPr="004F306A">
        <w:rPr>
          <w:sz w:val="26"/>
          <w:szCs w:val="26"/>
        </w:rPr>
        <w:t xml:space="preserve">Csongrád Városi Önkormányzat Képviselő-testületének </w:t>
      </w:r>
      <w:r w:rsidRPr="004F306A">
        <w:rPr>
          <w:b/>
          <w:bCs/>
          <w:sz w:val="26"/>
          <w:szCs w:val="26"/>
        </w:rPr>
        <w:t xml:space="preserve">2023. május 30-án </w:t>
      </w:r>
      <w:r w:rsidRPr="004F306A">
        <w:rPr>
          <w:sz w:val="26"/>
          <w:szCs w:val="26"/>
        </w:rPr>
        <w:t xml:space="preserve">megtartott </w:t>
      </w:r>
      <w:r w:rsidRPr="004F306A">
        <w:rPr>
          <w:b/>
          <w:sz w:val="26"/>
          <w:szCs w:val="26"/>
        </w:rPr>
        <w:t>9.</w:t>
      </w:r>
      <w:r w:rsidRPr="004F306A">
        <w:rPr>
          <w:b/>
          <w:bCs/>
          <w:sz w:val="26"/>
          <w:szCs w:val="26"/>
        </w:rPr>
        <w:t xml:space="preserve"> </w:t>
      </w:r>
      <w:r w:rsidRPr="004F306A">
        <w:rPr>
          <w:sz w:val="26"/>
          <w:szCs w:val="26"/>
        </w:rPr>
        <w:t>(</w:t>
      </w:r>
      <w:r w:rsidRPr="004F306A">
        <w:rPr>
          <w:i/>
          <w:iCs/>
          <w:sz w:val="26"/>
          <w:szCs w:val="26"/>
        </w:rPr>
        <w:t>rendkívüli</w:t>
      </w:r>
      <w:r w:rsidRPr="004F306A">
        <w:rPr>
          <w:sz w:val="26"/>
          <w:szCs w:val="26"/>
        </w:rPr>
        <w:t>)</w:t>
      </w:r>
      <w:r w:rsidRPr="004F306A">
        <w:rPr>
          <w:b/>
          <w:i/>
          <w:sz w:val="26"/>
          <w:szCs w:val="26"/>
        </w:rPr>
        <w:t xml:space="preserve"> </w:t>
      </w:r>
      <w:r w:rsidRPr="004F306A">
        <w:rPr>
          <w:sz w:val="26"/>
          <w:szCs w:val="26"/>
        </w:rPr>
        <w:t xml:space="preserve">üléséről készült jegyzőkönyvből. </w:t>
      </w:r>
    </w:p>
    <w:p w:rsidR="004F306A" w:rsidRPr="004F306A" w:rsidRDefault="004F306A" w:rsidP="004F306A">
      <w:pPr>
        <w:jc w:val="both"/>
        <w:rPr>
          <w:sz w:val="26"/>
          <w:szCs w:val="26"/>
        </w:rPr>
      </w:pPr>
    </w:p>
    <w:p w:rsidR="004F306A" w:rsidRPr="004F306A" w:rsidRDefault="004F306A" w:rsidP="004F306A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106</w:t>
      </w:r>
      <w:r w:rsidRPr="004F306A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30.) önkormányzati</w:t>
      </w:r>
    </w:p>
    <w:p w:rsidR="004F306A" w:rsidRDefault="004F306A" w:rsidP="004F306A">
      <w:pPr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FJL/458-1/2023.</w:t>
      </w:r>
    </w:p>
    <w:p w:rsidR="004F306A" w:rsidRPr="004F306A" w:rsidRDefault="004F306A" w:rsidP="004F306A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4F306A" w:rsidRPr="004F306A" w:rsidRDefault="004F306A" w:rsidP="004F306A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4F306A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815D8B" w:rsidRPr="004F306A" w:rsidRDefault="00815D8B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F306A" w:rsidRDefault="004F306A" w:rsidP="004F306A">
      <w:pPr>
        <w:jc w:val="both"/>
        <w:rPr>
          <w:sz w:val="26"/>
          <w:szCs w:val="26"/>
        </w:rPr>
      </w:pPr>
      <w:r w:rsidRPr="004F306A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4F306A">
        <w:rPr>
          <w:sz w:val="26"/>
          <w:szCs w:val="26"/>
        </w:rPr>
        <w:t xml:space="preserve"> Önkormányzat Képviselő-testülete megtárgyalta a „Csongrádi Közmű Szolgáltató Kft. 2022.</w:t>
      </w:r>
      <w:r>
        <w:rPr>
          <w:sz w:val="26"/>
          <w:szCs w:val="26"/>
        </w:rPr>
        <w:t xml:space="preserve"> </w:t>
      </w:r>
      <w:r w:rsidRPr="004F306A">
        <w:rPr>
          <w:sz w:val="26"/>
          <w:szCs w:val="26"/>
        </w:rPr>
        <w:t>évi beszámolója” tárgyú polgármesteri előterjesztést és az alábbi döntést hozza.</w:t>
      </w:r>
    </w:p>
    <w:p w:rsidR="004F306A" w:rsidRPr="004F306A" w:rsidRDefault="004F306A" w:rsidP="004F306A">
      <w:pPr>
        <w:jc w:val="both"/>
        <w:rPr>
          <w:sz w:val="26"/>
          <w:szCs w:val="26"/>
        </w:rPr>
      </w:pPr>
    </w:p>
    <w:p w:rsidR="004F306A" w:rsidRDefault="004F306A" w:rsidP="004F306A">
      <w:pPr>
        <w:spacing w:before="120" w:after="200"/>
        <w:contextualSpacing/>
        <w:jc w:val="both"/>
        <w:rPr>
          <w:sz w:val="26"/>
          <w:szCs w:val="26"/>
        </w:rPr>
      </w:pPr>
      <w:r w:rsidRPr="004F306A">
        <w:rPr>
          <w:sz w:val="26"/>
          <w:szCs w:val="26"/>
        </w:rPr>
        <w:t>A Képviselő-testület elfogadja a Csongrádi Közmű Kft. 2022. évi beszámolóját az előterjesz</w:t>
      </w:r>
      <w:r>
        <w:rPr>
          <w:sz w:val="26"/>
          <w:szCs w:val="26"/>
        </w:rPr>
        <w:t>tés 1. számú melléklete szerint.</w:t>
      </w:r>
      <w:r w:rsidRPr="004F306A">
        <w:rPr>
          <w:sz w:val="26"/>
          <w:szCs w:val="26"/>
        </w:rPr>
        <w:t xml:space="preserve"> A 2022. évi mérleg </w:t>
      </w:r>
      <w:proofErr w:type="spellStart"/>
      <w:r w:rsidRPr="004F306A">
        <w:rPr>
          <w:sz w:val="26"/>
          <w:szCs w:val="26"/>
        </w:rPr>
        <w:t>főösszegét</w:t>
      </w:r>
      <w:proofErr w:type="spellEnd"/>
      <w:r w:rsidRPr="004F306A">
        <w:rPr>
          <w:sz w:val="26"/>
          <w:szCs w:val="26"/>
        </w:rPr>
        <w:t xml:space="preserve"> 952.276 </w:t>
      </w:r>
      <w:proofErr w:type="spellStart"/>
      <w:r w:rsidRPr="004F306A">
        <w:rPr>
          <w:sz w:val="26"/>
          <w:szCs w:val="26"/>
        </w:rPr>
        <w:t>eFt</w:t>
      </w:r>
      <w:r>
        <w:rPr>
          <w:sz w:val="26"/>
          <w:szCs w:val="26"/>
        </w:rPr>
        <w:t>-ban</w:t>
      </w:r>
      <w:proofErr w:type="spellEnd"/>
      <w:r w:rsidRPr="004F306A">
        <w:rPr>
          <w:sz w:val="26"/>
          <w:szCs w:val="26"/>
        </w:rPr>
        <w:t xml:space="preserve">, adózott eredményét (nyereségét) 1.735,- </w:t>
      </w:r>
      <w:proofErr w:type="spellStart"/>
      <w:r w:rsidRPr="004F306A">
        <w:rPr>
          <w:sz w:val="26"/>
          <w:szCs w:val="26"/>
        </w:rPr>
        <w:t>eFt</w:t>
      </w:r>
      <w:r>
        <w:rPr>
          <w:sz w:val="26"/>
          <w:szCs w:val="26"/>
        </w:rPr>
        <w:t>-ban</w:t>
      </w:r>
      <w:proofErr w:type="spellEnd"/>
      <w:r w:rsidRPr="004F306A">
        <w:rPr>
          <w:sz w:val="26"/>
          <w:szCs w:val="26"/>
        </w:rPr>
        <w:t xml:space="preserve"> állapítja meg. </w:t>
      </w:r>
    </w:p>
    <w:p w:rsidR="004F306A" w:rsidRPr="004F306A" w:rsidRDefault="004F306A" w:rsidP="004F306A">
      <w:pPr>
        <w:spacing w:before="120" w:after="200"/>
        <w:contextualSpacing/>
        <w:jc w:val="both"/>
        <w:rPr>
          <w:sz w:val="26"/>
          <w:szCs w:val="26"/>
        </w:rPr>
      </w:pPr>
    </w:p>
    <w:p w:rsidR="004F306A" w:rsidRPr="004F306A" w:rsidRDefault="004F306A" w:rsidP="004F306A">
      <w:pPr>
        <w:jc w:val="both"/>
        <w:rPr>
          <w:sz w:val="26"/>
          <w:szCs w:val="26"/>
        </w:rPr>
      </w:pPr>
      <w:r w:rsidRPr="004F306A">
        <w:rPr>
          <w:sz w:val="26"/>
          <w:szCs w:val="26"/>
        </w:rPr>
        <w:t>A Képviselő-testület felkéri az ügyvezetőt, hogy a közzététel érdekében szükséges intézkedéseket tegye meg.</w:t>
      </w:r>
    </w:p>
    <w:p w:rsidR="004F306A" w:rsidRPr="004F306A" w:rsidRDefault="004F306A" w:rsidP="004F306A">
      <w:pPr>
        <w:jc w:val="both"/>
        <w:rPr>
          <w:sz w:val="26"/>
          <w:szCs w:val="26"/>
        </w:rPr>
      </w:pPr>
    </w:p>
    <w:p w:rsidR="004F306A" w:rsidRPr="004F306A" w:rsidRDefault="004F306A" w:rsidP="004F306A">
      <w:pPr>
        <w:ind w:left="1276" w:hanging="1276"/>
        <w:jc w:val="both"/>
        <w:rPr>
          <w:sz w:val="26"/>
          <w:szCs w:val="26"/>
        </w:rPr>
      </w:pPr>
      <w:r w:rsidRPr="004F306A">
        <w:rPr>
          <w:sz w:val="26"/>
          <w:szCs w:val="26"/>
          <w:u w:val="single"/>
        </w:rPr>
        <w:t>Határidő</w:t>
      </w:r>
      <w:proofErr w:type="gramStart"/>
      <w:r w:rsidRPr="004F306A">
        <w:rPr>
          <w:sz w:val="26"/>
          <w:szCs w:val="26"/>
        </w:rPr>
        <w:t>:  2022</w:t>
      </w:r>
      <w:proofErr w:type="gramEnd"/>
      <w:r w:rsidRPr="004F306A">
        <w:rPr>
          <w:sz w:val="26"/>
          <w:szCs w:val="26"/>
        </w:rPr>
        <w:t xml:space="preserve"> évi egyszerűsített beszámoló cégbírósághoz történő benyújtása: 2023.05.31.</w:t>
      </w:r>
    </w:p>
    <w:p w:rsidR="004F306A" w:rsidRPr="004F306A" w:rsidRDefault="004F306A" w:rsidP="004F306A">
      <w:pPr>
        <w:jc w:val="both"/>
        <w:rPr>
          <w:sz w:val="26"/>
          <w:szCs w:val="26"/>
        </w:rPr>
      </w:pPr>
      <w:r w:rsidRPr="004F306A">
        <w:rPr>
          <w:sz w:val="26"/>
          <w:szCs w:val="26"/>
          <w:u w:val="single"/>
        </w:rPr>
        <w:t>Felelős</w:t>
      </w:r>
      <w:proofErr w:type="gramStart"/>
      <w:r w:rsidRPr="004F306A">
        <w:rPr>
          <w:sz w:val="26"/>
          <w:szCs w:val="26"/>
        </w:rPr>
        <w:t>:      Ádám</w:t>
      </w:r>
      <w:proofErr w:type="gramEnd"/>
      <w:r w:rsidRPr="004F306A">
        <w:rPr>
          <w:sz w:val="26"/>
          <w:szCs w:val="26"/>
        </w:rPr>
        <w:t xml:space="preserve"> Erika ügyvezető igazgató</w:t>
      </w:r>
    </w:p>
    <w:p w:rsidR="004F306A" w:rsidRPr="004F306A" w:rsidRDefault="004F306A" w:rsidP="004F306A">
      <w:pPr>
        <w:jc w:val="both"/>
        <w:rPr>
          <w:sz w:val="26"/>
          <w:szCs w:val="26"/>
        </w:rPr>
      </w:pPr>
    </w:p>
    <w:p w:rsidR="004F306A" w:rsidRPr="004F306A" w:rsidRDefault="004F306A" w:rsidP="004F306A">
      <w:pPr>
        <w:pStyle w:val="Szvegtrzs"/>
        <w:rPr>
          <w:sz w:val="26"/>
          <w:szCs w:val="26"/>
        </w:rPr>
      </w:pPr>
      <w:r w:rsidRPr="004F306A">
        <w:rPr>
          <w:sz w:val="26"/>
          <w:szCs w:val="26"/>
        </w:rPr>
        <w:t>Erről jegyzőkönyvi kivonaton értesítést kapnak:</w:t>
      </w:r>
    </w:p>
    <w:p w:rsidR="004F306A" w:rsidRPr="004F306A" w:rsidRDefault="004F306A" w:rsidP="004F306A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4F306A">
        <w:rPr>
          <w:sz w:val="26"/>
          <w:szCs w:val="26"/>
        </w:rPr>
        <w:t>Képviselő-testület tagjai</w:t>
      </w:r>
    </w:p>
    <w:p w:rsidR="004F306A" w:rsidRPr="004F306A" w:rsidRDefault="004F306A" w:rsidP="004F306A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4F306A">
        <w:rPr>
          <w:sz w:val="26"/>
          <w:szCs w:val="26"/>
        </w:rPr>
        <w:t xml:space="preserve">Fejlesztési és Üzemeltetési Iroda és </w:t>
      </w:r>
      <w:r w:rsidRPr="004F306A">
        <w:rPr>
          <w:sz w:val="26"/>
          <w:szCs w:val="26"/>
          <w:u w:val="single"/>
        </w:rPr>
        <w:t>általa</w:t>
      </w:r>
    </w:p>
    <w:p w:rsidR="004F306A" w:rsidRPr="004F306A" w:rsidRDefault="004F306A" w:rsidP="004F306A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4F306A">
        <w:rPr>
          <w:sz w:val="26"/>
          <w:szCs w:val="26"/>
        </w:rPr>
        <w:t xml:space="preserve">Csongrádi Közmű Kft.  </w:t>
      </w:r>
    </w:p>
    <w:p w:rsidR="004F306A" w:rsidRPr="004F306A" w:rsidRDefault="004F306A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F306A" w:rsidRPr="004F306A" w:rsidRDefault="004F306A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Pr="004F306A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4F306A">
        <w:rPr>
          <w:sz w:val="26"/>
          <w:szCs w:val="26"/>
        </w:rPr>
        <w:t>K.m.f.</w:t>
      </w: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F306A" w:rsidRPr="004F306A" w:rsidRDefault="004F306A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15D8B" w:rsidRPr="004F306A" w:rsidRDefault="00815D8B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Pr="004F306A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Pr="004F306A" w:rsidRDefault="00010DB3" w:rsidP="00010DB3">
      <w:pPr>
        <w:ind w:left="360"/>
        <w:rPr>
          <w:sz w:val="26"/>
          <w:szCs w:val="26"/>
        </w:rPr>
      </w:pPr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  <w:t xml:space="preserve">Bedő Tamás </w:t>
      </w:r>
      <w:proofErr w:type="spellStart"/>
      <w:r w:rsidR="00AB10ED">
        <w:rPr>
          <w:sz w:val="26"/>
          <w:szCs w:val="26"/>
        </w:rPr>
        <w:t>sk</w:t>
      </w:r>
      <w:proofErr w:type="spellEnd"/>
      <w:r w:rsidR="00AB10ED">
        <w:rPr>
          <w:sz w:val="26"/>
          <w:szCs w:val="26"/>
        </w:rPr>
        <w:t>.</w:t>
      </w:r>
      <w:r w:rsidR="00AB10ED">
        <w:rPr>
          <w:sz w:val="26"/>
          <w:szCs w:val="26"/>
        </w:rPr>
        <w:tab/>
      </w:r>
      <w:r w:rsidR="00AB10ED">
        <w:rPr>
          <w:sz w:val="26"/>
          <w:szCs w:val="26"/>
        </w:rPr>
        <w:tab/>
      </w:r>
      <w:r w:rsidR="00AB10ED">
        <w:rPr>
          <w:sz w:val="26"/>
          <w:szCs w:val="26"/>
        </w:rPr>
        <w:tab/>
      </w:r>
      <w:r w:rsidRPr="004F306A">
        <w:rPr>
          <w:sz w:val="26"/>
          <w:szCs w:val="26"/>
        </w:rPr>
        <w:tab/>
      </w:r>
      <w:r w:rsidR="004F306A">
        <w:rPr>
          <w:sz w:val="26"/>
          <w:szCs w:val="26"/>
        </w:rPr>
        <w:tab/>
        <w:t>D</w:t>
      </w:r>
      <w:r w:rsidRPr="004F306A">
        <w:rPr>
          <w:sz w:val="26"/>
          <w:szCs w:val="26"/>
        </w:rPr>
        <w:t xml:space="preserve">r. Juhász László </w:t>
      </w:r>
      <w:proofErr w:type="spellStart"/>
      <w:r w:rsidR="00AB10ED">
        <w:rPr>
          <w:sz w:val="26"/>
          <w:szCs w:val="26"/>
        </w:rPr>
        <w:t>sk</w:t>
      </w:r>
      <w:proofErr w:type="spellEnd"/>
      <w:r w:rsidR="00AB10ED">
        <w:rPr>
          <w:sz w:val="26"/>
          <w:szCs w:val="26"/>
        </w:rPr>
        <w:t>.</w:t>
      </w:r>
    </w:p>
    <w:p w:rsidR="00010DB3" w:rsidRDefault="00010DB3" w:rsidP="00010DB3">
      <w:pPr>
        <w:ind w:left="360"/>
        <w:rPr>
          <w:sz w:val="26"/>
          <w:szCs w:val="26"/>
        </w:rPr>
      </w:pPr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</w:r>
      <w:proofErr w:type="gramStart"/>
      <w:r w:rsidRPr="004F306A">
        <w:rPr>
          <w:sz w:val="26"/>
          <w:szCs w:val="26"/>
        </w:rPr>
        <w:t>polgármester</w:t>
      </w:r>
      <w:proofErr w:type="gramEnd"/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</w:r>
      <w:r w:rsidRPr="004F306A">
        <w:rPr>
          <w:sz w:val="26"/>
          <w:szCs w:val="26"/>
        </w:rPr>
        <w:tab/>
        <w:t xml:space="preserve">         jegyző</w:t>
      </w:r>
    </w:p>
    <w:p w:rsidR="00AB10ED" w:rsidRPr="004F306A" w:rsidRDefault="00AB10ED" w:rsidP="00010DB3">
      <w:pPr>
        <w:ind w:left="360"/>
        <w:rPr>
          <w:sz w:val="26"/>
          <w:szCs w:val="26"/>
        </w:rPr>
      </w:pPr>
    </w:p>
    <w:p w:rsidR="004F306A" w:rsidRDefault="00AB10ED" w:rsidP="003C4C0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F306A" w:rsidRDefault="004F306A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F306A" w:rsidRPr="00B10D86" w:rsidRDefault="004F306A" w:rsidP="004F306A">
      <w:pPr>
        <w:jc w:val="center"/>
        <w:rPr>
          <w:b/>
          <w:bCs/>
        </w:rPr>
      </w:pPr>
      <w:r w:rsidRPr="00B10D86">
        <w:rPr>
          <w:b/>
          <w:bCs/>
        </w:rPr>
        <w:lastRenderedPageBreak/>
        <w:t>K i v o n a t:</w:t>
      </w:r>
    </w:p>
    <w:p w:rsidR="004F306A" w:rsidRPr="00B10D86" w:rsidRDefault="004F306A" w:rsidP="004F306A">
      <w:pPr>
        <w:jc w:val="center"/>
        <w:rPr>
          <w:b/>
          <w:bCs/>
        </w:rPr>
      </w:pPr>
    </w:p>
    <w:p w:rsidR="004F306A" w:rsidRPr="00B10D86" w:rsidRDefault="004F306A" w:rsidP="004F306A">
      <w:pPr>
        <w:jc w:val="center"/>
        <w:rPr>
          <w:b/>
          <w:bCs/>
        </w:rPr>
      </w:pPr>
    </w:p>
    <w:p w:rsidR="004F306A" w:rsidRPr="00B10D86" w:rsidRDefault="004F306A" w:rsidP="004F306A">
      <w:pPr>
        <w:tabs>
          <w:tab w:val="left" w:pos="426"/>
        </w:tabs>
        <w:jc w:val="both"/>
      </w:pPr>
      <w:r w:rsidRPr="00B10D86">
        <w:t xml:space="preserve">Csongrád Városi Önkormányzat Képviselő-testületének </w:t>
      </w:r>
      <w:r w:rsidRPr="00B10D86">
        <w:rPr>
          <w:b/>
          <w:bCs/>
        </w:rPr>
        <w:t xml:space="preserve">2023. május 30-án </w:t>
      </w:r>
      <w:r w:rsidRPr="00B10D86">
        <w:t xml:space="preserve">megtartott </w:t>
      </w:r>
      <w:r w:rsidRPr="00B10D86">
        <w:rPr>
          <w:b/>
        </w:rPr>
        <w:t>9.</w:t>
      </w:r>
      <w:r w:rsidRPr="00B10D86">
        <w:rPr>
          <w:b/>
          <w:bCs/>
        </w:rPr>
        <w:t xml:space="preserve"> </w:t>
      </w:r>
      <w:r w:rsidRPr="00B10D86">
        <w:t>(</w:t>
      </w:r>
      <w:r w:rsidRPr="00B10D86">
        <w:rPr>
          <w:i/>
          <w:iCs/>
        </w:rPr>
        <w:t>rendkívüli</w:t>
      </w:r>
      <w:r w:rsidRPr="00B10D86">
        <w:t>)</w:t>
      </w:r>
      <w:r w:rsidRPr="00B10D86">
        <w:rPr>
          <w:b/>
          <w:i/>
        </w:rPr>
        <w:t xml:space="preserve"> </w:t>
      </w:r>
      <w:r w:rsidRPr="00B10D86">
        <w:t xml:space="preserve">üléséről készült jegyzőkönyvből. </w:t>
      </w:r>
    </w:p>
    <w:p w:rsidR="004F306A" w:rsidRPr="00B10D86" w:rsidRDefault="004F306A" w:rsidP="004F306A">
      <w:pPr>
        <w:jc w:val="both"/>
      </w:pPr>
    </w:p>
    <w:p w:rsidR="004F306A" w:rsidRPr="00B10D86" w:rsidRDefault="00494131" w:rsidP="004F306A">
      <w:pPr>
        <w:rPr>
          <w:rFonts w:eastAsiaTheme="minorHAnsi" w:cstheme="minorBidi"/>
          <w:b/>
          <w:u w:val="single"/>
          <w:lang w:eastAsia="en-US"/>
        </w:rPr>
      </w:pPr>
      <w:r w:rsidRPr="00B10D86">
        <w:rPr>
          <w:rFonts w:eastAsiaTheme="minorHAnsi" w:cstheme="minorBidi"/>
          <w:b/>
          <w:u w:val="single"/>
          <w:lang w:eastAsia="en-US"/>
        </w:rPr>
        <w:t>107</w:t>
      </w:r>
      <w:r w:rsidR="004F306A" w:rsidRPr="00B10D86">
        <w:rPr>
          <w:rFonts w:eastAsiaTheme="minorHAnsi" w:cstheme="minorBidi"/>
          <w:b/>
          <w:u w:val="single"/>
          <w:lang w:eastAsia="en-US"/>
        </w:rPr>
        <w:t>/2023. (V. 30.) önkormányzati</w:t>
      </w:r>
    </w:p>
    <w:p w:rsidR="00494131" w:rsidRPr="00B10D86" w:rsidRDefault="00494131" w:rsidP="004F306A">
      <w:pPr>
        <w:rPr>
          <w:rFonts w:eastAsiaTheme="minorHAnsi" w:cstheme="minorBidi"/>
          <w:lang w:eastAsia="en-US"/>
        </w:rPr>
      </w:pPr>
      <w:r w:rsidRPr="00B10D86">
        <w:rPr>
          <w:rFonts w:eastAsiaTheme="minorHAnsi" w:cstheme="minorBidi"/>
          <w:lang w:eastAsia="en-US"/>
        </w:rPr>
        <w:t>FJL/15-6/2023.</w:t>
      </w:r>
    </w:p>
    <w:p w:rsidR="004F306A" w:rsidRPr="00B10D86" w:rsidRDefault="004F306A" w:rsidP="004F306A">
      <w:pPr>
        <w:jc w:val="center"/>
        <w:rPr>
          <w:rFonts w:eastAsiaTheme="minorHAnsi" w:cstheme="minorBidi"/>
          <w:b/>
          <w:lang w:eastAsia="en-US"/>
        </w:rPr>
      </w:pPr>
    </w:p>
    <w:p w:rsidR="00494131" w:rsidRPr="00B10D86" w:rsidRDefault="004F306A" w:rsidP="00B10D86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707C7F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B10D86" w:rsidRPr="00B10D86" w:rsidRDefault="00B10D86" w:rsidP="00B10D86">
      <w:pPr>
        <w:jc w:val="both"/>
      </w:pPr>
    </w:p>
    <w:p w:rsidR="00B10D86" w:rsidRPr="00B10D86" w:rsidRDefault="00B10D86" w:rsidP="00B10D86">
      <w:pPr>
        <w:jc w:val="both"/>
      </w:pPr>
      <w:r w:rsidRPr="00B10D86">
        <w:t xml:space="preserve">Csongrád Városi Önkormányzat képviselő-testülete megtárgyalta a </w:t>
      </w:r>
      <w:r w:rsidRPr="00B10D86">
        <w:rPr>
          <w:i/>
          <w:iCs/>
        </w:rPr>
        <w:t>Javaslat a</w:t>
      </w:r>
      <w:r w:rsidRPr="00B10D86">
        <w:rPr>
          <w:i/>
          <w:iCs/>
          <w:u w:val="single"/>
        </w:rPr>
        <w:t xml:space="preserve"> </w:t>
      </w:r>
      <w:r w:rsidRPr="00B10D86">
        <w:rPr>
          <w:i/>
          <w:iCs/>
        </w:rPr>
        <w:t>2024.</w:t>
      </w:r>
      <w:proofErr w:type="gramStart"/>
      <w:r w:rsidRPr="00B10D86">
        <w:rPr>
          <w:i/>
          <w:iCs/>
        </w:rPr>
        <w:t>évi  villamos</w:t>
      </w:r>
      <w:proofErr w:type="gramEnd"/>
      <w:r w:rsidRPr="00B10D86">
        <w:rPr>
          <w:i/>
          <w:iCs/>
        </w:rPr>
        <w:t xml:space="preserve"> energia beszerzése kiemelt fogyasztási helyek vonatkozásában, 2024. évi közvilágítás célú villamos energia beszerzése és a 2023. évi közbeszerzési terv módosítása” </w:t>
      </w:r>
      <w:r w:rsidRPr="00B10D86">
        <w:t>című előterjesztést és az alábbi döntést hozza:</w:t>
      </w:r>
    </w:p>
    <w:p w:rsidR="00B10D86" w:rsidRPr="00B10D86" w:rsidRDefault="00B10D86" w:rsidP="00B10D86">
      <w:pPr>
        <w:jc w:val="both"/>
      </w:pPr>
    </w:p>
    <w:p w:rsidR="00B10D86" w:rsidRPr="00B10D86" w:rsidRDefault="00B10D86" w:rsidP="00B10D86">
      <w:pPr>
        <w:spacing w:line="256" w:lineRule="auto"/>
        <w:jc w:val="both"/>
        <w:rPr>
          <w:iCs/>
        </w:rPr>
      </w:pPr>
      <w:r w:rsidRPr="00B10D86">
        <w:rPr>
          <w:iCs/>
        </w:rPr>
        <w:t xml:space="preserve">A Képviselő-testület </w:t>
      </w:r>
      <w:r w:rsidRPr="00B10D86">
        <w:rPr>
          <w:i/>
          <w:iCs/>
        </w:rPr>
        <w:t>2024.évi villamos energia beszerzésre a kiemelt fogyasztási helyek vonatkozásában, 2024. évi közvilágítás célú villamos energia beszerzésre</w:t>
      </w:r>
      <w:r w:rsidRPr="00B10D86">
        <w:rPr>
          <w:iCs/>
        </w:rPr>
        <w:t xml:space="preserve"> vonatkozó beszerzési engedélyokiratot, valamint Csongrád Városi Önkormányzat 2023. évre vonatkozó közbeszerzési tervének módosítását jóváhagyja.</w:t>
      </w:r>
    </w:p>
    <w:p w:rsidR="00B10D86" w:rsidRPr="00B10D86" w:rsidRDefault="00B10D86" w:rsidP="00B10D86">
      <w:pPr>
        <w:spacing w:line="256" w:lineRule="auto"/>
        <w:jc w:val="both"/>
        <w:rPr>
          <w:iCs/>
        </w:rPr>
      </w:pPr>
      <w:r w:rsidRPr="00B10D86">
        <w:rPr>
          <w:iCs/>
        </w:rPr>
        <w:t xml:space="preserve">A Képviselő-testület a fenti tárgyban a közbeszerzési eljárás megindításáról dönt, és felhatalmazza a polgármestert a beszerzési engedélyokirat alapján az ajánlattételi felhívás jóváhagyására. </w:t>
      </w:r>
      <w:r w:rsidRPr="00B10D86">
        <w:rPr>
          <w:iCs/>
        </w:rPr>
        <w:br/>
        <w:t xml:space="preserve">Felkéri a polgármestert, hogy a beérkező ajánlatokat jóváhagyásra terjessze a Képviselő-testület elé. </w:t>
      </w:r>
    </w:p>
    <w:p w:rsidR="00B10D86" w:rsidRPr="00B10D86" w:rsidRDefault="00B10D86" w:rsidP="00B10D86">
      <w:pPr>
        <w:spacing w:line="256" w:lineRule="auto"/>
        <w:rPr>
          <w:iCs/>
        </w:rPr>
      </w:pPr>
    </w:p>
    <w:p w:rsidR="00B10D86" w:rsidRPr="00B10D86" w:rsidRDefault="00B10D86" w:rsidP="00B10D86">
      <w:pPr>
        <w:pStyle w:val="Szvegtrzs"/>
        <w:ind w:firstLine="360"/>
        <w:rPr>
          <w:szCs w:val="24"/>
        </w:rPr>
      </w:pPr>
      <w:r w:rsidRPr="00B10D86">
        <w:rPr>
          <w:szCs w:val="24"/>
          <w:u w:val="single"/>
        </w:rPr>
        <w:t xml:space="preserve">Határidő: </w:t>
      </w:r>
      <w:r w:rsidRPr="00B10D86">
        <w:rPr>
          <w:szCs w:val="24"/>
        </w:rPr>
        <w:t xml:space="preserve">ajánlatok beérkezését követően azonnal. </w:t>
      </w:r>
    </w:p>
    <w:p w:rsidR="00B10D86" w:rsidRPr="00B10D86" w:rsidRDefault="00B10D86" w:rsidP="00B10D86">
      <w:pPr>
        <w:pStyle w:val="Szvegtrzs"/>
        <w:ind w:firstLine="360"/>
        <w:rPr>
          <w:szCs w:val="24"/>
        </w:rPr>
      </w:pPr>
      <w:r w:rsidRPr="00B10D86">
        <w:rPr>
          <w:szCs w:val="24"/>
          <w:u w:val="single"/>
        </w:rPr>
        <w:t xml:space="preserve">Felelős: </w:t>
      </w:r>
      <w:r w:rsidRPr="00B10D86">
        <w:rPr>
          <w:szCs w:val="24"/>
        </w:rPr>
        <w:t>Bedő Tamás polgármester</w:t>
      </w:r>
    </w:p>
    <w:p w:rsidR="00B10D86" w:rsidRPr="00B10D86" w:rsidRDefault="00B10D86" w:rsidP="00B10D86">
      <w:pPr>
        <w:pStyle w:val="Szvegtrzs"/>
        <w:rPr>
          <w:szCs w:val="24"/>
        </w:rPr>
      </w:pPr>
    </w:p>
    <w:p w:rsidR="00494131" w:rsidRPr="00707C7F" w:rsidRDefault="00494131" w:rsidP="00707C7F">
      <w:pPr>
        <w:pStyle w:val="Szvegtrzs"/>
        <w:rPr>
          <w:sz w:val="26"/>
          <w:szCs w:val="26"/>
        </w:rPr>
      </w:pPr>
      <w:r w:rsidRPr="00707C7F">
        <w:rPr>
          <w:sz w:val="26"/>
          <w:szCs w:val="26"/>
        </w:rPr>
        <w:t>Erről értesítést kapnak:</w:t>
      </w:r>
    </w:p>
    <w:p w:rsidR="00494131" w:rsidRPr="00B10D86" w:rsidRDefault="00494131" w:rsidP="00B10D86">
      <w:pPr>
        <w:pStyle w:val="Listaszerbekezds"/>
        <w:numPr>
          <w:ilvl w:val="0"/>
          <w:numId w:val="27"/>
        </w:numPr>
        <w:jc w:val="both"/>
        <w:rPr>
          <w:sz w:val="26"/>
          <w:szCs w:val="26"/>
        </w:rPr>
      </w:pPr>
      <w:r w:rsidRPr="00B10D86">
        <w:rPr>
          <w:sz w:val="26"/>
          <w:szCs w:val="26"/>
        </w:rPr>
        <w:t>Képviselő-testület tagjai</w:t>
      </w:r>
    </w:p>
    <w:p w:rsidR="00494131" w:rsidRPr="00707C7F" w:rsidRDefault="00494131" w:rsidP="00B10D86">
      <w:pPr>
        <w:numPr>
          <w:ilvl w:val="0"/>
          <w:numId w:val="27"/>
        </w:numPr>
        <w:jc w:val="both"/>
        <w:rPr>
          <w:sz w:val="26"/>
          <w:szCs w:val="26"/>
        </w:rPr>
      </w:pPr>
      <w:r w:rsidRPr="00707C7F">
        <w:rPr>
          <w:sz w:val="26"/>
          <w:szCs w:val="26"/>
        </w:rPr>
        <w:t>Bedő Tamás polgármester</w:t>
      </w:r>
    </w:p>
    <w:p w:rsidR="00494131" w:rsidRPr="00707C7F" w:rsidRDefault="00494131" w:rsidP="00B10D86">
      <w:pPr>
        <w:numPr>
          <w:ilvl w:val="0"/>
          <w:numId w:val="27"/>
        </w:numPr>
        <w:jc w:val="both"/>
        <w:rPr>
          <w:sz w:val="26"/>
          <w:szCs w:val="26"/>
        </w:rPr>
      </w:pPr>
      <w:r w:rsidRPr="00707C7F">
        <w:rPr>
          <w:sz w:val="26"/>
          <w:szCs w:val="26"/>
        </w:rPr>
        <w:t>Fejlesztési és Üzemeltetési Iroda</w:t>
      </w:r>
    </w:p>
    <w:p w:rsidR="00494131" w:rsidRPr="00707C7F" w:rsidRDefault="00494131" w:rsidP="00B10D86">
      <w:pPr>
        <w:numPr>
          <w:ilvl w:val="0"/>
          <w:numId w:val="27"/>
        </w:numPr>
        <w:jc w:val="both"/>
        <w:rPr>
          <w:sz w:val="26"/>
          <w:szCs w:val="26"/>
        </w:rPr>
      </w:pPr>
      <w:r w:rsidRPr="00707C7F">
        <w:rPr>
          <w:sz w:val="26"/>
          <w:szCs w:val="26"/>
        </w:rPr>
        <w:t>Gazdálkodási Iroda</w:t>
      </w:r>
    </w:p>
    <w:p w:rsidR="00494131" w:rsidRPr="00707C7F" w:rsidRDefault="00494131" w:rsidP="00707C7F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07C7F" w:rsidRDefault="00707C7F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77834" w:rsidRDefault="00877834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07C7F" w:rsidRDefault="00707C7F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Bedő Tamás</w:t>
      </w:r>
      <w:r w:rsidR="00B10D86">
        <w:rPr>
          <w:sz w:val="26"/>
          <w:szCs w:val="26"/>
        </w:rPr>
        <w:t xml:space="preserve"> </w:t>
      </w:r>
      <w:r w:rsidR="004C1CF7">
        <w:rPr>
          <w:sz w:val="26"/>
          <w:szCs w:val="26"/>
        </w:rPr>
        <w:tab/>
      </w:r>
      <w:r w:rsidR="004C1CF7">
        <w:rPr>
          <w:sz w:val="26"/>
          <w:szCs w:val="26"/>
        </w:rPr>
        <w:tab/>
      </w:r>
      <w:r w:rsidR="004C1CF7">
        <w:rPr>
          <w:sz w:val="26"/>
          <w:szCs w:val="26"/>
        </w:rPr>
        <w:tab/>
      </w:r>
      <w:r w:rsidR="00707C7F">
        <w:rPr>
          <w:sz w:val="26"/>
          <w:szCs w:val="26"/>
        </w:rPr>
        <w:tab/>
      </w:r>
      <w:r w:rsidR="004C1CF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07C7F">
        <w:rPr>
          <w:sz w:val="26"/>
          <w:szCs w:val="26"/>
        </w:rPr>
        <w:t>D</w:t>
      </w:r>
      <w:r>
        <w:rPr>
          <w:sz w:val="26"/>
          <w:szCs w:val="26"/>
        </w:rPr>
        <w:t xml:space="preserve">r. Juhász László </w:t>
      </w:r>
    </w:p>
    <w:p w:rsidR="00010DB3" w:rsidRDefault="00B10D86" w:rsidP="00010DB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polgármester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bookmarkStart w:id="0" w:name="_GoBack"/>
      <w:bookmarkEnd w:id="0"/>
      <w:r w:rsidR="00707C7F">
        <w:rPr>
          <w:sz w:val="26"/>
          <w:szCs w:val="26"/>
        </w:rPr>
        <w:t xml:space="preserve">       </w:t>
      </w:r>
      <w:r w:rsidR="00010DB3">
        <w:rPr>
          <w:sz w:val="26"/>
          <w:szCs w:val="26"/>
        </w:rPr>
        <w:t>jegyző</w:t>
      </w:r>
    </w:p>
    <w:p w:rsidR="00010DB3" w:rsidRDefault="00010DB3" w:rsidP="00AB10ED">
      <w:pPr>
        <w:ind w:left="360"/>
        <w:jc w:val="center"/>
        <w:rPr>
          <w:sz w:val="26"/>
          <w:szCs w:val="26"/>
        </w:rPr>
      </w:pPr>
    </w:p>
    <w:sectPr w:rsidR="00010D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63" w:rsidRDefault="00745F63" w:rsidP="002D4E4A">
      <w:r>
        <w:separator/>
      </w:r>
    </w:p>
  </w:endnote>
  <w:endnote w:type="continuationSeparator" w:id="0">
    <w:p w:rsidR="00745F63" w:rsidRDefault="00745F63" w:rsidP="002D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63" w:rsidRDefault="00745F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63" w:rsidRDefault="00745F63" w:rsidP="002D4E4A">
      <w:r>
        <w:separator/>
      </w:r>
    </w:p>
  </w:footnote>
  <w:footnote w:type="continuationSeparator" w:id="0">
    <w:p w:rsidR="00745F63" w:rsidRDefault="00745F63" w:rsidP="002D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EC0"/>
    <w:multiLevelType w:val="hybridMultilevel"/>
    <w:tmpl w:val="96FE1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56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632D"/>
    <w:multiLevelType w:val="hybridMultilevel"/>
    <w:tmpl w:val="5210BF5C"/>
    <w:lvl w:ilvl="0" w:tplc="73B2E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250A"/>
    <w:multiLevelType w:val="hybridMultilevel"/>
    <w:tmpl w:val="2F1C92A6"/>
    <w:lvl w:ilvl="0" w:tplc="3F7E4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A20AD"/>
    <w:multiLevelType w:val="hybridMultilevel"/>
    <w:tmpl w:val="771253D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75AD"/>
    <w:multiLevelType w:val="hybridMultilevel"/>
    <w:tmpl w:val="5E3EF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C5DCF"/>
    <w:multiLevelType w:val="hybridMultilevel"/>
    <w:tmpl w:val="CDAA93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E10DE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D823E7"/>
    <w:multiLevelType w:val="hybridMultilevel"/>
    <w:tmpl w:val="281AEB6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4" w15:restartNumberingAfterBreak="0">
    <w:nsid w:val="48BF7B63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407F8"/>
    <w:multiLevelType w:val="hybridMultilevel"/>
    <w:tmpl w:val="E8C20EC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0431F6"/>
    <w:multiLevelType w:val="hybridMultilevel"/>
    <w:tmpl w:val="B05C701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F4447"/>
    <w:multiLevelType w:val="hybridMultilevel"/>
    <w:tmpl w:val="4C34003A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25"/>
  </w:num>
  <w:num w:numId="13">
    <w:abstractNumId w:val="22"/>
  </w:num>
  <w:num w:numId="14">
    <w:abstractNumId w:val="2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19"/>
  </w:num>
  <w:num w:numId="20">
    <w:abstractNumId w:val="16"/>
  </w:num>
  <w:num w:numId="21">
    <w:abstractNumId w:val="13"/>
  </w:num>
  <w:num w:numId="22">
    <w:abstractNumId w:val="17"/>
  </w:num>
  <w:num w:numId="23">
    <w:abstractNumId w:val="0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B9"/>
    <w:rsid w:val="00006568"/>
    <w:rsid w:val="00010DB3"/>
    <w:rsid w:val="000F47DA"/>
    <w:rsid w:val="00115BB9"/>
    <w:rsid w:val="00173237"/>
    <w:rsid w:val="001D06D9"/>
    <w:rsid w:val="001F5D12"/>
    <w:rsid w:val="001F7E00"/>
    <w:rsid w:val="00235224"/>
    <w:rsid w:val="00241644"/>
    <w:rsid w:val="002B7F3E"/>
    <w:rsid w:val="002D4E4A"/>
    <w:rsid w:val="002E0807"/>
    <w:rsid w:val="00394F0D"/>
    <w:rsid w:val="003C4C04"/>
    <w:rsid w:val="00425023"/>
    <w:rsid w:val="00447C19"/>
    <w:rsid w:val="004923EE"/>
    <w:rsid w:val="00494131"/>
    <w:rsid w:val="004C1CF7"/>
    <w:rsid w:val="004F306A"/>
    <w:rsid w:val="00576097"/>
    <w:rsid w:val="005901ED"/>
    <w:rsid w:val="005D2CD5"/>
    <w:rsid w:val="006009EF"/>
    <w:rsid w:val="00651EEF"/>
    <w:rsid w:val="00657EBA"/>
    <w:rsid w:val="006B7765"/>
    <w:rsid w:val="006C3ABF"/>
    <w:rsid w:val="006E1F82"/>
    <w:rsid w:val="00707C7F"/>
    <w:rsid w:val="00745F63"/>
    <w:rsid w:val="00783F57"/>
    <w:rsid w:val="007F2E36"/>
    <w:rsid w:val="00815D8B"/>
    <w:rsid w:val="008453D0"/>
    <w:rsid w:val="00877834"/>
    <w:rsid w:val="008931E5"/>
    <w:rsid w:val="00973446"/>
    <w:rsid w:val="00975D22"/>
    <w:rsid w:val="009D3FC9"/>
    <w:rsid w:val="00A0511C"/>
    <w:rsid w:val="00A50768"/>
    <w:rsid w:val="00A67CE8"/>
    <w:rsid w:val="00AB10ED"/>
    <w:rsid w:val="00AB3294"/>
    <w:rsid w:val="00B10D86"/>
    <w:rsid w:val="00B52BB3"/>
    <w:rsid w:val="00B8578E"/>
    <w:rsid w:val="00D03980"/>
    <w:rsid w:val="00D552C5"/>
    <w:rsid w:val="00D939CE"/>
    <w:rsid w:val="00DA2FF9"/>
    <w:rsid w:val="00DB02AE"/>
    <w:rsid w:val="00DB53C5"/>
    <w:rsid w:val="00E77E83"/>
    <w:rsid w:val="00E968AE"/>
    <w:rsid w:val="00E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F009AC"/>
  <w15:chartTrackingRefBased/>
  <w15:docId w15:val="{890A2EFE-D101-4ED0-A67D-914C88E3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1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7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DA2FF9"/>
    <w:pPr>
      <w:keepNext/>
      <w:outlineLvl w:val="5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115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15BB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3A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ABF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394F0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394F0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Kiemels2">
    <w:name w:val="Kiemelés2"/>
    <w:basedOn w:val="Bekezdsalapbettpusa"/>
    <w:uiPriority w:val="22"/>
    <w:qFormat/>
    <w:locked/>
    <w:rsid w:val="00394F0D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4C1CF7"/>
    <w:pPr>
      <w:tabs>
        <w:tab w:val="center" w:pos="4536"/>
        <w:tab w:val="right" w:pos="9072"/>
      </w:tabs>
    </w:pPr>
    <w:rPr>
      <w:rFonts w:ascii="Calibri" w:eastAsia="Calibri" w:hAnsi="Calibri"/>
      <w:bCs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C1CF7"/>
    <w:rPr>
      <w:rFonts w:ascii="Calibri" w:eastAsia="Calibri" w:hAnsi="Calibri" w:cs="Times New Roman"/>
      <w:bCs/>
    </w:rPr>
  </w:style>
  <w:style w:type="paragraph" w:styleId="lfej">
    <w:name w:val="header"/>
    <w:basedOn w:val="Norml"/>
    <w:link w:val="lfejChar"/>
    <w:uiPriority w:val="99"/>
    <w:unhideWhenUsed/>
    <w:rsid w:val="002D4E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4E4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DA2FF9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7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416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customStyle="1" w:styleId="Norml1">
    <w:name w:val="Normál1"/>
    <w:rsid w:val="0024164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u-HU"/>
    </w:rPr>
  </w:style>
  <w:style w:type="paragraph" w:styleId="Nincstrkz">
    <w:name w:val="No Spacing"/>
    <w:qFormat/>
    <w:rsid w:val="00A0511C"/>
    <w:pPr>
      <w:spacing w:after="0" w:line="240" w:lineRule="auto"/>
    </w:pPr>
  </w:style>
  <w:style w:type="paragraph" w:styleId="NormlWeb">
    <w:name w:val="Normal (Web)"/>
    <w:basedOn w:val="Norml"/>
    <w:uiPriority w:val="99"/>
    <w:rsid w:val="004923EE"/>
    <w:pPr>
      <w:spacing w:before="100" w:beforeAutospacing="1" w:after="100" w:afterAutospacing="1"/>
    </w:pPr>
  </w:style>
  <w:style w:type="paragraph" w:customStyle="1" w:styleId="Stlus222">
    <w:name w:val="Stílus222"/>
    <w:basedOn w:val="Listaszerbekezds"/>
    <w:link w:val="Stlus222Char"/>
    <w:qFormat/>
    <w:rsid w:val="004923EE"/>
    <w:pPr>
      <w:numPr>
        <w:numId w:val="21"/>
      </w:numPr>
      <w:contextualSpacing/>
    </w:pPr>
    <w:rPr>
      <w:rFonts w:ascii="Cambria" w:eastAsia="Calibri" w:hAnsi="Cambria"/>
      <w:b/>
      <w:sz w:val="22"/>
      <w:szCs w:val="22"/>
      <w:lang w:val="x-none" w:eastAsia="en-US"/>
    </w:rPr>
  </w:style>
  <w:style w:type="character" w:customStyle="1" w:styleId="Stlus222Char">
    <w:name w:val="Stílus222 Char"/>
    <w:link w:val="Stlus222"/>
    <w:rsid w:val="004923EE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4923EE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val="x-none" w:eastAsia="en-US"/>
    </w:rPr>
  </w:style>
  <w:style w:type="character" w:customStyle="1" w:styleId="Szvegtrzs2">
    <w:name w:val="Szövegtörzs (2)_"/>
    <w:link w:val="Szvegtrzs20"/>
    <w:rsid w:val="00A67CE8"/>
    <w:rPr>
      <w:rFonts w:ascii="Calibri" w:hAnsi="Calibri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A67CE8"/>
    <w:pPr>
      <w:widowControl w:val="0"/>
      <w:shd w:val="clear" w:color="auto" w:fill="FFFFFF"/>
      <w:spacing w:before="240" w:line="269" w:lineRule="exact"/>
      <w:jc w:val="both"/>
    </w:pPr>
    <w:rPr>
      <w:rFonts w:ascii="Calibri" w:eastAsiaTheme="minorHAnsi" w:hAnsi="Calibr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8A8F-9B36-47C6-B4C1-4783E5C2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6</cp:revision>
  <cp:lastPrinted>2023-06-09T08:26:00Z</cp:lastPrinted>
  <dcterms:created xsi:type="dcterms:W3CDTF">2023-05-30T06:47:00Z</dcterms:created>
  <dcterms:modified xsi:type="dcterms:W3CDTF">2023-06-19T13:14:00Z</dcterms:modified>
</cp:coreProperties>
</file>