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DA6" w:rsidRPr="003734A0" w:rsidRDefault="00DC3DA6" w:rsidP="00DC3DA6">
      <w:pPr>
        <w:pStyle w:val="Szvegtrzs"/>
        <w:jc w:val="center"/>
        <w:rPr>
          <w:spacing w:val="40"/>
          <w:sz w:val="36"/>
          <w:szCs w:val="36"/>
        </w:rPr>
      </w:pPr>
      <w:r w:rsidRPr="00CD5976">
        <w:rPr>
          <w:spacing w:val="40"/>
          <w:sz w:val="36"/>
          <w:szCs w:val="36"/>
        </w:rPr>
        <w:t xml:space="preserve">Csongrád Város </w:t>
      </w:r>
      <w:r>
        <w:rPr>
          <w:spacing w:val="40"/>
          <w:sz w:val="36"/>
          <w:szCs w:val="36"/>
        </w:rPr>
        <w:t>Polgármesterétől</w:t>
      </w:r>
      <w:r w:rsidR="00D03676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401320</wp:posOffset>
            </wp:positionV>
            <wp:extent cx="1083310" cy="825500"/>
            <wp:effectExtent l="0" t="0" r="0" b="0"/>
            <wp:wrapSquare wrapText="bothSides"/>
            <wp:docPr id="2" name="Kép 2" descr="http://www.csongrad.hu/hdoc/varosismerteto/cim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http://www.csongrad.hu/hdoc/varosismerteto/cimer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20000" contrast="-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3DA6" w:rsidRPr="00905F05" w:rsidRDefault="00DC3DA6" w:rsidP="00DC3DA6">
      <w:pPr>
        <w:spacing w:after="0"/>
        <w:rPr>
          <w:rFonts w:ascii="Times New Roman" w:hAnsi="Times New Roman" w:cs="Calibri"/>
          <w:b/>
          <w:bCs/>
          <w:szCs w:val="26"/>
        </w:rPr>
      </w:pPr>
    </w:p>
    <w:p w:rsidR="00DC3DA6" w:rsidRDefault="00DC3DA6" w:rsidP="00DC3DA6">
      <w:pPr>
        <w:tabs>
          <w:tab w:val="left" w:pos="5400"/>
        </w:tabs>
        <w:spacing w:after="0"/>
        <w:rPr>
          <w:rFonts w:ascii="Times New Roman" w:hAnsi="Times New Roman" w:cs="Calibri"/>
          <w:b/>
          <w:bCs/>
          <w:szCs w:val="26"/>
        </w:rPr>
      </w:pPr>
    </w:p>
    <w:p w:rsidR="00DC3DA6" w:rsidRDefault="00DC3DA6" w:rsidP="00DC3DA6">
      <w:pPr>
        <w:tabs>
          <w:tab w:val="left" w:pos="5400"/>
        </w:tabs>
        <w:spacing w:after="0"/>
        <w:rPr>
          <w:rFonts w:ascii="Times New Roman" w:hAnsi="Times New Roman" w:cs="Calibri"/>
          <w:b/>
          <w:bCs/>
          <w:szCs w:val="26"/>
        </w:rPr>
      </w:pPr>
    </w:p>
    <w:p w:rsidR="00DC3DA6" w:rsidRDefault="00DC3DA6" w:rsidP="00DC3DA6">
      <w:pPr>
        <w:tabs>
          <w:tab w:val="left" w:pos="5400"/>
        </w:tabs>
        <w:spacing w:after="0"/>
        <w:rPr>
          <w:rFonts w:ascii="Times New Roman" w:hAnsi="Times New Roman" w:cs="Calibri"/>
          <w:b/>
          <w:bCs/>
          <w:szCs w:val="26"/>
        </w:rPr>
      </w:pPr>
    </w:p>
    <w:p w:rsidR="00DC3DA6" w:rsidRDefault="00DC3DA6" w:rsidP="00DC3DA6">
      <w:pPr>
        <w:tabs>
          <w:tab w:val="left" w:pos="5400"/>
        </w:tabs>
        <w:spacing w:after="0"/>
        <w:rPr>
          <w:rFonts w:ascii="Times New Roman" w:hAnsi="Times New Roman" w:cs="Calibri"/>
          <w:b/>
          <w:bCs/>
          <w:szCs w:val="26"/>
        </w:rPr>
      </w:pPr>
    </w:p>
    <w:p w:rsidR="00DC3DA6" w:rsidRDefault="00DC3DA6" w:rsidP="00DC3DA6">
      <w:pPr>
        <w:tabs>
          <w:tab w:val="left" w:pos="5400"/>
        </w:tabs>
        <w:spacing w:after="0"/>
        <w:rPr>
          <w:rFonts w:ascii="Times New Roman" w:hAnsi="Times New Roman" w:cs="Calibri"/>
          <w:b/>
          <w:bCs/>
          <w:szCs w:val="26"/>
        </w:rPr>
      </w:pPr>
    </w:p>
    <w:p w:rsidR="00AF736B" w:rsidRDefault="00AF736B" w:rsidP="00AF736B">
      <w:pPr>
        <w:spacing w:after="0"/>
        <w:rPr>
          <w:rFonts w:ascii="Times New Roman" w:hAnsi="Times New Roman" w:cs="Calibri"/>
          <w:b/>
          <w:szCs w:val="26"/>
        </w:rPr>
      </w:pPr>
    </w:p>
    <w:p w:rsidR="00AF736B" w:rsidRPr="00AF736B" w:rsidRDefault="00AF736B" w:rsidP="00AF736B">
      <w:pPr>
        <w:spacing w:after="0"/>
        <w:rPr>
          <w:rFonts w:ascii="Times New Roman" w:hAnsi="Times New Roman" w:cs="Calibri"/>
          <w:b/>
          <w:sz w:val="20"/>
          <w:szCs w:val="20"/>
        </w:rPr>
      </w:pPr>
      <w:r w:rsidRPr="00AF736B">
        <w:rPr>
          <w:rFonts w:ascii="Times New Roman" w:hAnsi="Times New Roman" w:cs="Calibri"/>
          <w:b/>
          <w:sz w:val="21"/>
          <w:szCs w:val="21"/>
        </w:rPr>
        <w:t xml:space="preserve">Csongrád Városi Önkormányzat Képviselő- </w:t>
      </w:r>
      <w:proofErr w:type="gramStart"/>
      <w:r w:rsidRPr="00AF736B">
        <w:rPr>
          <w:rFonts w:ascii="Times New Roman" w:hAnsi="Times New Roman" w:cs="Calibri"/>
          <w:b/>
          <w:sz w:val="21"/>
          <w:szCs w:val="21"/>
        </w:rPr>
        <w:t>testületének</w:t>
      </w:r>
      <w:r>
        <w:rPr>
          <w:rFonts w:ascii="Times New Roman" w:hAnsi="Times New Roman" w:cs="Calibri"/>
          <w:b/>
          <w:sz w:val="21"/>
          <w:szCs w:val="21"/>
        </w:rPr>
        <w:t xml:space="preserve">          </w:t>
      </w:r>
      <w:r w:rsidRPr="00AF736B">
        <w:rPr>
          <w:rFonts w:ascii="Times New Roman" w:hAnsi="Times New Roman" w:cs="Calibri"/>
          <w:b/>
          <w:sz w:val="20"/>
          <w:szCs w:val="20"/>
        </w:rPr>
        <w:t>Tárgy</w:t>
      </w:r>
      <w:proofErr w:type="gramEnd"/>
      <w:r w:rsidRPr="00AF736B">
        <w:rPr>
          <w:rFonts w:ascii="Times New Roman" w:hAnsi="Times New Roman" w:cs="Calibri"/>
          <w:b/>
          <w:sz w:val="20"/>
          <w:szCs w:val="20"/>
        </w:rPr>
        <w:t xml:space="preserve">: </w:t>
      </w:r>
      <w:r w:rsidRPr="00AF736B">
        <w:rPr>
          <w:rFonts w:ascii="Times New Roman" w:hAnsi="Times New Roman" w:cs="Calibri"/>
          <w:sz w:val="20"/>
          <w:szCs w:val="20"/>
        </w:rPr>
        <w:t>fenntartói ellenőrzés összefoglalása</w:t>
      </w:r>
    </w:p>
    <w:p w:rsidR="00AF736B" w:rsidRPr="00AF736B" w:rsidRDefault="00AF736B" w:rsidP="0060694D">
      <w:pPr>
        <w:spacing w:after="0"/>
        <w:ind w:left="5580" w:hanging="5580"/>
        <w:rPr>
          <w:rFonts w:ascii="Times New Roman" w:hAnsi="Times New Roman" w:cs="Calibri"/>
          <w:b/>
          <w:sz w:val="21"/>
          <w:szCs w:val="21"/>
        </w:rPr>
      </w:pPr>
      <w:r w:rsidRPr="00AF736B">
        <w:rPr>
          <w:rFonts w:ascii="Times New Roman" w:hAnsi="Times New Roman" w:cs="Calibri"/>
          <w:b/>
          <w:sz w:val="21"/>
          <w:szCs w:val="21"/>
        </w:rPr>
        <w:t>Egészségügyi és Szociális Bizottsága</w:t>
      </w:r>
      <w:r>
        <w:rPr>
          <w:rFonts w:ascii="Times New Roman" w:hAnsi="Times New Roman" w:cs="Calibri"/>
          <w:b/>
          <w:sz w:val="21"/>
          <w:szCs w:val="21"/>
        </w:rPr>
        <w:tab/>
      </w:r>
    </w:p>
    <w:p w:rsidR="00AF736B" w:rsidRPr="00803C3E" w:rsidRDefault="00AF736B" w:rsidP="00AF736B">
      <w:pPr>
        <w:spacing w:after="0"/>
        <w:rPr>
          <w:rFonts w:ascii="Times New Roman" w:hAnsi="Times New Roman" w:cs="Calibri"/>
          <w:szCs w:val="26"/>
        </w:rPr>
      </w:pPr>
      <w:r w:rsidRPr="00803C3E">
        <w:rPr>
          <w:rFonts w:ascii="Times New Roman" w:hAnsi="Times New Roman" w:cs="Calibri"/>
          <w:szCs w:val="26"/>
        </w:rPr>
        <w:t>Csongrád</w:t>
      </w:r>
    </w:p>
    <w:p w:rsidR="00AF736B" w:rsidRPr="00803C3E" w:rsidRDefault="00AF736B" w:rsidP="00AF736B">
      <w:pPr>
        <w:spacing w:after="0"/>
        <w:rPr>
          <w:rFonts w:ascii="Times New Roman" w:hAnsi="Times New Roman" w:cs="Calibri"/>
          <w:szCs w:val="26"/>
        </w:rPr>
      </w:pPr>
      <w:r w:rsidRPr="00803C3E">
        <w:rPr>
          <w:rFonts w:ascii="Times New Roman" w:hAnsi="Times New Roman" w:cs="Calibri"/>
          <w:szCs w:val="26"/>
        </w:rPr>
        <w:t>Kossuth tér 7.</w:t>
      </w:r>
    </w:p>
    <w:p w:rsidR="00AF736B" w:rsidRPr="00AF736B" w:rsidRDefault="00AF736B" w:rsidP="00D174EC">
      <w:pPr>
        <w:spacing w:after="120"/>
        <w:rPr>
          <w:rFonts w:ascii="Times New Roman" w:hAnsi="Times New Roman" w:cs="Calibri"/>
          <w:szCs w:val="26"/>
        </w:rPr>
      </w:pPr>
      <w:r w:rsidRPr="00803C3E">
        <w:rPr>
          <w:rFonts w:ascii="Times New Roman" w:hAnsi="Times New Roman" w:cs="Calibri"/>
          <w:szCs w:val="26"/>
        </w:rPr>
        <w:t>6640</w:t>
      </w:r>
    </w:p>
    <w:p w:rsidR="00803C3E" w:rsidRDefault="00803C3E" w:rsidP="00DE0608">
      <w:pPr>
        <w:spacing w:after="0"/>
        <w:rPr>
          <w:rFonts w:ascii="Times New Roman" w:hAnsi="Times New Roman" w:cs="Calibri"/>
          <w:szCs w:val="26"/>
        </w:rPr>
      </w:pPr>
    </w:p>
    <w:p w:rsidR="00803C3E" w:rsidRPr="000057DD" w:rsidRDefault="00803C3E" w:rsidP="00267BD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57DD">
        <w:rPr>
          <w:rFonts w:ascii="Times New Roman" w:hAnsi="Times New Roman"/>
          <w:b/>
          <w:sz w:val="24"/>
          <w:szCs w:val="24"/>
        </w:rPr>
        <w:t>Tisztelt Bizottság!</w:t>
      </w:r>
    </w:p>
    <w:p w:rsidR="006321F6" w:rsidRPr="000057DD" w:rsidRDefault="006321F6" w:rsidP="00267BDA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0A64" w:rsidRPr="000057DD" w:rsidRDefault="00B64289" w:rsidP="00EA02DE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057DD">
        <w:rPr>
          <w:rFonts w:ascii="Times New Roman" w:hAnsi="Times New Roman"/>
          <w:sz w:val="24"/>
          <w:szCs w:val="24"/>
        </w:rPr>
        <w:t xml:space="preserve">Csongrád Városi Önkormányzat, mint </w:t>
      </w:r>
      <w:r w:rsidR="00803C3E" w:rsidRPr="000057DD">
        <w:rPr>
          <w:rFonts w:ascii="Times New Roman" w:hAnsi="Times New Roman"/>
          <w:sz w:val="24"/>
          <w:szCs w:val="24"/>
        </w:rPr>
        <w:t>fenntartó</w:t>
      </w:r>
      <w:r w:rsidR="00BF0A64" w:rsidRPr="000057DD">
        <w:rPr>
          <w:rFonts w:ascii="Times New Roman" w:hAnsi="Times New Roman"/>
          <w:sz w:val="24"/>
          <w:szCs w:val="24"/>
        </w:rPr>
        <w:t xml:space="preserve"> a jogszabályi kötelezettségének eleget téve évente egy alkalommal ellenőrzi</w:t>
      </w:r>
      <w:r w:rsidR="00705299" w:rsidRPr="000057DD">
        <w:rPr>
          <w:rFonts w:ascii="Times New Roman" w:hAnsi="Times New Roman"/>
          <w:sz w:val="24"/>
          <w:szCs w:val="24"/>
        </w:rPr>
        <w:t xml:space="preserve"> </w:t>
      </w:r>
      <w:r w:rsidR="00BF0A64" w:rsidRPr="000057DD">
        <w:rPr>
          <w:rFonts w:ascii="Times New Roman" w:hAnsi="Times New Roman"/>
          <w:sz w:val="24"/>
          <w:szCs w:val="24"/>
        </w:rPr>
        <w:t xml:space="preserve">a személyes gondoskodást nyújtó szociális </w:t>
      </w:r>
      <w:r w:rsidR="007027E2">
        <w:rPr>
          <w:rFonts w:ascii="Times New Roman" w:hAnsi="Times New Roman"/>
          <w:sz w:val="24"/>
          <w:szCs w:val="24"/>
        </w:rPr>
        <w:t xml:space="preserve">és </w:t>
      </w:r>
      <w:r w:rsidR="00705299" w:rsidRPr="000057DD">
        <w:rPr>
          <w:rFonts w:ascii="Times New Roman" w:hAnsi="Times New Roman"/>
          <w:sz w:val="24"/>
          <w:szCs w:val="24"/>
        </w:rPr>
        <w:t xml:space="preserve">gyermekvédelmi </w:t>
      </w:r>
      <w:r w:rsidR="00BF0A64" w:rsidRPr="000057DD">
        <w:rPr>
          <w:rFonts w:ascii="Times New Roman" w:hAnsi="Times New Roman"/>
          <w:sz w:val="24"/>
          <w:szCs w:val="24"/>
        </w:rPr>
        <w:t>intézmény</w:t>
      </w:r>
      <w:r w:rsidR="00705299" w:rsidRPr="000057DD">
        <w:rPr>
          <w:rFonts w:ascii="Times New Roman" w:hAnsi="Times New Roman"/>
          <w:sz w:val="24"/>
          <w:szCs w:val="24"/>
        </w:rPr>
        <w:t>ek</w:t>
      </w:r>
      <w:r w:rsidR="00BF0A64" w:rsidRPr="000057DD">
        <w:rPr>
          <w:rFonts w:ascii="Times New Roman" w:hAnsi="Times New Roman"/>
          <w:sz w:val="24"/>
          <w:szCs w:val="24"/>
        </w:rPr>
        <w:t xml:space="preserve"> működésének törvényességét</w:t>
      </w:r>
      <w:r w:rsidR="00705299" w:rsidRPr="000057DD">
        <w:rPr>
          <w:rFonts w:ascii="Times New Roman" w:hAnsi="Times New Roman"/>
          <w:sz w:val="24"/>
          <w:szCs w:val="24"/>
        </w:rPr>
        <w:t>.</w:t>
      </w:r>
    </w:p>
    <w:p w:rsidR="00BD525A" w:rsidRPr="000057DD" w:rsidRDefault="00BF0A64" w:rsidP="00EA02DE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057DD">
        <w:rPr>
          <w:rFonts w:ascii="Times New Roman" w:hAnsi="Times New Roman"/>
          <w:sz w:val="24"/>
          <w:szCs w:val="24"/>
        </w:rPr>
        <w:t>A</w:t>
      </w:r>
      <w:r w:rsidR="00411339" w:rsidRPr="000057DD">
        <w:rPr>
          <w:rFonts w:ascii="Times New Roman" w:hAnsi="Times New Roman"/>
          <w:sz w:val="24"/>
          <w:szCs w:val="24"/>
        </w:rPr>
        <w:t xml:space="preserve"> szociális igazgatásról és szociális ellátásokról szóló</w:t>
      </w:r>
      <w:r w:rsidR="00CE7096" w:rsidRPr="000057DD">
        <w:rPr>
          <w:rFonts w:ascii="Times New Roman" w:hAnsi="Times New Roman"/>
          <w:sz w:val="24"/>
          <w:szCs w:val="24"/>
        </w:rPr>
        <w:t xml:space="preserve"> </w:t>
      </w:r>
      <w:r w:rsidR="00411339" w:rsidRPr="000057DD">
        <w:rPr>
          <w:rFonts w:ascii="Times New Roman" w:hAnsi="Times New Roman"/>
          <w:sz w:val="24"/>
          <w:szCs w:val="24"/>
        </w:rPr>
        <w:t xml:space="preserve">1993. évi III. </w:t>
      </w:r>
      <w:r w:rsidR="00CE7096" w:rsidRPr="000057DD">
        <w:rPr>
          <w:rFonts w:ascii="Times New Roman" w:hAnsi="Times New Roman"/>
          <w:sz w:val="24"/>
          <w:szCs w:val="24"/>
        </w:rPr>
        <w:t>törvény</w:t>
      </w:r>
      <w:r w:rsidR="00262EDB" w:rsidRPr="000057DD">
        <w:rPr>
          <w:rFonts w:ascii="Times New Roman" w:hAnsi="Times New Roman"/>
          <w:sz w:val="24"/>
          <w:szCs w:val="24"/>
        </w:rPr>
        <w:t xml:space="preserve"> 92/B.</w:t>
      </w:r>
      <w:r w:rsidR="009E47CA">
        <w:rPr>
          <w:rFonts w:ascii="Times New Roman" w:hAnsi="Times New Roman"/>
          <w:sz w:val="24"/>
          <w:szCs w:val="24"/>
        </w:rPr>
        <w:t xml:space="preserve">§ (1) bekezdés </w:t>
      </w:r>
      <w:r w:rsidR="00803C3E" w:rsidRPr="000057DD">
        <w:rPr>
          <w:rFonts w:ascii="Times New Roman" w:hAnsi="Times New Roman"/>
          <w:sz w:val="24"/>
          <w:szCs w:val="24"/>
        </w:rPr>
        <w:t>b) és d) pontja értelmében</w:t>
      </w:r>
      <w:r w:rsidR="00BD525A" w:rsidRPr="000057DD">
        <w:rPr>
          <w:rFonts w:ascii="Times New Roman" w:hAnsi="Times New Roman"/>
          <w:sz w:val="24"/>
          <w:szCs w:val="24"/>
        </w:rPr>
        <w:t xml:space="preserve"> a személyes gondoskodást nyújtó szociális intézmény állami fenntartója ellenőrzi az intézmény működésének törvényességét, ellenőrzi és évente egy alkalommal értékeli a</w:t>
      </w:r>
      <w:r w:rsidR="002B1B27">
        <w:rPr>
          <w:rFonts w:ascii="Times New Roman" w:hAnsi="Times New Roman"/>
          <w:sz w:val="24"/>
          <w:szCs w:val="24"/>
        </w:rPr>
        <w:t xml:space="preserve"> szakmai munka eredményességét.</w:t>
      </w:r>
    </w:p>
    <w:p w:rsidR="00BF0A64" w:rsidRPr="00EA02DE" w:rsidRDefault="00BF0A64" w:rsidP="00267BDA">
      <w:pPr>
        <w:pStyle w:val="Szvegtrzs1"/>
        <w:shd w:val="clear" w:color="auto" w:fill="auto"/>
        <w:spacing w:after="0" w:line="360" w:lineRule="auto"/>
        <w:ind w:right="40"/>
        <w:jc w:val="both"/>
        <w:rPr>
          <w:sz w:val="24"/>
          <w:szCs w:val="24"/>
        </w:rPr>
      </w:pPr>
      <w:r w:rsidRPr="00EA02DE">
        <w:rPr>
          <w:bCs/>
          <w:sz w:val="24"/>
          <w:szCs w:val="24"/>
          <w:shd w:val="clear" w:color="auto" w:fill="FFFFFF"/>
        </w:rPr>
        <w:t>A személyes gondoskodást nyújtó szociális intézmények szakmai feladatairól és működésük feltételeiről szóló 1/2000. (I.7.) SZCSM rendelet 13. §-</w:t>
      </w:r>
      <w:proofErr w:type="spellStart"/>
      <w:r w:rsidRPr="00EA02DE">
        <w:rPr>
          <w:bCs/>
          <w:sz w:val="24"/>
          <w:szCs w:val="24"/>
          <w:shd w:val="clear" w:color="auto" w:fill="FFFFFF"/>
        </w:rPr>
        <w:t>ának</w:t>
      </w:r>
      <w:proofErr w:type="spellEnd"/>
      <w:r w:rsidRPr="00EA02DE">
        <w:rPr>
          <w:bCs/>
          <w:sz w:val="24"/>
          <w:szCs w:val="24"/>
          <w:shd w:val="clear" w:color="auto" w:fill="FFFFFF"/>
        </w:rPr>
        <w:t xml:space="preserve"> értelmébe</w:t>
      </w:r>
      <w:r w:rsidR="00BD525A" w:rsidRPr="00EA02DE">
        <w:rPr>
          <w:bCs/>
          <w:sz w:val="24"/>
          <w:szCs w:val="24"/>
          <w:shd w:val="clear" w:color="auto" w:fill="FFFFFF"/>
        </w:rPr>
        <w:t xml:space="preserve">n </w:t>
      </w:r>
      <w:r w:rsidR="00BD525A" w:rsidRPr="00EA02DE">
        <w:rPr>
          <w:sz w:val="24"/>
          <w:szCs w:val="24"/>
        </w:rPr>
        <w:t>a</w:t>
      </w:r>
      <w:r w:rsidRPr="00EA02DE">
        <w:rPr>
          <w:sz w:val="24"/>
          <w:szCs w:val="24"/>
        </w:rPr>
        <w:t>z állami fenntartó az </w:t>
      </w:r>
      <w:hyperlink r:id="rId7" w:tgtFrame="_blank" w:history="1">
        <w:r w:rsidRPr="00EA02DE">
          <w:rPr>
            <w:rStyle w:val="Hiperhivatkozs"/>
            <w:bCs/>
            <w:color w:val="auto"/>
            <w:sz w:val="24"/>
            <w:szCs w:val="24"/>
            <w:u w:val="none"/>
          </w:rPr>
          <w:t>Szt. 92/B. §-</w:t>
        </w:r>
        <w:proofErr w:type="spellStart"/>
        <w:r w:rsidRPr="00EA02DE">
          <w:rPr>
            <w:rStyle w:val="Hiperhivatkozs"/>
            <w:bCs/>
            <w:color w:val="auto"/>
            <w:sz w:val="24"/>
            <w:szCs w:val="24"/>
            <w:u w:val="none"/>
          </w:rPr>
          <w:t>ában</w:t>
        </w:r>
        <w:proofErr w:type="spellEnd"/>
      </w:hyperlink>
      <w:r w:rsidRPr="00EA02DE">
        <w:rPr>
          <w:sz w:val="24"/>
          <w:szCs w:val="24"/>
        </w:rPr>
        <w:t> meghatározott feladataira figyelemmel, legalább évente egyszer ellenőrzi és ennek alapján átfogóan értékeli a személyes gondoskod</w:t>
      </w:r>
      <w:r w:rsidR="00BD525A" w:rsidRPr="00EA02DE">
        <w:rPr>
          <w:sz w:val="24"/>
          <w:szCs w:val="24"/>
        </w:rPr>
        <w:t>ást nyújtó intézmény működését.</w:t>
      </w:r>
    </w:p>
    <w:p w:rsidR="00BF0A64" w:rsidRPr="000057DD" w:rsidRDefault="00BF0A64" w:rsidP="00267B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03C3E" w:rsidRPr="000057DD" w:rsidRDefault="006C4092" w:rsidP="004204B7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057DD">
        <w:rPr>
          <w:rFonts w:ascii="Times New Roman" w:hAnsi="Times New Roman"/>
          <w:sz w:val="24"/>
          <w:szCs w:val="24"/>
        </w:rPr>
        <w:t>A gyermekek védelméről és a gyámügyi igazgatásról szóló</w:t>
      </w:r>
      <w:r w:rsidR="00411339" w:rsidRPr="000057DD">
        <w:rPr>
          <w:rFonts w:ascii="Times New Roman" w:hAnsi="Times New Roman"/>
          <w:sz w:val="24"/>
          <w:szCs w:val="24"/>
        </w:rPr>
        <w:t xml:space="preserve"> 1997. évi XXXI. törvény </w:t>
      </w:r>
      <w:r w:rsidR="00262EDB" w:rsidRPr="000057DD">
        <w:rPr>
          <w:rFonts w:ascii="Times New Roman" w:hAnsi="Times New Roman"/>
          <w:sz w:val="24"/>
          <w:szCs w:val="24"/>
        </w:rPr>
        <w:t>104.§ (1) bekezdés c) és e) pontja értelmében a fenntartó a gyermekjóléti és gyermekvédelmi szolgáltató tevékenységét ellenőrzi</w:t>
      </w:r>
      <w:r w:rsidR="001F5430" w:rsidRPr="000057DD">
        <w:rPr>
          <w:rFonts w:ascii="Times New Roman" w:hAnsi="Times New Roman"/>
          <w:sz w:val="24"/>
          <w:szCs w:val="24"/>
        </w:rPr>
        <w:t>,</w:t>
      </w:r>
      <w:r w:rsidR="00262EDB" w:rsidRPr="000057DD">
        <w:rPr>
          <w:rFonts w:ascii="Times New Roman" w:hAnsi="Times New Roman"/>
          <w:sz w:val="24"/>
          <w:szCs w:val="24"/>
        </w:rPr>
        <w:t xml:space="preserve"> és évente egy alkalommal értékeli a szakmai munka eredményességét, a szakmai program végrehajtását, valamint a gazdálkodás szabályszerűségét és hatékonyságát, továbbá ellenőrzi az intézmény gazdálkodását és működésének törvényességét.</w:t>
      </w:r>
    </w:p>
    <w:p w:rsidR="003F0D90" w:rsidRDefault="003F0D90" w:rsidP="00267B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0D90" w:rsidRDefault="003F0D90" w:rsidP="00267B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561D6" w:rsidRPr="000057DD" w:rsidRDefault="003F0D90" w:rsidP="00323C07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fent hivatkozott jogszabályok al</w:t>
      </w:r>
      <w:r w:rsidR="00323C07">
        <w:rPr>
          <w:rFonts w:ascii="Times New Roman" w:hAnsi="Times New Roman"/>
          <w:sz w:val="24"/>
          <w:szCs w:val="24"/>
        </w:rPr>
        <w:t>apján a fenntartói ellenőrzés</w:t>
      </w:r>
      <w:r w:rsidR="007027E2">
        <w:rPr>
          <w:rFonts w:ascii="Times New Roman" w:hAnsi="Times New Roman"/>
          <w:sz w:val="24"/>
          <w:szCs w:val="24"/>
        </w:rPr>
        <w:t>re</w:t>
      </w:r>
      <w:r w:rsidR="00323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az alábbiak szerint </w:t>
      </w:r>
      <w:r w:rsidR="007027E2">
        <w:rPr>
          <w:rFonts w:ascii="Times New Roman" w:hAnsi="Times New Roman"/>
          <w:sz w:val="24"/>
          <w:szCs w:val="24"/>
        </w:rPr>
        <w:t>került sor</w:t>
      </w:r>
      <w:r w:rsidR="006C16A9">
        <w:rPr>
          <w:rFonts w:ascii="Times New Roman" w:hAnsi="Times New Roman"/>
          <w:sz w:val="24"/>
          <w:szCs w:val="24"/>
        </w:rPr>
        <w:t>:</w:t>
      </w:r>
    </w:p>
    <w:p w:rsidR="00FC7F0B" w:rsidRDefault="00FC7F0B" w:rsidP="00FC7F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F26E9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.12.</w:t>
      </w:r>
      <w:r w:rsidR="00317BF9">
        <w:rPr>
          <w:rFonts w:ascii="Times New Roman" w:hAnsi="Times New Roman"/>
          <w:b/>
          <w:sz w:val="24"/>
          <w:szCs w:val="24"/>
        </w:rPr>
        <w:t>06</w:t>
      </w:r>
      <w:r>
        <w:rPr>
          <w:rFonts w:ascii="Times New Roman" w:hAnsi="Times New Roman"/>
          <w:b/>
          <w:sz w:val="24"/>
          <w:szCs w:val="24"/>
        </w:rPr>
        <w:t xml:space="preserve">. napján </w:t>
      </w:r>
      <w:r w:rsidRPr="000057DD">
        <w:rPr>
          <w:rFonts w:ascii="Times New Roman" w:hAnsi="Times New Roman"/>
          <w:sz w:val="24"/>
          <w:szCs w:val="24"/>
        </w:rPr>
        <w:t xml:space="preserve">a Dr. Szarka Ödön Egyesített Egészségügyi és Szociális Intézmény keretében működő </w:t>
      </w:r>
      <w:r w:rsidRPr="000057DD">
        <w:rPr>
          <w:rFonts w:ascii="Times New Roman" w:hAnsi="Times New Roman"/>
          <w:b/>
          <w:sz w:val="24"/>
          <w:szCs w:val="24"/>
        </w:rPr>
        <w:t>Templom utcai „Mesevár” Bölcsőde</w:t>
      </w:r>
      <w:r w:rsidRPr="000057D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6640 Csongrád, Templom u. 4-8.) és </w:t>
      </w:r>
      <w:r w:rsidRPr="000057DD">
        <w:rPr>
          <w:rFonts w:ascii="Times New Roman" w:hAnsi="Times New Roman"/>
          <w:sz w:val="24"/>
          <w:szCs w:val="24"/>
        </w:rPr>
        <w:t xml:space="preserve">a </w:t>
      </w:r>
      <w:r w:rsidRPr="000057DD">
        <w:rPr>
          <w:rFonts w:ascii="Times New Roman" w:hAnsi="Times New Roman"/>
          <w:b/>
          <w:sz w:val="24"/>
          <w:szCs w:val="24"/>
        </w:rPr>
        <w:t>Széchenyi úti „Kuckó-mackó” Bölcsőde</w:t>
      </w:r>
      <w:r w:rsidRPr="000057DD">
        <w:rPr>
          <w:rFonts w:ascii="Times New Roman" w:hAnsi="Times New Roman"/>
          <w:sz w:val="24"/>
          <w:szCs w:val="24"/>
        </w:rPr>
        <w:t xml:space="preserve"> (6</w:t>
      </w:r>
      <w:r w:rsidR="005E2257">
        <w:rPr>
          <w:rFonts w:ascii="Times New Roman" w:hAnsi="Times New Roman"/>
          <w:sz w:val="24"/>
          <w:szCs w:val="24"/>
        </w:rPr>
        <w:t>640 Csongrád, Széchenyi út 27.),</w:t>
      </w:r>
    </w:p>
    <w:p w:rsidR="007C43EC" w:rsidRPr="00317BF9" w:rsidRDefault="007C43EC" w:rsidP="007C43EC">
      <w:pPr>
        <w:numPr>
          <w:ilvl w:val="0"/>
          <w:numId w:val="2"/>
        </w:numPr>
        <w:spacing w:after="120" w:line="360" w:lineRule="auto"/>
        <w:ind w:left="7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2023.12.07</w:t>
      </w:r>
      <w:r w:rsidRPr="002810E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10E8">
        <w:rPr>
          <w:rFonts w:ascii="Times New Roman" w:hAnsi="Times New Roman"/>
          <w:b/>
          <w:sz w:val="24"/>
          <w:szCs w:val="24"/>
        </w:rPr>
        <w:t>napján</w:t>
      </w:r>
      <w:r w:rsidRPr="000057DD">
        <w:rPr>
          <w:rFonts w:ascii="Times New Roman" w:hAnsi="Times New Roman"/>
          <w:sz w:val="24"/>
          <w:szCs w:val="24"/>
        </w:rPr>
        <w:t xml:space="preserve"> a Dr. Szarka Ödön Egyesített Egészségügyi és Szociális Intézmény keretében működő </w:t>
      </w:r>
      <w:r w:rsidRPr="000057DD">
        <w:rPr>
          <w:rFonts w:ascii="Times New Roman" w:hAnsi="Times New Roman"/>
          <w:b/>
          <w:sz w:val="24"/>
          <w:szCs w:val="24"/>
        </w:rPr>
        <w:t>Szociális Ápoló Otthon és Gondviselés Háza</w:t>
      </w:r>
      <w:r>
        <w:rPr>
          <w:rFonts w:ascii="Times New Roman" w:hAnsi="Times New Roman"/>
          <w:sz w:val="24"/>
          <w:szCs w:val="24"/>
        </w:rPr>
        <w:t xml:space="preserve"> (6640 Csongrád, Vasút u. 92),</w:t>
      </w:r>
    </w:p>
    <w:p w:rsidR="007C43EC" w:rsidRPr="007C43EC" w:rsidRDefault="007C43EC" w:rsidP="007C43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2023.12.08</w:t>
      </w:r>
      <w:r w:rsidRPr="002810E8">
        <w:rPr>
          <w:rFonts w:ascii="Times New Roman" w:hAnsi="Times New Roman"/>
          <w:b/>
          <w:sz w:val="24"/>
          <w:szCs w:val="24"/>
        </w:rPr>
        <w:t>. napján</w:t>
      </w:r>
      <w:r w:rsidRPr="000057DD">
        <w:rPr>
          <w:rFonts w:ascii="Times New Roman" w:hAnsi="Times New Roman"/>
          <w:sz w:val="24"/>
          <w:szCs w:val="24"/>
        </w:rPr>
        <w:t xml:space="preserve"> a Piroskavárosi Szociális Család- és Gyermekjóléti Intézmény keretében működő </w:t>
      </w:r>
      <w:r w:rsidRPr="000057DD">
        <w:rPr>
          <w:rFonts w:ascii="Times New Roman" w:hAnsi="Times New Roman"/>
          <w:b/>
          <w:sz w:val="24"/>
          <w:szCs w:val="24"/>
        </w:rPr>
        <w:t>Piroskavárosi Idősek Otthona</w:t>
      </w:r>
      <w:r w:rsidRPr="000057DD">
        <w:rPr>
          <w:rFonts w:ascii="Times New Roman" w:hAnsi="Times New Roman"/>
          <w:sz w:val="24"/>
          <w:szCs w:val="24"/>
        </w:rPr>
        <w:t xml:space="preserve"> (6640 Csongrád, Szent I. u. 19.)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561D6" w:rsidRDefault="001D2E14" w:rsidP="00267BD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47814">
        <w:rPr>
          <w:rFonts w:ascii="Times New Roman" w:hAnsi="Times New Roman"/>
          <w:b/>
          <w:sz w:val="24"/>
          <w:szCs w:val="24"/>
        </w:rPr>
        <w:t>02</w:t>
      </w:r>
      <w:r w:rsidR="00F26E9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FC7F0B">
        <w:rPr>
          <w:rFonts w:ascii="Times New Roman" w:hAnsi="Times New Roman"/>
          <w:b/>
          <w:sz w:val="24"/>
          <w:szCs w:val="24"/>
        </w:rPr>
        <w:t>12.</w:t>
      </w:r>
      <w:r w:rsidR="00F26E90">
        <w:rPr>
          <w:rFonts w:ascii="Times New Roman" w:hAnsi="Times New Roman"/>
          <w:b/>
          <w:sz w:val="24"/>
          <w:szCs w:val="24"/>
        </w:rPr>
        <w:t>11</w:t>
      </w:r>
      <w:r w:rsidR="00586516" w:rsidRPr="002810E8">
        <w:rPr>
          <w:rFonts w:ascii="Times New Roman" w:hAnsi="Times New Roman"/>
          <w:b/>
          <w:sz w:val="24"/>
          <w:szCs w:val="24"/>
        </w:rPr>
        <w:t>.</w:t>
      </w:r>
      <w:r w:rsidR="00CE7096" w:rsidRPr="002810E8">
        <w:rPr>
          <w:rFonts w:ascii="Times New Roman" w:hAnsi="Times New Roman"/>
          <w:b/>
          <w:sz w:val="24"/>
          <w:szCs w:val="24"/>
        </w:rPr>
        <w:t xml:space="preserve"> napján</w:t>
      </w:r>
      <w:r w:rsidR="00CE7096" w:rsidRPr="000057DD">
        <w:rPr>
          <w:rFonts w:ascii="Times New Roman" w:hAnsi="Times New Roman"/>
          <w:sz w:val="24"/>
          <w:szCs w:val="24"/>
        </w:rPr>
        <w:t xml:space="preserve"> a</w:t>
      </w:r>
      <w:r w:rsidR="00360180" w:rsidRPr="000057DD">
        <w:rPr>
          <w:rFonts w:ascii="Times New Roman" w:hAnsi="Times New Roman"/>
          <w:sz w:val="24"/>
          <w:szCs w:val="24"/>
        </w:rPr>
        <w:t xml:space="preserve"> Piroskavárosi Szociális Család- és Gyermekjóléti Intézmény keretében működő</w:t>
      </w:r>
      <w:r w:rsidR="00CE7096" w:rsidRPr="000057DD">
        <w:rPr>
          <w:rFonts w:ascii="Times New Roman" w:hAnsi="Times New Roman"/>
          <w:sz w:val="24"/>
          <w:szCs w:val="24"/>
        </w:rPr>
        <w:t xml:space="preserve"> </w:t>
      </w:r>
      <w:r w:rsidR="001B6C5E" w:rsidRPr="00307888">
        <w:rPr>
          <w:rFonts w:ascii="Times New Roman" w:hAnsi="Times New Roman"/>
          <w:b/>
          <w:sz w:val="24"/>
          <w:szCs w:val="24"/>
        </w:rPr>
        <w:t>Család- és Gyermekjóléti Központ és Szolgálat</w:t>
      </w:r>
      <w:r w:rsidR="001B6C5E" w:rsidRPr="00307888">
        <w:rPr>
          <w:rFonts w:ascii="Times New Roman" w:hAnsi="Times New Roman"/>
          <w:sz w:val="24"/>
          <w:szCs w:val="24"/>
        </w:rPr>
        <w:t xml:space="preserve"> (</w:t>
      </w:r>
      <w:r w:rsidR="00BA6C0F">
        <w:rPr>
          <w:rFonts w:ascii="Times New Roman" w:hAnsi="Times New Roman"/>
          <w:sz w:val="24"/>
          <w:szCs w:val="24"/>
        </w:rPr>
        <w:t xml:space="preserve">6640 Csongrád, </w:t>
      </w:r>
      <w:r w:rsidR="006D799B">
        <w:rPr>
          <w:rFonts w:ascii="Times New Roman" w:hAnsi="Times New Roman"/>
          <w:sz w:val="24"/>
          <w:szCs w:val="24"/>
        </w:rPr>
        <w:t>Kossuth tér</w:t>
      </w:r>
      <w:r w:rsidR="00BA6C0F">
        <w:rPr>
          <w:rFonts w:ascii="Times New Roman" w:hAnsi="Times New Roman"/>
          <w:sz w:val="24"/>
          <w:szCs w:val="24"/>
        </w:rPr>
        <w:t xml:space="preserve"> </w:t>
      </w:r>
      <w:r w:rsidR="008D7DB0">
        <w:rPr>
          <w:rFonts w:ascii="Times New Roman" w:hAnsi="Times New Roman"/>
          <w:sz w:val="24"/>
          <w:szCs w:val="24"/>
        </w:rPr>
        <w:t>7.) ellenőrzése zajlott.</w:t>
      </w:r>
    </w:p>
    <w:p w:rsidR="00EA5EDE" w:rsidRDefault="00EA5EDE" w:rsidP="00EA5EDE">
      <w:pPr>
        <w:spacing w:after="0" w:line="36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:rsidR="004204B7" w:rsidRPr="004204B7" w:rsidRDefault="00894CFA" w:rsidP="004204B7">
      <w:pPr>
        <w:pStyle w:val="Szvegtrzs1"/>
        <w:shd w:val="clear" w:color="auto" w:fill="auto"/>
        <w:spacing w:after="0" w:line="360" w:lineRule="auto"/>
        <w:ind w:right="40"/>
        <w:jc w:val="both"/>
        <w:rPr>
          <w:sz w:val="24"/>
          <w:szCs w:val="24"/>
        </w:rPr>
      </w:pPr>
      <w:r w:rsidRPr="004204B7">
        <w:rPr>
          <w:sz w:val="24"/>
          <w:szCs w:val="24"/>
        </w:rPr>
        <w:t>Az ellenőrzés során megállapításra került, hogy az intézménye</w:t>
      </w:r>
      <w:r w:rsidR="004D5CC0" w:rsidRPr="004204B7">
        <w:rPr>
          <w:sz w:val="24"/>
          <w:szCs w:val="24"/>
        </w:rPr>
        <w:t>k személyi és tárgyi feltételei a jogszabály</w:t>
      </w:r>
      <w:r w:rsidR="009362A6" w:rsidRPr="004204B7">
        <w:rPr>
          <w:sz w:val="24"/>
          <w:szCs w:val="24"/>
        </w:rPr>
        <w:t>okban előírtak szerint biztosítottak,</w:t>
      </w:r>
      <w:r w:rsidR="004D5CC0" w:rsidRPr="004204B7">
        <w:rPr>
          <w:sz w:val="24"/>
          <w:szCs w:val="24"/>
        </w:rPr>
        <w:t xml:space="preserve"> szakmai tevékenységük </w:t>
      </w:r>
      <w:r w:rsidR="0042198F" w:rsidRPr="004204B7">
        <w:rPr>
          <w:sz w:val="24"/>
          <w:szCs w:val="24"/>
        </w:rPr>
        <w:t>megfelelő</w:t>
      </w:r>
      <w:r w:rsidRPr="004204B7">
        <w:rPr>
          <w:sz w:val="24"/>
          <w:szCs w:val="24"/>
        </w:rPr>
        <w:t>, a szolgáltatások működt</w:t>
      </w:r>
      <w:r w:rsidR="004204B7" w:rsidRPr="004204B7">
        <w:rPr>
          <w:sz w:val="24"/>
          <w:szCs w:val="24"/>
        </w:rPr>
        <w:t>etésében jogsértés nem áll fenn</w:t>
      </w:r>
      <w:r w:rsidR="00F26E90">
        <w:rPr>
          <w:sz w:val="24"/>
          <w:szCs w:val="24"/>
        </w:rPr>
        <w:t>.</w:t>
      </w:r>
    </w:p>
    <w:p w:rsidR="00A40DEB" w:rsidRPr="004204B7" w:rsidRDefault="00A40DEB" w:rsidP="004204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04B7">
        <w:rPr>
          <w:rFonts w:ascii="Times New Roman" w:hAnsi="Times New Roman"/>
          <w:sz w:val="24"/>
          <w:szCs w:val="24"/>
        </w:rPr>
        <w:t>A fenntartói ellenőrzés</w:t>
      </w:r>
      <w:r w:rsidR="000E69EC">
        <w:rPr>
          <w:rFonts w:ascii="Times New Roman" w:hAnsi="Times New Roman"/>
          <w:sz w:val="24"/>
          <w:szCs w:val="24"/>
        </w:rPr>
        <w:t>ről</w:t>
      </w:r>
      <w:r w:rsidRPr="004204B7">
        <w:rPr>
          <w:rFonts w:ascii="Times New Roman" w:hAnsi="Times New Roman"/>
          <w:sz w:val="24"/>
          <w:szCs w:val="24"/>
        </w:rPr>
        <w:t xml:space="preserve"> készült </w:t>
      </w:r>
      <w:r w:rsidR="004204B7">
        <w:rPr>
          <w:rFonts w:ascii="Times New Roman" w:hAnsi="Times New Roman"/>
          <w:sz w:val="24"/>
          <w:szCs w:val="24"/>
        </w:rPr>
        <w:t xml:space="preserve">ellenőrzési adatlapok </w:t>
      </w:r>
      <w:r w:rsidRPr="004204B7">
        <w:rPr>
          <w:rFonts w:ascii="Times New Roman" w:hAnsi="Times New Roman"/>
          <w:sz w:val="24"/>
          <w:szCs w:val="24"/>
        </w:rPr>
        <w:t xml:space="preserve">megtekinthetőek a Szociális és </w:t>
      </w:r>
      <w:r w:rsidR="00BD7466" w:rsidRPr="004204B7">
        <w:rPr>
          <w:rFonts w:ascii="Times New Roman" w:hAnsi="Times New Roman"/>
          <w:sz w:val="24"/>
          <w:szCs w:val="24"/>
        </w:rPr>
        <w:t xml:space="preserve">Lakásügyi </w:t>
      </w:r>
      <w:r w:rsidR="00ED4A4E">
        <w:rPr>
          <w:rFonts w:ascii="Times New Roman" w:hAnsi="Times New Roman"/>
          <w:sz w:val="24"/>
          <w:szCs w:val="24"/>
        </w:rPr>
        <w:t>Irodán.</w:t>
      </w:r>
    </w:p>
    <w:p w:rsidR="00E50767" w:rsidRPr="000057DD" w:rsidRDefault="00E50767" w:rsidP="00267B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A5D8E" w:rsidRPr="000057DD" w:rsidRDefault="006777E6" w:rsidP="00267B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57DD">
        <w:rPr>
          <w:rFonts w:ascii="Times New Roman" w:hAnsi="Times New Roman"/>
          <w:sz w:val="24"/>
          <w:szCs w:val="24"/>
        </w:rPr>
        <w:t xml:space="preserve">Csongrád, </w:t>
      </w:r>
      <w:r w:rsidR="00F26E90">
        <w:rPr>
          <w:rFonts w:ascii="Times New Roman" w:hAnsi="Times New Roman"/>
          <w:sz w:val="24"/>
          <w:szCs w:val="24"/>
        </w:rPr>
        <w:t>2023</w:t>
      </w:r>
      <w:r w:rsidR="00ED4A4E">
        <w:rPr>
          <w:rFonts w:ascii="Times New Roman" w:hAnsi="Times New Roman"/>
          <w:sz w:val="24"/>
          <w:szCs w:val="24"/>
        </w:rPr>
        <w:t>.</w:t>
      </w:r>
      <w:r w:rsidR="00F26E90">
        <w:rPr>
          <w:rFonts w:ascii="Times New Roman" w:hAnsi="Times New Roman"/>
          <w:sz w:val="24"/>
          <w:szCs w:val="24"/>
        </w:rPr>
        <w:t>12.13</w:t>
      </w:r>
      <w:r w:rsidR="00ED4A4E">
        <w:rPr>
          <w:rFonts w:ascii="Times New Roman" w:hAnsi="Times New Roman"/>
          <w:sz w:val="24"/>
          <w:szCs w:val="24"/>
        </w:rPr>
        <w:t>.</w:t>
      </w:r>
    </w:p>
    <w:p w:rsidR="00CE7096" w:rsidRPr="000057DD" w:rsidRDefault="00CE7096" w:rsidP="00267B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E3725" w:rsidRPr="000057DD" w:rsidRDefault="00DE3725" w:rsidP="00267BDA">
      <w:pPr>
        <w:tabs>
          <w:tab w:val="center" w:pos="68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57DD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="00B901D0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0057DD">
        <w:rPr>
          <w:rFonts w:ascii="Times New Roman" w:hAnsi="Times New Roman"/>
          <w:b/>
          <w:sz w:val="24"/>
          <w:szCs w:val="24"/>
        </w:rPr>
        <w:t>Tisztelettel:</w:t>
      </w:r>
    </w:p>
    <w:p w:rsidR="00DE3725" w:rsidRPr="000057DD" w:rsidRDefault="00DE3725" w:rsidP="00267BDA">
      <w:pPr>
        <w:tabs>
          <w:tab w:val="center" w:pos="68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E3725" w:rsidRPr="000057DD" w:rsidRDefault="00DE3725" w:rsidP="00267BDA">
      <w:pPr>
        <w:tabs>
          <w:tab w:val="center" w:pos="68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57DD">
        <w:rPr>
          <w:rFonts w:ascii="Times New Roman" w:hAnsi="Times New Roman"/>
          <w:sz w:val="24"/>
          <w:szCs w:val="24"/>
        </w:rPr>
        <w:tab/>
        <w:t xml:space="preserve">Bedő Tamás   </w:t>
      </w:r>
    </w:p>
    <w:p w:rsidR="00DE3725" w:rsidRPr="000057DD" w:rsidRDefault="00DE3725" w:rsidP="00267BDA">
      <w:pPr>
        <w:tabs>
          <w:tab w:val="center" w:pos="68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57DD">
        <w:rPr>
          <w:rFonts w:ascii="Times New Roman" w:hAnsi="Times New Roman"/>
          <w:sz w:val="24"/>
          <w:szCs w:val="24"/>
        </w:rPr>
        <w:tab/>
      </w:r>
      <w:proofErr w:type="gramStart"/>
      <w:r w:rsidRPr="000057DD">
        <w:rPr>
          <w:rFonts w:ascii="Times New Roman" w:hAnsi="Times New Roman"/>
          <w:sz w:val="24"/>
          <w:szCs w:val="24"/>
        </w:rPr>
        <w:t>polgármester</w:t>
      </w:r>
      <w:proofErr w:type="gramEnd"/>
      <w:r w:rsidRPr="000057DD">
        <w:rPr>
          <w:rFonts w:ascii="Times New Roman" w:hAnsi="Times New Roman"/>
          <w:sz w:val="24"/>
          <w:szCs w:val="24"/>
        </w:rPr>
        <w:t xml:space="preserve"> nevében:</w:t>
      </w:r>
    </w:p>
    <w:p w:rsidR="00DE3725" w:rsidRPr="000057DD" w:rsidRDefault="00DE3725" w:rsidP="00267BDA">
      <w:pPr>
        <w:tabs>
          <w:tab w:val="center" w:pos="68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E3725" w:rsidRPr="000057DD" w:rsidRDefault="00DE3725" w:rsidP="00267BDA">
      <w:pPr>
        <w:tabs>
          <w:tab w:val="center" w:pos="68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57DD">
        <w:rPr>
          <w:rFonts w:ascii="Times New Roman" w:hAnsi="Times New Roman"/>
          <w:sz w:val="24"/>
          <w:szCs w:val="24"/>
        </w:rPr>
        <w:tab/>
        <w:t xml:space="preserve">   </w:t>
      </w:r>
      <w:r w:rsidR="00BD7466" w:rsidRPr="000057DD">
        <w:rPr>
          <w:rFonts w:ascii="Times New Roman" w:hAnsi="Times New Roman"/>
          <w:sz w:val="24"/>
          <w:szCs w:val="24"/>
        </w:rPr>
        <w:t>Vinczéné Dudás Katalin</w:t>
      </w:r>
      <w:r w:rsidRPr="000057DD">
        <w:rPr>
          <w:rFonts w:ascii="Times New Roman" w:hAnsi="Times New Roman"/>
          <w:sz w:val="24"/>
          <w:szCs w:val="24"/>
        </w:rPr>
        <w:t xml:space="preserve"> </w:t>
      </w:r>
    </w:p>
    <w:p w:rsidR="008B34D9" w:rsidRDefault="00DE3725" w:rsidP="00D03676">
      <w:pPr>
        <w:tabs>
          <w:tab w:val="center" w:pos="6840"/>
        </w:tabs>
        <w:spacing w:after="0" w:line="36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0057DD">
        <w:rPr>
          <w:rFonts w:ascii="Times New Roman" w:hAnsi="Times New Roman"/>
          <w:sz w:val="24"/>
          <w:szCs w:val="24"/>
        </w:rPr>
        <w:tab/>
        <w:t xml:space="preserve">Szociális és </w:t>
      </w:r>
      <w:r w:rsidR="007D3645">
        <w:rPr>
          <w:rFonts w:ascii="Times New Roman" w:hAnsi="Times New Roman"/>
          <w:sz w:val="24"/>
          <w:szCs w:val="24"/>
        </w:rPr>
        <w:t xml:space="preserve">Lakásügyi </w:t>
      </w:r>
      <w:r w:rsidR="00ED4A4E">
        <w:rPr>
          <w:rFonts w:ascii="Times New Roman" w:hAnsi="Times New Roman"/>
          <w:sz w:val="24"/>
          <w:szCs w:val="24"/>
        </w:rPr>
        <w:t>irodav</w:t>
      </w:r>
      <w:r w:rsidR="00D03676">
        <w:rPr>
          <w:rFonts w:ascii="Times New Roman" w:hAnsi="Times New Roman"/>
          <w:sz w:val="24"/>
          <w:szCs w:val="24"/>
        </w:rPr>
        <w:t>ezető</w:t>
      </w:r>
    </w:p>
    <w:p w:rsidR="008B34D9" w:rsidRDefault="008B34D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B3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A25"/>
    <w:multiLevelType w:val="hybridMultilevel"/>
    <w:tmpl w:val="40D0C12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48C1607"/>
    <w:multiLevelType w:val="hybridMultilevel"/>
    <w:tmpl w:val="59626CC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A6"/>
    <w:rsid w:val="000057DD"/>
    <w:rsid w:val="00017AD7"/>
    <w:rsid w:val="00024795"/>
    <w:rsid w:val="00052EEB"/>
    <w:rsid w:val="00057C45"/>
    <w:rsid w:val="00077FC5"/>
    <w:rsid w:val="000C2C00"/>
    <w:rsid w:val="000E69EC"/>
    <w:rsid w:val="0016250C"/>
    <w:rsid w:val="001B6C5E"/>
    <w:rsid w:val="001D2E14"/>
    <w:rsid w:val="001F5430"/>
    <w:rsid w:val="002054DD"/>
    <w:rsid w:val="00262EDB"/>
    <w:rsid w:val="00267BDA"/>
    <w:rsid w:val="002810E8"/>
    <w:rsid w:val="002935CF"/>
    <w:rsid w:val="002A33F7"/>
    <w:rsid w:val="002B1B27"/>
    <w:rsid w:val="00307888"/>
    <w:rsid w:val="00317BF9"/>
    <w:rsid w:val="00323C07"/>
    <w:rsid w:val="00333A54"/>
    <w:rsid w:val="00340E46"/>
    <w:rsid w:val="00360155"/>
    <w:rsid w:val="00360180"/>
    <w:rsid w:val="003627F0"/>
    <w:rsid w:val="003630FD"/>
    <w:rsid w:val="00363A9C"/>
    <w:rsid w:val="003C2865"/>
    <w:rsid w:val="003F0D90"/>
    <w:rsid w:val="003F21F1"/>
    <w:rsid w:val="00411339"/>
    <w:rsid w:val="00414C03"/>
    <w:rsid w:val="004204B7"/>
    <w:rsid w:val="0042198F"/>
    <w:rsid w:val="00426CB7"/>
    <w:rsid w:val="004433B2"/>
    <w:rsid w:val="00474B70"/>
    <w:rsid w:val="00480FB8"/>
    <w:rsid w:val="004C76F1"/>
    <w:rsid w:val="004D5CC0"/>
    <w:rsid w:val="00532BD5"/>
    <w:rsid w:val="00586516"/>
    <w:rsid w:val="005A4B20"/>
    <w:rsid w:val="005D60A5"/>
    <w:rsid w:val="005E2257"/>
    <w:rsid w:val="005E78FC"/>
    <w:rsid w:val="00602394"/>
    <w:rsid w:val="0060694D"/>
    <w:rsid w:val="006321F6"/>
    <w:rsid w:val="006551F7"/>
    <w:rsid w:val="006777E6"/>
    <w:rsid w:val="00684A87"/>
    <w:rsid w:val="006C16A9"/>
    <w:rsid w:val="006C4092"/>
    <w:rsid w:val="006D799B"/>
    <w:rsid w:val="006F42DF"/>
    <w:rsid w:val="007027E2"/>
    <w:rsid w:val="00705299"/>
    <w:rsid w:val="00734745"/>
    <w:rsid w:val="00740F21"/>
    <w:rsid w:val="007550D1"/>
    <w:rsid w:val="007936EE"/>
    <w:rsid w:val="007A5D8E"/>
    <w:rsid w:val="007C43EC"/>
    <w:rsid w:val="007C52D7"/>
    <w:rsid w:val="007D3645"/>
    <w:rsid w:val="007F0C7D"/>
    <w:rsid w:val="00803C3E"/>
    <w:rsid w:val="008067EE"/>
    <w:rsid w:val="00894CFA"/>
    <w:rsid w:val="008B34D9"/>
    <w:rsid w:val="008D7DB0"/>
    <w:rsid w:val="008F476E"/>
    <w:rsid w:val="008F76EF"/>
    <w:rsid w:val="009362A6"/>
    <w:rsid w:val="00942564"/>
    <w:rsid w:val="009437A4"/>
    <w:rsid w:val="00986FF7"/>
    <w:rsid w:val="009D77BB"/>
    <w:rsid w:val="009E47CA"/>
    <w:rsid w:val="009E502C"/>
    <w:rsid w:val="00A26A3D"/>
    <w:rsid w:val="00A319D3"/>
    <w:rsid w:val="00A40DEB"/>
    <w:rsid w:val="00A65032"/>
    <w:rsid w:val="00A7463D"/>
    <w:rsid w:val="00A83863"/>
    <w:rsid w:val="00AD7784"/>
    <w:rsid w:val="00AF736B"/>
    <w:rsid w:val="00B17116"/>
    <w:rsid w:val="00B36046"/>
    <w:rsid w:val="00B64289"/>
    <w:rsid w:val="00B901D0"/>
    <w:rsid w:val="00B9269D"/>
    <w:rsid w:val="00B97DEE"/>
    <w:rsid w:val="00BA6C0F"/>
    <w:rsid w:val="00BD1D06"/>
    <w:rsid w:val="00BD525A"/>
    <w:rsid w:val="00BD7466"/>
    <w:rsid w:val="00BF0A64"/>
    <w:rsid w:val="00C551FE"/>
    <w:rsid w:val="00C55AF7"/>
    <w:rsid w:val="00C64227"/>
    <w:rsid w:val="00C8268B"/>
    <w:rsid w:val="00C8780D"/>
    <w:rsid w:val="00C95942"/>
    <w:rsid w:val="00CC1902"/>
    <w:rsid w:val="00CC44FE"/>
    <w:rsid w:val="00CD3FDC"/>
    <w:rsid w:val="00CE7096"/>
    <w:rsid w:val="00D03676"/>
    <w:rsid w:val="00D174EC"/>
    <w:rsid w:val="00D47814"/>
    <w:rsid w:val="00D5223C"/>
    <w:rsid w:val="00D9721B"/>
    <w:rsid w:val="00DC3DA6"/>
    <w:rsid w:val="00DE0608"/>
    <w:rsid w:val="00DE3725"/>
    <w:rsid w:val="00DE45FE"/>
    <w:rsid w:val="00DE5561"/>
    <w:rsid w:val="00DF6923"/>
    <w:rsid w:val="00E50767"/>
    <w:rsid w:val="00E528EC"/>
    <w:rsid w:val="00E556F8"/>
    <w:rsid w:val="00E76DBD"/>
    <w:rsid w:val="00EA02DE"/>
    <w:rsid w:val="00EA5EDE"/>
    <w:rsid w:val="00EA633A"/>
    <w:rsid w:val="00EB4C53"/>
    <w:rsid w:val="00ED491B"/>
    <w:rsid w:val="00ED4A4E"/>
    <w:rsid w:val="00EE4DD6"/>
    <w:rsid w:val="00EF4072"/>
    <w:rsid w:val="00F21D07"/>
    <w:rsid w:val="00F26E90"/>
    <w:rsid w:val="00F31C39"/>
    <w:rsid w:val="00F33AF8"/>
    <w:rsid w:val="00F35BA8"/>
    <w:rsid w:val="00F42D88"/>
    <w:rsid w:val="00F4720F"/>
    <w:rsid w:val="00F561D6"/>
    <w:rsid w:val="00F839A4"/>
    <w:rsid w:val="00F856B6"/>
    <w:rsid w:val="00FC16AD"/>
    <w:rsid w:val="00FC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3D263F"/>
  <w15:chartTrackingRefBased/>
  <w15:docId w15:val="{06EA3680-5FC0-45B3-A14C-D6C7896B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3DA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link w:val="SzvegtrzsChar"/>
    <w:rsid w:val="00DC3DA6"/>
    <w:pPr>
      <w:spacing w:after="0" w:line="240" w:lineRule="auto"/>
    </w:pPr>
    <w:rPr>
      <w:rFonts w:ascii="Monotype Corsiva" w:eastAsia="Times New Roman" w:hAnsi="Monotype Corsiva"/>
      <w:sz w:val="40"/>
      <w:szCs w:val="24"/>
      <w:lang w:eastAsia="hu-HU"/>
    </w:rPr>
  </w:style>
  <w:style w:type="character" w:customStyle="1" w:styleId="SzvegtrzsChar">
    <w:name w:val="Szövegtörzs Char"/>
    <w:link w:val="Szvegtrzs"/>
    <w:rsid w:val="00DC3DA6"/>
    <w:rPr>
      <w:rFonts w:ascii="Monotype Corsiva" w:hAnsi="Monotype Corsiva"/>
      <w:sz w:val="40"/>
      <w:szCs w:val="24"/>
      <w:lang w:val="hu-HU" w:eastAsia="hu-HU" w:bidi="ar-SA"/>
    </w:rPr>
  </w:style>
  <w:style w:type="character" w:styleId="Hiperhivatkozs">
    <w:name w:val="Hyperlink"/>
    <w:rsid w:val="00D9721B"/>
    <w:rPr>
      <w:color w:val="0000FF"/>
      <w:u w:val="single"/>
    </w:rPr>
  </w:style>
  <w:style w:type="character" w:customStyle="1" w:styleId="Szvegtrzs0">
    <w:name w:val="Szövegtörzs_"/>
    <w:link w:val="Szvegtrzs1"/>
    <w:uiPriority w:val="99"/>
    <w:locked/>
    <w:rsid w:val="00BF0A64"/>
    <w:rPr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0"/>
    <w:uiPriority w:val="99"/>
    <w:rsid w:val="00BF0A64"/>
    <w:pPr>
      <w:shd w:val="clear" w:color="auto" w:fill="FFFFFF"/>
      <w:spacing w:after="240" w:line="240" w:lineRule="atLeast"/>
    </w:pPr>
    <w:rPr>
      <w:rFonts w:ascii="Times New Roman" w:eastAsia="Times New Roman" w:hAnsi="Times New Roman"/>
      <w:sz w:val="21"/>
      <w:szCs w:val="21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ijus.hu/optijus/lawtext/99300003.TV/tvalid/2017.10.21./tsid/lawrefP(92_B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songrad.hu/hdoc/varosismerteto/cimer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3121</CharactersWithSpaces>
  <SharedDoc>false</SharedDoc>
  <HLinks>
    <vt:vector size="12" baseType="variant">
      <vt:variant>
        <vt:i4>8323093</vt:i4>
      </vt:variant>
      <vt:variant>
        <vt:i4>0</vt:i4>
      </vt:variant>
      <vt:variant>
        <vt:i4>0</vt:i4>
      </vt:variant>
      <vt:variant>
        <vt:i4>5</vt:i4>
      </vt:variant>
      <vt:variant>
        <vt:lpwstr>https://optijus.hu/optijus/lawtext/99300003.TV/tvalid/2017.10.21./tsid/lawrefP(92_B)</vt:lpwstr>
      </vt:variant>
      <vt:variant>
        <vt:lpwstr/>
      </vt:variant>
      <vt:variant>
        <vt:i4>6094878</vt:i4>
      </vt:variant>
      <vt:variant>
        <vt:i4>-1</vt:i4>
      </vt:variant>
      <vt:variant>
        <vt:i4>1026</vt:i4>
      </vt:variant>
      <vt:variant>
        <vt:i4>1</vt:i4>
      </vt:variant>
      <vt:variant>
        <vt:lpwstr>http://www.csongrad.hu/hdoc/varosismerteto/cimer.GIF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3</cp:revision>
  <cp:lastPrinted>2017-11-15T13:28:00Z</cp:lastPrinted>
  <dcterms:created xsi:type="dcterms:W3CDTF">2023-12-13T13:47:00Z</dcterms:created>
  <dcterms:modified xsi:type="dcterms:W3CDTF">2023-12-13T13:53:00Z</dcterms:modified>
</cp:coreProperties>
</file>