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1096B" w14:textId="77777777" w:rsidR="00221CFC" w:rsidRDefault="00221CFC" w:rsidP="00221CFC">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14:paraId="0E13276A" w14:textId="77777777" w:rsidR="00221CFC" w:rsidRDefault="00221CFC" w:rsidP="00221CFC">
      <w:pPr>
        <w:spacing w:after="0" w:line="240" w:lineRule="auto"/>
        <w:jc w:val="center"/>
        <w:rPr>
          <w:rFonts w:ascii="Times New Roman" w:hAnsi="Times New Roman"/>
          <w:b/>
          <w:bCs/>
          <w:sz w:val="26"/>
          <w:szCs w:val="26"/>
        </w:rPr>
      </w:pPr>
    </w:p>
    <w:p w14:paraId="0FDBC34F" w14:textId="22A884A3" w:rsidR="00221CFC" w:rsidRDefault="00221CFC" w:rsidP="00221CFC">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2024. augusztus 21-én </w:t>
      </w:r>
      <w:r>
        <w:rPr>
          <w:rFonts w:ascii="Times New Roman" w:hAnsi="Times New Roman"/>
          <w:sz w:val="26"/>
          <w:szCs w:val="26"/>
        </w:rPr>
        <w:t xml:space="preserve">megtartott </w:t>
      </w:r>
      <w:r>
        <w:rPr>
          <w:rFonts w:ascii="Times New Roman" w:hAnsi="Times New Roman"/>
          <w:b/>
          <w:sz w:val="26"/>
          <w:szCs w:val="26"/>
        </w:rPr>
        <w:t>13</w:t>
      </w:r>
      <w:r>
        <w:rPr>
          <w:rFonts w:ascii="Times New Roman" w:hAnsi="Times New Roman"/>
          <w:b/>
          <w:sz w:val="26"/>
          <w:szCs w:val="26"/>
        </w:rPr>
        <w:t>.</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rendkívüli</w:t>
      </w:r>
      <w:r>
        <w:rPr>
          <w:rFonts w:ascii="Times New Roman" w:hAnsi="Times New Roman"/>
          <w:sz w:val="26"/>
          <w:szCs w:val="26"/>
        </w:rPr>
        <w:t>)</w:t>
      </w:r>
      <w:r>
        <w:rPr>
          <w:rFonts w:ascii="Times New Roman" w:hAnsi="Times New Roman"/>
          <w:b/>
          <w:i/>
          <w:sz w:val="26"/>
          <w:szCs w:val="26"/>
        </w:rPr>
        <w:t xml:space="preserve"> nyílt</w:t>
      </w:r>
      <w:r>
        <w:rPr>
          <w:rFonts w:ascii="Times New Roman" w:hAnsi="Times New Roman"/>
          <w:b/>
          <w:i/>
          <w:sz w:val="26"/>
          <w:szCs w:val="26"/>
        </w:rPr>
        <w:t xml:space="preserve"> üléséről</w:t>
      </w:r>
      <w:r>
        <w:rPr>
          <w:rFonts w:ascii="Times New Roman" w:hAnsi="Times New Roman"/>
          <w:sz w:val="26"/>
          <w:szCs w:val="26"/>
        </w:rPr>
        <w:t xml:space="preserve"> készült jegyzőkönyvből. </w:t>
      </w:r>
    </w:p>
    <w:p w14:paraId="35F5301E" w14:textId="1A43ACA4" w:rsidR="00221CFC" w:rsidRDefault="00221CFC" w:rsidP="00221CFC">
      <w:pPr>
        <w:tabs>
          <w:tab w:val="left" w:pos="426"/>
        </w:tabs>
        <w:spacing w:after="0" w:line="240" w:lineRule="auto"/>
        <w:jc w:val="both"/>
        <w:rPr>
          <w:rFonts w:ascii="Times New Roman" w:hAnsi="Times New Roman"/>
          <w:sz w:val="26"/>
          <w:szCs w:val="26"/>
        </w:rPr>
      </w:pPr>
    </w:p>
    <w:p w14:paraId="3142DCD5" w14:textId="6D1E9544" w:rsidR="00221CFC" w:rsidRDefault="00221CFC" w:rsidP="00221CFC">
      <w:pPr>
        <w:tabs>
          <w:tab w:val="left" w:pos="426"/>
        </w:tabs>
        <w:spacing w:after="0" w:line="240" w:lineRule="auto"/>
        <w:jc w:val="both"/>
        <w:rPr>
          <w:rFonts w:ascii="Times New Roman" w:hAnsi="Times New Roman"/>
          <w:sz w:val="26"/>
          <w:szCs w:val="26"/>
        </w:rPr>
      </w:pPr>
    </w:p>
    <w:p w14:paraId="3599F101" w14:textId="77777777" w:rsidR="00221CFC" w:rsidRPr="00221CFC" w:rsidRDefault="00221CFC" w:rsidP="00221CFC">
      <w:pPr>
        <w:autoSpaceDE w:val="0"/>
        <w:autoSpaceDN w:val="0"/>
        <w:adjustRightInd w:val="0"/>
        <w:spacing w:after="0" w:line="240" w:lineRule="auto"/>
        <w:rPr>
          <w:rFonts w:ascii="Times New Roman" w:hAnsi="Times New Roman" w:cs="Times New Roman"/>
          <w:b/>
          <w:sz w:val="26"/>
          <w:szCs w:val="26"/>
          <w:u w:val="single"/>
        </w:rPr>
      </w:pPr>
      <w:r w:rsidRPr="00221CFC">
        <w:rPr>
          <w:rFonts w:ascii="Times New Roman" w:hAnsi="Times New Roman" w:cs="Times New Roman"/>
          <w:b/>
          <w:sz w:val="26"/>
          <w:szCs w:val="26"/>
          <w:u w:val="single"/>
        </w:rPr>
        <w:t>140/2024. (VIII. 21.) önkormányzati</w:t>
      </w:r>
    </w:p>
    <w:p w14:paraId="6DBF8E53" w14:textId="18C520FB" w:rsidR="00221CFC" w:rsidRDefault="00221CFC" w:rsidP="00221CFC">
      <w:pPr>
        <w:spacing w:after="0" w:line="240" w:lineRule="auto"/>
        <w:jc w:val="center"/>
        <w:rPr>
          <w:rFonts w:ascii="Times New Roman" w:hAnsi="Times New Roman" w:cs="Times New Roman"/>
          <w:sz w:val="26"/>
          <w:szCs w:val="26"/>
        </w:rPr>
      </w:pPr>
    </w:p>
    <w:p w14:paraId="5D8F0A82" w14:textId="53930873" w:rsidR="00221CFC" w:rsidRDefault="00221CFC" w:rsidP="00221CFC">
      <w:pPr>
        <w:spacing w:after="0" w:line="240" w:lineRule="auto"/>
        <w:jc w:val="center"/>
        <w:rPr>
          <w:rFonts w:ascii="Times New Roman" w:hAnsi="Times New Roman" w:cs="Times New Roman"/>
          <w:sz w:val="26"/>
          <w:szCs w:val="26"/>
        </w:rPr>
      </w:pPr>
    </w:p>
    <w:p w14:paraId="4AB7FAD8" w14:textId="77777777" w:rsidR="00221CFC" w:rsidRPr="00221CFC" w:rsidRDefault="00221CFC" w:rsidP="00221CFC">
      <w:pPr>
        <w:spacing w:after="0" w:line="240" w:lineRule="auto"/>
        <w:jc w:val="center"/>
        <w:rPr>
          <w:rFonts w:ascii="Times New Roman" w:hAnsi="Times New Roman" w:cs="Times New Roman"/>
          <w:sz w:val="26"/>
          <w:szCs w:val="26"/>
        </w:rPr>
      </w:pPr>
    </w:p>
    <w:p w14:paraId="68C3F39F" w14:textId="77777777" w:rsidR="00221CFC" w:rsidRPr="00221CFC" w:rsidRDefault="00221CFC" w:rsidP="00221CFC">
      <w:pPr>
        <w:spacing w:after="0" w:line="240" w:lineRule="auto"/>
        <w:jc w:val="center"/>
        <w:rPr>
          <w:rFonts w:ascii="Times New Roman" w:hAnsi="Times New Roman" w:cs="Times New Roman"/>
          <w:b/>
          <w:sz w:val="26"/>
          <w:szCs w:val="26"/>
        </w:rPr>
      </w:pPr>
      <w:r w:rsidRPr="00221CFC">
        <w:rPr>
          <w:rFonts w:ascii="Times New Roman" w:hAnsi="Times New Roman" w:cs="Times New Roman"/>
          <w:sz w:val="26"/>
          <w:szCs w:val="26"/>
        </w:rPr>
        <w:t xml:space="preserve">   </w:t>
      </w:r>
      <w:r w:rsidRPr="00221CFC">
        <w:rPr>
          <w:rFonts w:ascii="Times New Roman" w:hAnsi="Times New Roman" w:cs="Times New Roman"/>
          <w:b/>
          <w:sz w:val="26"/>
          <w:szCs w:val="26"/>
        </w:rPr>
        <w:t>H a t á r o z a t</w:t>
      </w:r>
    </w:p>
    <w:p w14:paraId="40660323" w14:textId="77777777" w:rsidR="00221CFC" w:rsidRPr="00221CFC" w:rsidRDefault="00221CFC" w:rsidP="00221CFC">
      <w:pPr>
        <w:spacing w:after="0" w:line="240" w:lineRule="auto"/>
        <w:jc w:val="center"/>
        <w:rPr>
          <w:rFonts w:ascii="Times New Roman" w:hAnsi="Times New Roman" w:cs="Times New Roman"/>
          <w:b/>
          <w:sz w:val="26"/>
          <w:szCs w:val="26"/>
        </w:rPr>
      </w:pPr>
    </w:p>
    <w:p w14:paraId="24933088" w14:textId="77777777" w:rsidR="00221CFC" w:rsidRPr="00221CFC" w:rsidRDefault="00221CFC" w:rsidP="00221CFC">
      <w:pPr>
        <w:spacing w:after="0" w:line="240" w:lineRule="auto"/>
        <w:jc w:val="both"/>
        <w:rPr>
          <w:rFonts w:ascii="Times New Roman" w:hAnsi="Times New Roman" w:cs="Times New Roman"/>
          <w:sz w:val="26"/>
          <w:szCs w:val="26"/>
        </w:rPr>
      </w:pPr>
      <w:r w:rsidRPr="00221CFC">
        <w:rPr>
          <w:rFonts w:ascii="Times New Roman" w:hAnsi="Times New Roman" w:cs="Times New Roman"/>
          <w:sz w:val="26"/>
          <w:szCs w:val="26"/>
        </w:rPr>
        <w:t>Csongrád Városi Önkormányzat Képviselő-testülete a 2024. augusztus 21-ei rendkívüli zárt ülésének napirendjét a következők szerint állapítja meg:</w:t>
      </w:r>
    </w:p>
    <w:p w14:paraId="3DB98A94" w14:textId="77777777" w:rsidR="00221CFC" w:rsidRPr="00221CFC" w:rsidRDefault="00221CFC" w:rsidP="00221CFC">
      <w:pPr>
        <w:spacing w:after="0" w:line="240" w:lineRule="auto"/>
        <w:jc w:val="both"/>
        <w:rPr>
          <w:rFonts w:ascii="Times New Roman" w:hAnsi="Times New Roman" w:cs="Times New Roman"/>
          <w:sz w:val="26"/>
          <w:szCs w:val="26"/>
        </w:rPr>
      </w:pPr>
    </w:p>
    <w:p w14:paraId="120619F3" w14:textId="77777777" w:rsidR="00221CFC" w:rsidRPr="00221CFC" w:rsidRDefault="00221CFC" w:rsidP="00221CFC">
      <w:pPr>
        <w:numPr>
          <w:ilvl w:val="0"/>
          <w:numId w:val="8"/>
        </w:numPr>
        <w:contextualSpacing/>
        <w:jc w:val="both"/>
        <w:rPr>
          <w:rFonts w:ascii="Times New Roman" w:hAnsi="Times New Roman" w:cs="Times New Roman"/>
          <w:sz w:val="26"/>
          <w:szCs w:val="26"/>
        </w:rPr>
      </w:pPr>
      <w:r w:rsidRPr="00221CFC">
        <w:rPr>
          <w:rFonts w:ascii="Times New Roman" w:hAnsi="Times New Roman" w:cs="Times New Roman"/>
          <w:sz w:val="26"/>
          <w:szCs w:val="26"/>
        </w:rPr>
        <w:t>Döntés a DTKH Nonprofit Kft. üzletrész értékesítéséhez kapcsolódó elővásárlási jog gyakorlásáról</w:t>
      </w:r>
    </w:p>
    <w:p w14:paraId="49515341" w14:textId="0F1E2C03" w:rsidR="00221CFC" w:rsidRDefault="00221CFC" w:rsidP="00221CFC">
      <w:pPr>
        <w:tabs>
          <w:tab w:val="left" w:pos="426"/>
        </w:tabs>
        <w:spacing w:after="0" w:line="240" w:lineRule="auto"/>
        <w:jc w:val="both"/>
        <w:rPr>
          <w:rFonts w:ascii="Times New Roman" w:hAnsi="Times New Roman"/>
          <w:sz w:val="26"/>
          <w:szCs w:val="26"/>
        </w:rPr>
      </w:pPr>
    </w:p>
    <w:p w14:paraId="138B336D" w14:textId="61980E33" w:rsidR="00221CFC" w:rsidRDefault="00221CFC" w:rsidP="00221CFC">
      <w:pPr>
        <w:tabs>
          <w:tab w:val="left" w:pos="426"/>
        </w:tabs>
        <w:spacing w:after="0" w:line="240" w:lineRule="auto"/>
        <w:jc w:val="center"/>
        <w:rPr>
          <w:rFonts w:ascii="Times New Roman" w:hAnsi="Times New Roman"/>
          <w:sz w:val="26"/>
          <w:szCs w:val="26"/>
        </w:rPr>
      </w:pPr>
      <w:r>
        <w:rPr>
          <w:rFonts w:ascii="Times New Roman" w:hAnsi="Times New Roman"/>
          <w:sz w:val="26"/>
          <w:szCs w:val="26"/>
        </w:rPr>
        <w:t>K.m.f.</w:t>
      </w:r>
    </w:p>
    <w:p w14:paraId="2165A980" w14:textId="61DA4317" w:rsidR="00221CFC" w:rsidRDefault="00221CFC" w:rsidP="00221CFC">
      <w:pPr>
        <w:tabs>
          <w:tab w:val="left" w:pos="426"/>
        </w:tabs>
        <w:spacing w:after="0" w:line="240" w:lineRule="auto"/>
        <w:jc w:val="both"/>
        <w:rPr>
          <w:rFonts w:ascii="Times New Roman" w:hAnsi="Times New Roman"/>
          <w:sz w:val="26"/>
          <w:szCs w:val="26"/>
        </w:rPr>
      </w:pPr>
    </w:p>
    <w:p w14:paraId="0D4CACB7" w14:textId="518A9669" w:rsidR="00221CFC" w:rsidRDefault="00221CFC" w:rsidP="00221CFC">
      <w:pPr>
        <w:tabs>
          <w:tab w:val="left" w:pos="426"/>
        </w:tabs>
        <w:spacing w:after="0" w:line="240" w:lineRule="auto"/>
        <w:jc w:val="both"/>
        <w:rPr>
          <w:rFonts w:ascii="Times New Roman" w:hAnsi="Times New Roman"/>
          <w:sz w:val="26"/>
          <w:szCs w:val="26"/>
        </w:rPr>
      </w:pPr>
    </w:p>
    <w:p w14:paraId="4CB9213F" w14:textId="753D4553" w:rsidR="00221CFC" w:rsidRDefault="00221CFC" w:rsidP="00221CFC">
      <w:pPr>
        <w:tabs>
          <w:tab w:val="left" w:pos="426"/>
        </w:tabs>
        <w:spacing w:after="0" w:line="240" w:lineRule="auto"/>
        <w:jc w:val="both"/>
        <w:rPr>
          <w:rFonts w:ascii="Times New Roman" w:hAnsi="Times New Roman"/>
          <w:sz w:val="26"/>
          <w:szCs w:val="26"/>
        </w:rPr>
      </w:pPr>
    </w:p>
    <w:p w14:paraId="4A998061" w14:textId="77777777" w:rsidR="00221CFC" w:rsidRDefault="00221CFC" w:rsidP="00221CFC">
      <w:pPr>
        <w:tabs>
          <w:tab w:val="left" w:pos="426"/>
        </w:tabs>
        <w:spacing w:after="0" w:line="240" w:lineRule="auto"/>
        <w:jc w:val="both"/>
        <w:rPr>
          <w:rFonts w:ascii="Times New Roman" w:hAnsi="Times New Roman"/>
          <w:sz w:val="26"/>
          <w:szCs w:val="26"/>
        </w:rPr>
      </w:pPr>
    </w:p>
    <w:p w14:paraId="0ED215D9" w14:textId="2C9CEA9E" w:rsidR="00221CFC" w:rsidRDefault="00221CFC" w:rsidP="00221CFC">
      <w:pPr>
        <w:tabs>
          <w:tab w:val="left" w:pos="426"/>
        </w:tabs>
        <w:spacing w:after="0" w:line="240" w:lineRule="auto"/>
        <w:jc w:val="both"/>
        <w:rPr>
          <w:rFonts w:ascii="Times New Roman" w:hAnsi="Times New Roman"/>
          <w:sz w:val="26"/>
          <w:szCs w:val="26"/>
        </w:rPr>
      </w:pPr>
    </w:p>
    <w:p w14:paraId="1AE17F80" w14:textId="6507383C" w:rsidR="00221CFC" w:rsidRDefault="00221CFC" w:rsidP="00221CFC">
      <w:pPr>
        <w:tabs>
          <w:tab w:val="left" w:pos="426"/>
        </w:tabs>
        <w:spacing w:after="0" w:line="24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roofErr w:type="spellStart"/>
      <w:r>
        <w:rPr>
          <w:rFonts w:ascii="Times New Roman" w:hAnsi="Times New Roman"/>
          <w:sz w:val="26"/>
          <w:szCs w:val="26"/>
        </w:rPr>
        <w:t>sk</w:t>
      </w:r>
      <w:proofErr w:type="spellEnd"/>
      <w:r>
        <w:rPr>
          <w:rFonts w:ascii="Times New Roman" w:hAnsi="Times New Roman"/>
          <w:sz w:val="26"/>
          <w:szCs w:val="26"/>
        </w:rPr>
        <w:t>.</w:t>
      </w:r>
    </w:p>
    <w:p w14:paraId="50312EE5" w14:textId="6595D8CB" w:rsidR="00221CFC" w:rsidRDefault="00221CFC" w:rsidP="00221CFC">
      <w:pPr>
        <w:tabs>
          <w:tab w:val="left" w:pos="426"/>
        </w:tabs>
        <w:spacing w:after="0" w:line="24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w:t>
      </w:r>
    </w:p>
    <w:p w14:paraId="40AADC75" w14:textId="75D83FE1" w:rsidR="00221CFC" w:rsidRDefault="00221CFC" w:rsidP="00221CFC">
      <w:pPr>
        <w:tabs>
          <w:tab w:val="left" w:pos="426"/>
        </w:tabs>
        <w:spacing w:after="0" w:line="240" w:lineRule="auto"/>
        <w:jc w:val="both"/>
        <w:rPr>
          <w:rFonts w:ascii="Times New Roman" w:hAnsi="Times New Roman"/>
          <w:sz w:val="26"/>
          <w:szCs w:val="26"/>
        </w:rPr>
      </w:pPr>
    </w:p>
    <w:p w14:paraId="0417909B" w14:textId="17133326" w:rsidR="00221CFC" w:rsidRDefault="00221CFC" w:rsidP="00221CFC">
      <w:pPr>
        <w:tabs>
          <w:tab w:val="left" w:pos="426"/>
        </w:tabs>
        <w:spacing w:after="0" w:line="240" w:lineRule="auto"/>
        <w:jc w:val="both"/>
        <w:rPr>
          <w:rFonts w:ascii="Times New Roman" w:hAnsi="Times New Roman"/>
          <w:sz w:val="26"/>
          <w:szCs w:val="26"/>
        </w:rPr>
      </w:pPr>
    </w:p>
    <w:p w14:paraId="569DEC0E" w14:textId="7CD834B3" w:rsidR="00221CFC" w:rsidRDefault="00221CFC" w:rsidP="00221CFC">
      <w:pPr>
        <w:tabs>
          <w:tab w:val="left" w:pos="426"/>
        </w:tabs>
        <w:spacing w:after="0" w:line="240" w:lineRule="auto"/>
        <w:jc w:val="center"/>
        <w:rPr>
          <w:rFonts w:ascii="Times New Roman" w:hAnsi="Times New Roman"/>
          <w:sz w:val="26"/>
          <w:szCs w:val="26"/>
        </w:rPr>
      </w:pPr>
      <w:bookmarkStart w:id="0" w:name="_GoBack"/>
      <w:r>
        <w:rPr>
          <w:rFonts w:ascii="Times New Roman" w:hAnsi="Times New Roman"/>
          <w:sz w:val="26"/>
          <w:szCs w:val="26"/>
        </w:rPr>
        <w:t>A kivonat hiteléül:</w:t>
      </w:r>
    </w:p>
    <w:bookmarkEnd w:id="0"/>
    <w:p w14:paraId="0D6AA540" w14:textId="4F524338" w:rsidR="00221CFC" w:rsidRDefault="00221CFC" w:rsidP="00221CFC">
      <w:pPr>
        <w:tabs>
          <w:tab w:val="left" w:pos="426"/>
        </w:tabs>
        <w:spacing w:after="0" w:line="240" w:lineRule="auto"/>
        <w:jc w:val="center"/>
        <w:rPr>
          <w:rFonts w:ascii="Times New Roman" w:hAnsi="Times New Roman"/>
          <w:sz w:val="26"/>
          <w:szCs w:val="26"/>
        </w:rPr>
      </w:pPr>
    </w:p>
    <w:p w14:paraId="21E99350" w14:textId="77777777" w:rsidR="00221CFC" w:rsidRDefault="00221CFC" w:rsidP="00221CFC">
      <w:pPr>
        <w:tabs>
          <w:tab w:val="left" w:pos="426"/>
        </w:tabs>
        <w:spacing w:after="0" w:line="240" w:lineRule="auto"/>
        <w:jc w:val="center"/>
        <w:rPr>
          <w:rFonts w:ascii="Times New Roman" w:hAnsi="Times New Roman"/>
          <w:sz w:val="26"/>
          <w:szCs w:val="26"/>
        </w:rPr>
      </w:pPr>
    </w:p>
    <w:p w14:paraId="694E83D6" w14:textId="77777777" w:rsidR="00221CFC" w:rsidRDefault="00221CFC">
      <w:pPr>
        <w:spacing w:line="259" w:lineRule="auto"/>
        <w:rPr>
          <w:rFonts w:ascii="Times New Roman" w:hAnsi="Times New Roman"/>
          <w:b/>
          <w:bCs/>
          <w:sz w:val="26"/>
          <w:szCs w:val="26"/>
        </w:rPr>
      </w:pPr>
      <w:r>
        <w:rPr>
          <w:rFonts w:ascii="Times New Roman" w:hAnsi="Times New Roman"/>
          <w:b/>
          <w:bCs/>
          <w:sz w:val="26"/>
          <w:szCs w:val="26"/>
        </w:rPr>
        <w:br w:type="page"/>
      </w:r>
    </w:p>
    <w:p w14:paraId="395202A3" w14:textId="6ACD8404" w:rsidR="00126200" w:rsidRDefault="00126200" w:rsidP="00126200">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14:paraId="1A3C0C98" w14:textId="77777777" w:rsidR="00126200" w:rsidRDefault="00126200" w:rsidP="00126200">
      <w:pPr>
        <w:spacing w:after="0" w:line="240" w:lineRule="auto"/>
        <w:jc w:val="center"/>
        <w:rPr>
          <w:rFonts w:ascii="Times New Roman" w:hAnsi="Times New Roman"/>
          <w:b/>
          <w:bCs/>
          <w:sz w:val="26"/>
          <w:szCs w:val="26"/>
        </w:rPr>
      </w:pPr>
    </w:p>
    <w:p w14:paraId="0CBBF3D8" w14:textId="56A8BEB2" w:rsidR="00126200" w:rsidRDefault="00126200" w:rsidP="00126200">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2024. augusztus 21-én </w:t>
      </w:r>
      <w:r>
        <w:rPr>
          <w:rFonts w:ascii="Times New Roman" w:hAnsi="Times New Roman"/>
          <w:sz w:val="26"/>
          <w:szCs w:val="26"/>
        </w:rPr>
        <w:t xml:space="preserve">megtartott </w:t>
      </w:r>
      <w:r w:rsidR="00221CFC">
        <w:rPr>
          <w:rFonts w:ascii="Times New Roman" w:hAnsi="Times New Roman"/>
          <w:b/>
          <w:sz w:val="26"/>
          <w:szCs w:val="26"/>
        </w:rPr>
        <w:t>13</w:t>
      </w:r>
      <w:r>
        <w:rPr>
          <w:rFonts w:ascii="Times New Roman" w:hAnsi="Times New Roman"/>
          <w:b/>
          <w:sz w:val="26"/>
          <w:szCs w:val="26"/>
        </w:rPr>
        <w:t>.</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rendkívüli</w:t>
      </w:r>
      <w:r>
        <w:rPr>
          <w:rFonts w:ascii="Times New Roman" w:hAnsi="Times New Roman"/>
          <w:sz w:val="26"/>
          <w:szCs w:val="26"/>
        </w:rPr>
        <w:t>)</w:t>
      </w:r>
      <w:r>
        <w:rPr>
          <w:rFonts w:ascii="Times New Roman" w:hAnsi="Times New Roman"/>
          <w:b/>
          <w:i/>
          <w:sz w:val="26"/>
          <w:szCs w:val="26"/>
        </w:rPr>
        <w:t xml:space="preserve"> zárt üléséről</w:t>
      </w:r>
      <w:r>
        <w:rPr>
          <w:rFonts w:ascii="Times New Roman" w:hAnsi="Times New Roman"/>
          <w:sz w:val="26"/>
          <w:szCs w:val="26"/>
        </w:rPr>
        <w:t xml:space="preserve"> készült jegyzőkönyvből. </w:t>
      </w:r>
    </w:p>
    <w:p w14:paraId="21866A08" w14:textId="77777777" w:rsidR="00126200" w:rsidRDefault="00126200" w:rsidP="00126200">
      <w:pPr>
        <w:tabs>
          <w:tab w:val="left" w:pos="426"/>
        </w:tabs>
        <w:spacing w:after="0" w:line="240" w:lineRule="auto"/>
        <w:jc w:val="both"/>
        <w:rPr>
          <w:rFonts w:ascii="Times New Roman" w:hAnsi="Times New Roman"/>
          <w:sz w:val="26"/>
          <w:szCs w:val="26"/>
        </w:rPr>
      </w:pPr>
    </w:p>
    <w:p w14:paraId="3C9E701A" w14:textId="77777777" w:rsidR="00126200" w:rsidRDefault="00126200" w:rsidP="00126200">
      <w:pPr>
        <w:spacing w:before="120" w:after="0" w:line="24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 xml:space="preserve">141/2024.(VIII. 21.) önkormányzati </w:t>
      </w:r>
    </w:p>
    <w:p w14:paraId="253F5BF4" w14:textId="77777777" w:rsidR="00126200" w:rsidRPr="00126200" w:rsidRDefault="00126200" w:rsidP="00126200">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Fjl</w:t>
      </w:r>
      <w:proofErr w:type="spellEnd"/>
      <w:r>
        <w:rPr>
          <w:rFonts w:ascii="Times New Roman" w:hAnsi="Times New Roman" w:cs="Times New Roman"/>
          <w:sz w:val="26"/>
          <w:szCs w:val="26"/>
        </w:rPr>
        <w:t>/</w:t>
      </w:r>
      <w:r w:rsidRPr="00126200">
        <w:rPr>
          <w:rFonts w:ascii="Times New Roman" w:hAnsi="Times New Roman" w:cs="Times New Roman"/>
          <w:sz w:val="26"/>
          <w:szCs w:val="26"/>
        </w:rPr>
        <w:t>294-5/2024</w:t>
      </w:r>
    </w:p>
    <w:p w14:paraId="0AB77690" w14:textId="77777777" w:rsidR="00126200" w:rsidRDefault="00126200" w:rsidP="00126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 a t á r o z a t</w:t>
      </w:r>
    </w:p>
    <w:p w14:paraId="3B4C1A66" w14:textId="77777777" w:rsidR="00126200" w:rsidRPr="00126200" w:rsidRDefault="00126200" w:rsidP="00126200">
      <w:pPr>
        <w:spacing w:after="0" w:line="240" w:lineRule="auto"/>
        <w:jc w:val="center"/>
        <w:rPr>
          <w:rFonts w:ascii="Times New Roman" w:hAnsi="Times New Roman" w:cs="Times New Roman"/>
          <w:b/>
          <w:sz w:val="26"/>
          <w:szCs w:val="26"/>
        </w:rPr>
      </w:pPr>
    </w:p>
    <w:p w14:paraId="719D9BB6" w14:textId="77777777" w:rsidR="00126200" w:rsidRPr="00126200" w:rsidRDefault="00126200" w:rsidP="00126200">
      <w:pPr>
        <w:spacing w:after="0"/>
        <w:jc w:val="both"/>
        <w:rPr>
          <w:rFonts w:ascii="Times New Roman" w:hAnsi="Times New Roman" w:cs="Times New Roman"/>
          <w:iCs/>
          <w:sz w:val="26"/>
          <w:szCs w:val="26"/>
        </w:rPr>
      </w:pPr>
      <w:r w:rsidRPr="00126200">
        <w:rPr>
          <w:rFonts w:ascii="Times New Roman" w:hAnsi="Times New Roman" w:cs="Times New Roman"/>
          <w:sz w:val="26"/>
          <w:szCs w:val="26"/>
        </w:rPr>
        <w:t>Csongrád Városi Önkormányzat képviselő-testülete megtárgyalta a „</w:t>
      </w:r>
      <w:r w:rsidRPr="00126200">
        <w:rPr>
          <w:rFonts w:ascii="Times New Roman" w:hAnsi="Times New Roman" w:cs="Times New Roman"/>
          <w:iCs/>
          <w:sz w:val="26"/>
          <w:szCs w:val="26"/>
        </w:rPr>
        <w:t xml:space="preserve">Döntés a </w:t>
      </w:r>
      <w:r w:rsidRPr="00126200">
        <w:rPr>
          <w:rFonts w:ascii="Times New Roman" w:hAnsi="Times New Roman" w:cs="Times New Roman"/>
          <w:sz w:val="26"/>
          <w:szCs w:val="26"/>
        </w:rPr>
        <w:t xml:space="preserve">DTKH Nonprofit Kft. </w:t>
      </w:r>
      <w:r w:rsidRPr="00126200">
        <w:rPr>
          <w:rFonts w:ascii="Times New Roman" w:hAnsi="Times New Roman" w:cs="Times New Roman"/>
          <w:iCs/>
          <w:sz w:val="26"/>
          <w:szCs w:val="26"/>
        </w:rPr>
        <w:t xml:space="preserve">üzletrész értékesítéséhez kapcsolódó </w:t>
      </w:r>
      <w:r w:rsidRPr="00126200">
        <w:rPr>
          <w:rFonts w:ascii="Times New Roman" w:hAnsi="Times New Roman" w:cs="Times New Roman"/>
          <w:b/>
          <w:bCs/>
          <w:kern w:val="2"/>
          <w:sz w:val="26"/>
          <w:szCs w:val="26"/>
          <w14:ligatures w14:val="standardContextual"/>
        </w:rPr>
        <w:t>elővásárlási jog gyakorlásáról</w:t>
      </w:r>
      <w:r w:rsidRPr="00126200">
        <w:rPr>
          <w:rFonts w:ascii="Times New Roman" w:hAnsi="Times New Roman" w:cs="Times New Roman"/>
          <w:sz w:val="26"/>
          <w:szCs w:val="26"/>
        </w:rPr>
        <w:commentReference w:id="1"/>
      </w:r>
      <w:r w:rsidRPr="00126200">
        <w:rPr>
          <w:rStyle w:val="Jegyzethivatkozs"/>
          <w:rFonts w:ascii="Times New Roman" w:eastAsia="Times New Roman" w:hAnsi="Times New Roman" w:cs="Times New Roman"/>
          <w:sz w:val="26"/>
          <w:szCs w:val="26"/>
          <w:lang w:eastAsia="hu-HU"/>
        </w:rPr>
        <w:commentReference w:id="2"/>
      </w:r>
      <w:r w:rsidRPr="00126200">
        <w:rPr>
          <w:rFonts w:ascii="Times New Roman" w:hAnsi="Times New Roman" w:cs="Times New Roman"/>
          <w:i/>
          <w:iCs/>
          <w:sz w:val="26"/>
          <w:szCs w:val="26"/>
        </w:rPr>
        <w:t xml:space="preserve">” </w:t>
      </w:r>
      <w:r w:rsidRPr="00126200">
        <w:rPr>
          <w:rFonts w:ascii="Times New Roman" w:hAnsi="Times New Roman" w:cs="Times New Roman"/>
          <w:iCs/>
          <w:sz w:val="26"/>
          <w:szCs w:val="26"/>
        </w:rPr>
        <w:t>című előterjesztést és az alábbi döntést hozza:</w:t>
      </w:r>
    </w:p>
    <w:p w14:paraId="466B7B18" w14:textId="77777777" w:rsidR="00126200" w:rsidRDefault="00126200" w:rsidP="00126200">
      <w:pPr>
        <w:spacing w:after="0" w:line="240" w:lineRule="auto"/>
        <w:jc w:val="center"/>
        <w:rPr>
          <w:rFonts w:ascii="Times New Roman" w:hAnsi="Times New Roman" w:cs="Times New Roman"/>
          <w:b/>
          <w:sz w:val="26"/>
          <w:szCs w:val="26"/>
        </w:rPr>
      </w:pPr>
    </w:p>
    <w:p w14:paraId="245E29CD" w14:textId="77777777" w:rsidR="00126200" w:rsidRPr="00126200" w:rsidRDefault="00126200" w:rsidP="00126200">
      <w:pPr>
        <w:numPr>
          <w:ilvl w:val="0"/>
          <w:numId w:val="6"/>
        </w:numPr>
        <w:spacing w:before="100" w:beforeAutospacing="1" w:after="100" w:afterAutospacing="1" w:line="259" w:lineRule="auto"/>
        <w:contextualSpacing/>
        <w:jc w:val="both"/>
        <w:rPr>
          <w:rFonts w:ascii="Times New Roman" w:eastAsia="Times New Roman" w:hAnsi="Times New Roman" w:cs="Times New Roman"/>
          <w:kern w:val="2"/>
          <w:sz w:val="26"/>
          <w:szCs w:val="26"/>
          <w:lang w:eastAsia="hu-HU"/>
          <w14:ligatures w14:val="standardContextual"/>
        </w:rPr>
      </w:pPr>
      <w:r w:rsidRPr="00126200">
        <w:rPr>
          <w:rFonts w:ascii="Times New Roman" w:eastAsia="Times New Roman" w:hAnsi="Times New Roman" w:cs="Times New Roman"/>
          <w:kern w:val="2"/>
          <w:sz w:val="26"/>
          <w:szCs w:val="26"/>
          <w:lang w:eastAsia="hu-HU"/>
          <w14:ligatures w14:val="standardContextual"/>
        </w:rPr>
        <w:t xml:space="preserve">A Csongrád Városi Önkormányzat Képviselő testülete megismerte </w:t>
      </w:r>
    </w:p>
    <w:p w14:paraId="4B766E65" w14:textId="77777777" w:rsidR="00126200" w:rsidRPr="00126200" w:rsidRDefault="00126200" w:rsidP="00126200">
      <w:pPr>
        <w:numPr>
          <w:ilvl w:val="0"/>
          <w:numId w:val="7"/>
        </w:numPr>
        <w:spacing w:before="100" w:beforeAutospacing="1" w:after="100" w:afterAutospacing="1" w:line="259" w:lineRule="auto"/>
        <w:contextualSpacing/>
        <w:jc w:val="both"/>
        <w:rPr>
          <w:rFonts w:ascii="Times New Roman" w:eastAsia="Times New Roman" w:hAnsi="Times New Roman" w:cs="Times New Roman"/>
          <w:kern w:val="2"/>
          <w:sz w:val="26"/>
          <w:szCs w:val="26"/>
          <w:lang w:eastAsia="hu-HU"/>
          <w14:ligatures w14:val="standardContextual"/>
        </w:rPr>
      </w:pPr>
      <w:proofErr w:type="gramStart"/>
      <w:r w:rsidRPr="00126200">
        <w:rPr>
          <w:rFonts w:ascii="Times New Roman" w:eastAsia="Times New Roman" w:hAnsi="Times New Roman" w:cs="Times New Roman"/>
          <w:kern w:val="2"/>
          <w:sz w:val="26"/>
          <w:szCs w:val="26"/>
          <w:lang w:eastAsia="hu-HU"/>
          <w14:ligatures w14:val="standardContextual"/>
        </w:rPr>
        <w:t>egyrészről Bácsalmás Városi Önkormányzat, Bácsszentgyörgy Községi Önkormányzat, Bácsszőlős Község Önkormányzata, Borota Községi Önkormányzat, Csátalja Község Önkormányzata, Csávoly Községi Önkormányzat, Csikéria Községi Önkormányzat, Csongrád Város Önkormányzat, Dunafalva Községi Önkormányzat, Dusnok Község Önkormányzata, Érsekcsanád Község Önkormányzata, Érsekhalma Község Önkormányzata, Gara Községi Önkormányzat, Hercegszántó Község Önkormányzata, Mátételke Község Önkormányzata, Miske Község Önkormányzata, Nagybaracska Község Önkormányzata, Nemesnádudvar Község Önkormányzata, Sükösd Nagyközség</w:t>
      </w:r>
      <w:proofErr w:type="gramEnd"/>
      <w:r w:rsidRPr="00126200">
        <w:rPr>
          <w:rFonts w:ascii="Times New Roman" w:eastAsia="Times New Roman" w:hAnsi="Times New Roman" w:cs="Times New Roman"/>
          <w:kern w:val="2"/>
          <w:sz w:val="26"/>
          <w:szCs w:val="26"/>
          <w:lang w:eastAsia="hu-HU"/>
          <w14:ligatures w14:val="standardContextual"/>
        </w:rPr>
        <w:t xml:space="preserve"> Önkormányzata, Szeremle Községi Önkormányzat, Tataháza Községi Önkormányzat, Vaskút Nagyközségi Önkormányzat, Albertirsa Város Önkormányzata, Ceglédbercel Község Önkormányzata, Farmos Község Önkormányzata, Kóka Község Önkormányzata, Mikebuda Község Önkormányzata, Tápióbicske Község Önkormányzata, Tápiószőlős Község Önkormányzata, Tóalmás Község Önkormányzat, Újszilvás Község Önkormányzata és Úri Község Önkormányzata DTKH Nonprofit Kft-</w:t>
      </w:r>
      <w:proofErr w:type="spellStart"/>
      <w:r w:rsidRPr="00126200">
        <w:rPr>
          <w:rFonts w:ascii="Times New Roman" w:eastAsia="Times New Roman" w:hAnsi="Times New Roman" w:cs="Times New Roman"/>
          <w:kern w:val="2"/>
          <w:sz w:val="26"/>
          <w:szCs w:val="26"/>
          <w:lang w:eastAsia="hu-HU"/>
          <w14:ligatures w14:val="standardContextual"/>
        </w:rPr>
        <w:t>ben</w:t>
      </w:r>
      <w:proofErr w:type="spellEnd"/>
      <w:r w:rsidRPr="00126200">
        <w:rPr>
          <w:rFonts w:ascii="Times New Roman" w:eastAsia="Times New Roman" w:hAnsi="Times New Roman" w:cs="Times New Roman"/>
          <w:kern w:val="2"/>
          <w:sz w:val="26"/>
          <w:szCs w:val="26"/>
          <w:lang w:eastAsia="hu-HU"/>
          <w14:ligatures w14:val="standardContextual"/>
        </w:rPr>
        <w:t xml:space="preserve"> fellelhető üzletrészük eladási szándékát, </w:t>
      </w:r>
    </w:p>
    <w:p w14:paraId="1975F920" w14:textId="77777777" w:rsidR="00126200" w:rsidRPr="00126200" w:rsidRDefault="00126200" w:rsidP="00126200">
      <w:pPr>
        <w:numPr>
          <w:ilvl w:val="0"/>
          <w:numId w:val="7"/>
        </w:numPr>
        <w:spacing w:before="100" w:beforeAutospacing="1" w:after="100" w:afterAutospacing="1" w:line="259" w:lineRule="auto"/>
        <w:contextualSpacing/>
        <w:jc w:val="both"/>
        <w:rPr>
          <w:rFonts w:ascii="Times New Roman" w:eastAsia="Times New Roman" w:hAnsi="Times New Roman" w:cs="Times New Roman"/>
          <w:kern w:val="2"/>
          <w:sz w:val="26"/>
          <w:szCs w:val="26"/>
          <w:lang w:eastAsia="hu-HU"/>
          <w14:ligatures w14:val="standardContextual"/>
        </w:rPr>
      </w:pPr>
      <w:r w:rsidRPr="00126200">
        <w:rPr>
          <w:rFonts w:ascii="Times New Roman" w:eastAsia="Times New Roman" w:hAnsi="Times New Roman" w:cs="Times New Roman"/>
          <w:kern w:val="2"/>
          <w:sz w:val="26"/>
          <w:szCs w:val="26"/>
          <w:lang w:eastAsia="hu-HU"/>
          <w14:ligatures w14:val="standardContextual"/>
        </w:rPr>
        <w:t xml:space="preserve">továbbá megismerte az egyes eladó Önkormányzatok és a KKMO Regionális Létesítményüzemeltető Kft. (székhely: 6000 Kecskemét, </w:t>
      </w:r>
      <w:proofErr w:type="spellStart"/>
      <w:r w:rsidRPr="00126200">
        <w:rPr>
          <w:rFonts w:ascii="Times New Roman" w:eastAsia="Times New Roman" w:hAnsi="Times New Roman" w:cs="Times New Roman"/>
          <w:kern w:val="2"/>
          <w:sz w:val="26"/>
          <w:szCs w:val="26"/>
          <w:lang w:eastAsia="hu-HU"/>
          <w14:ligatures w14:val="standardContextual"/>
        </w:rPr>
        <w:t>hrsz</w:t>
      </w:r>
      <w:proofErr w:type="spellEnd"/>
      <w:r w:rsidRPr="00126200">
        <w:rPr>
          <w:rFonts w:ascii="Times New Roman" w:eastAsia="Times New Roman" w:hAnsi="Times New Roman" w:cs="Times New Roman"/>
          <w:kern w:val="2"/>
          <w:sz w:val="26"/>
          <w:szCs w:val="26"/>
          <w:lang w:eastAsia="hu-HU"/>
          <w14:ligatures w14:val="standardContextual"/>
        </w:rPr>
        <w:t xml:space="preserve"> 0737/14</w:t>
      </w:r>
      <w:proofErr w:type="gramStart"/>
      <w:r w:rsidRPr="00126200">
        <w:rPr>
          <w:rFonts w:ascii="Times New Roman" w:eastAsia="Times New Roman" w:hAnsi="Times New Roman" w:cs="Times New Roman"/>
          <w:kern w:val="2"/>
          <w:sz w:val="26"/>
          <w:szCs w:val="26"/>
          <w:lang w:eastAsia="hu-HU"/>
          <w14:ligatures w14:val="standardContextual"/>
        </w:rPr>
        <w:t>.,</w:t>
      </w:r>
      <w:proofErr w:type="gramEnd"/>
      <w:r w:rsidRPr="00126200">
        <w:rPr>
          <w:rFonts w:ascii="Times New Roman" w:eastAsia="Times New Roman" w:hAnsi="Times New Roman" w:cs="Times New Roman"/>
          <w:kern w:val="2"/>
          <w:sz w:val="26"/>
          <w:szCs w:val="26"/>
          <w:lang w:eastAsia="hu-HU"/>
          <w14:ligatures w14:val="standardContextual"/>
        </w:rPr>
        <w:t xml:space="preserve"> adószám: 28956086-2-03, cégbírósági bejegyzésének száma: 03-09-138329), mint vevő közötti egyes adásvételi szerződések lényeges feltételeit, </w:t>
      </w:r>
    </w:p>
    <w:p w14:paraId="5DE311B2" w14:textId="77777777" w:rsidR="00126200" w:rsidRPr="00126200" w:rsidRDefault="00126200" w:rsidP="00126200">
      <w:pPr>
        <w:numPr>
          <w:ilvl w:val="0"/>
          <w:numId w:val="7"/>
        </w:numPr>
        <w:spacing w:before="100" w:beforeAutospacing="1" w:after="100" w:afterAutospacing="1" w:line="259" w:lineRule="auto"/>
        <w:contextualSpacing/>
        <w:jc w:val="both"/>
        <w:rPr>
          <w:rFonts w:ascii="Times New Roman" w:eastAsia="Times New Roman" w:hAnsi="Times New Roman" w:cs="Times New Roman"/>
          <w:kern w:val="2"/>
          <w:sz w:val="26"/>
          <w:szCs w:val="26"/>
          <w:lang w:eastAsia="hu-HU"/>
          <w14:ligatures w14:val="standardContextual"/>
        </w:rPr>
      </w:pPr>
      <w:r w:rsidRPr="00126200">
        <w:rPr>
          <w:rFonts w:ascii="Times New Roman" w:eastAsia="Times New Roman" w:hAnsi="Times New Roman" w:cs="Times New Roman"/>
          <w:kern w:val="2"/>
          <w:sz w:val="26"/>
          <w:szCs w:val="26"/>
          <w:lang w:eastAsia="hu-HU"/>
          <w14:ligatures w14:val="standardContextual"/>
        </w:rPr>
        <w:t xml:space="preserve">melyek alapján akként határoz, hogy tagként üzletrészének arányában </w:t>
      </w:r>
      <w:proofErr w:type="gramStart"/>
      <w:r w:rsidRPr="00126200">
        <w:rPr>
          <w:rFonts w:ascii="Times New Roman" w:eastAsia="Times New Roman" w:hAnsi="Times New Roman" w:cs="Times New Roman"/>
          <w:kern w:val="2"/>
          <w:sz w:val="26"/>
          <w:szCs w:val="26"/>
          <w:lang w:eastAsia="hu-HU"/>
          <w14:ligatures w14:val="standardContextual"/>
        </w:rPr>
        <w:t>megillető</w:t>
      </w:r>
      <w:proofErr w:type="gramEnd"/>
      <w:r w:rsidRPr="00126200">
        <w:rPr>
          <w:rFonts w:ascii="Times New Roman" w:eastAsia="Times New Roman" w:hAnsi="Times New Roman" w:cs="Times New Roman"/>
          <w:kern w:val="2"/>
          <w:sz w:val="26"/>
          <w:szCs w:val="26"/>
          <w:lang w:eastAsia="hu-HU"/>
          <w14:ligatures w14:val="standardContextual"/>
        </w:rPr>
        <w:t xml:space="preserve"> elővásárlási jogát nem kívánja gyakorolni az átruházni kívánt üzletrész vonatkozásában.</w:t>
      </w:r>
    </w:p>
    <w:p w14:paraId="6B2AC808" w14:textId="77777777" w:rsidR="00126200" w:rsidRPr="00126200" w:rsidRDefault="00126200" w:rsidP="00126200">
      <w:pPr>
        <w:spacing w:before="100" w:beforeAutospacing="1" w:after="100" w:afterAutospacing="1" w:line="240" w:lineRule="auto"/>
        <w:ind w:left="720"/>
        <w:contextualSpacing/>
        <w:jc w:val="both"/>
        <w:rPr>
          <w:rFonts w:ascii="Times New Roman" w:eastAsia="Times New Roman" w:hAnsi="Times New Roman" w:cs="Times New Roman"/>
          <w:kern w:val="2"/>
          <w:sz w:val="26"/>
          <w:szCs w:val="26"/>
          <w:lang w:eastAsia="hu-HU"/>
          <w14:ligatures w14:val="standardContextual"/>
        </w:rPr>
      </w:pPr>
    </w:p>
    <w:p w14:paraId="6348CA19" w14:textId="77777777" w:rsidR="00126200" w:rsidRPr="00126200" w:rsidRDefault="00126200" w:rsidP="00126200">
      <w:pPr>
        <w:numPr>
          <w:ilvl w:val="0"/>
          <w:numId w:val="6"/>
        </w:numPr>
        <w:spacing w:before="100" w:beforeAutospacing="1" w:after="100" w:afterAutospacing="1" w:line="259" w:lineRule="auto"/>
        <w:contextualSpacing/>
        <w:jc w:val="both"/>
        <w:rPr>
          <w:rFonts w:ascii="Times New Roman" w:eastAsia="Times New Roman" w:hAnsi="Times New Roman" w:cs="Times New Roman"/>
          <w:kern w:val="2"/>
          <w:sz w:val="26"/>
          <w:szCs w:val="26"/>
          <w:lang w:eastAsia="hu-HU"/>
          <w14:ligatures w14:val="standardContextual"/>
        </w:rPr>
      </w:pPr>
      <w:r w:rsidRPr="00126200">
        <w:rPr>
          <w:rFonts w:ascii="Times New Roman" w:eastAsia="Times New Roman" w:hAnsi="Times New Roman" w:cs="Times New Roman"/>
          <w:kern w:val="2"/>
          <w:sz w:val="26"/>
          <w:szCs w:val="26"/>
          <w:lang w:eastAsia="hu-HU"/>
          <w14:ligatures w14:val="standardContextual"/>
        </w:rPr>
        <w:t>A Képviselő-testület felhatalmazza a Polgármestert a fenti döntésről szóló nyilatkozat megtételére.</w:t>
      </w:r>
    </w:p>
    <w:p w14:paraId="7A7E1033" w14:textId="77777777" w:rsidR="00126200" w:rsidRDefault="00126200" w:rsidP="00126200">
      <w:pPr>
        <w:spacing w:after="0" w:line="240" w:lineRule="auto"/>
        <w:jc w:val="both"/>
        <w:rPr>
          <w:rFonts w:ascii="Times New Roman" w:eastAsia="Times New Roman" w:hAnsi="Times New Roman" w:cs="Times New Roman"/>
          <w:sz w:val="26"/>
          <w:szCs w:val="26"/>
          <w:lang w:eastAsia="hu-HU"/>
        </w:rPr>
      </w:pPr>
    </w:p>
    <w:p w14:paraId="51405CAD" w14:textId="77777777" w:rsidR="00126200" w:rsidRDefault="00126200" w:rsidP="00126200">
      <w:pPr>
        <w:spacing w:after="0" w:line="240" w:lineRule="auto"/>
        <w:jc w:val="center"/>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lastRenderedPageBreak/>
        <w:t>2</w:t>
      </w:r>
    </w:p>
    <w:p w14:paraId="2D304545" w14:textId="77777777" w:rsidR="00126200" w:rsidRPr="00126200" w:rsidRDefault="00126200" w:rsidP="00126200">
      <w:pPr>
        <w:spacing w:after="0" w:line="240" w:lineRule="auto"/>
        <w:jc w:val="both"/>
        <w:rPr>
          <w:rFonts w:ascii="Times New Roman" w:eastAsia="Times New Roman" w:hAnsi="Times New Roman" w:cs="Times New Roman"/>
          <w:sz w:val="26"/>
          <w:szCs w:val="26"/>
          <w:lang w:eastAsia="hu-HU"/>
        </w:rPr>
      </w:pPr>
    </w:p>
    <w:p w14:paraId="2FDE3B8A" w14:textId="77777777" w:rsidR="00126200" w:rsidRPr="00126200" w:rsidRDefault="00126200" w:rsidP="00126200">
      <w:pPr>
        <w:spacing w:after="0" w:line="240" w:lineRule="auto"/>
        <w:jc w:val="both"/>
        <w:rPr>
          <w:rFonts w:ascii="Times New Roman" w:eastAsia="Times New Roman" w:hAnsi="Times New Roman" w:cs="Times New Roman"/>
          <w:sz w:val="26"/>
          <w:szCs w:val="26"/>
          <w:lang w:eastAsia="hu-HU"/>
        </w:rPr>
      </w:pPr>
      <w:r w:rsidRPr="00126200">
        <w:rPr>
          <w:rFonts w:ascii="Times New Roman" w:eastAsia="Times New Roman" w:hAnsi="Times New Roman" w:cs="Times New Roman"/>
          <w:sz w:val="26"/>
          <w:szCs w:val="26"/>
          <w:u w:val="single"/>
          <w:lang w:eastAsia="hu-HU"/>
        </w:rPr>
        <w:t>Felelős:</w:t>
      </w:r>
      <w:r w:rsidRPr="00126200">
        <w:rPr>
          <w:rFonts w:ascii="Times New Roman" w:eastAsia="Times New Roman" w:hAnsi="Times New Roman" w:cs="Times New Roman"/>
          <w:sz w:val="26"/>
          <w:szCs w:val="26"/>
          <w:lang w:eastAsia="hu-HU"/>
        </w:rPr>
        <w:t xml:space="preserve"> Bedő Tamás polgármester</w:t>
      </w:r>
    </w:p>
    <w:p w14:paraId="7B9EDDF1" w14:textId="77777777" w:rsidR="00126200" w:rsidRPr="00126200" w:rsidRDefault="00126200" w:rsidP="00126200">
      <w:pPr>
        <w:spacing w:after="0" w:line="240" w:lineRule="auto"/>
        <w:jc w:val="both"/>
        <w:rPr>
          <w:rFonts w:ascii="Times New Roman" w:eastAsia="Times New Roman" w:hAnsi="Times New Roman" w:cs="Times New Roman"/>
          <w:sz w:val="26"/>
          <w:szCs w:val="26"/>
          <w:lang w:eastAsia="hu-HU"/>
        </w:rPr>
      </w:pPr>
      <w:r w:rsidRPr="00126200">
        <w:rPr>
          <w:rFonts w:ascii="Times New Roman" w:eastAsia="Times New Roman" w:hAnsi="Times New Roman" w:cs="Times New Roman"/>
          <w:sz w:val="26"/>
          <w:szCs w:val="26"/>
          <w:u w:val="single"/>
          <w:lang w:eastAsia="hu-HU"/>
        </w:rPr>
        <w:t>Határidő:</w:t>
      </w:r>
      <w:r w:rsidRPr="00126200">
        <w:rPr>
          <w:rFonts w:ascii="Times New Roman" w:eastAsia="Times New Roman" w:hAnsi="Times New Roman" w:cs="Times New Roman"/>
          <w:sz w:val="26"/>
          <w:szCs w:val="26"/>
          <w:lang w:eastAsia="hu-HU"/>
        </w:rPr>
        <w:t xml:space="preserve"> azonnal</w:t>
      </w:r>
    </w:p>
    <w:p w14:paraId="18B56B54" w14:textId="77777777" w:rsidR="00126200" w:rsidRPr="00126200" w:rsidRDefault="00126200" w:rsidP="00126200">
      <w:pPr>
        <w:spacing w:after="0" w:line="240" w:lineRule="auto"/>
        <w:jc w:val="both"/>
        <w:rPr>
          <w:rFonts w:ascii="Times New Roman" w:eastAsia="Times New Roman" w:hAnsi="Times New Roman" w:cs="Times New Roman"/>
          <w:sz w:val="26"/>
          <w:szCs w:val="26"/>
          <w:lang w:eastAsia="hu-HU"/>
        </w:rPr>
      </w:pPr>
    </w:p>
    <w:p w14:paraId="02E323E6" w14:textId="77777777" w:rsidR="00126200" w:rsidRPr="00126200" w:rsidRDefault="00126200" w:rsidP="00126200">
      <w:pPr>
        <w:spacing w:after="0" w:line="240" w:lineRule="auto"/>
        <w:jc w:val="both"/>
        <w:rPr>
          <w:rFonts w:ascii="Times New Roman" w:eastAsia="Times New Roman" w:hAnsi="Times New Roman" w:cs="Times New Roman"/>
          <w:sz w:val="26"/>
          <w:szCs w:val="26"/>
          <w:lang w:eastAsia="hu-HU"/>
        </w:rPr>
      </w:pPr>
      <w:r w:rsidRPr="00126200">
        <w:rPr>
          <w:rFonts w:ascii="Times New Roman" w:eastAsia="Times New Roman" w:hAnsi="Times New Roman" w:cs="Times New Roman"/>
          <w:sz w:val="26"/>
          <w:szCs w:val="26"/>
          <w:lang w:eastAsia="hu-HU"/>
        </w:rPr>
        <w:t>Erről jegyzőkönyvi kivonaton értesítést kap:</w:t>
      </w:r>
    </w:p>
    <w:p w14:paraId="5EE4F2BD" w14:textId="77777777" w:rsidR="00126200" w:rsidRPr="00126200" w:rsidRDefault="00126200" w:rsidP="00126200">
      <w:pPr>
        <w:numPr>
          <w:ilvl w:val="0"/>
          <w:numId w:val="5"/>
        </w:numPr>
        <w:spacing w:after="0" w:line="240" w:lineRule="auto"/>
        <w:contextualSpacing/>
        <w:jc w:val="both"/>
        <w:rPr>
          <w:rFonts w:ascii="Times New Roman" w:eastAsia="Times New Roman" w:hAnsi="Times New Roman" w:cs="Times New Roman"/>
          <w:sz w:val="26"/>
          <w:szCs w:val="26"/>
          <w:lang w:eastAsia="hu-HU"/>
        </w:rPr>
      </w:pPr>
      <w:r w:rsidRPr="00126200">
        <w:rPr>
          <w:rFonts w:ascii="Times New Roman" w:eastAsia="Times New Roman" w:hAnsi="Times New Roman" w:cs="Times New Roman"/>
          <w:sz w:val="26"/>
          <w:szCs w:val="26"/>
          <w:lang w:eastAsia="hu-HU"/>
        </w:rPr>
        <w:t>Képviselő-testület tagjai</w:t>
      </w:r>
    </w:p>
    <w:p w14:paraId="104121BE" w14:textId="77777777" w:rsidR="00126200" w:rsidRPr="00126200" w:rsidRDefault="00126200" w:rsidP="00126200">
      <w:pPr>
        <w:numPr>
          <w:ilvl w:val="0"/>
          <w:numId w:val="5"/>
        </w:numPr>
        <w:spacing w:after="0" w:line="240" w:lineRule="auto"/>
        <w:contextualSpacing/>
        <w:jc w:val="both"/>
        <w:rPr>
          <w:rFonts w:ascii="Times New Roman" w:eastAsia="Times New Roman" w:hAnsi="Times New Roman" w:cs="Times New Roman"/>
          <w:sz w:val="26"/>
          <w:szCs w:val="26"/>
          <w:lang w:eastAsia="hu-HU"/>
        </w:rPr>
      </w:pPr>
      <w:r w:rsidRPr="00126200">
        <w:rPr>
          <w:rFonts w:ascii="Times New Roman" w:eastAsia="Times New Roman" w:hAnsi="Times New Roman" w:cs="Times New Roman"/>
          <w:sz w:val="26"/>
          <w:szCs w:val="26"/>
          <w:lang w:eastAsia="hu-HU"/>
        </w:rPr>
        <w:t>Bedő Tamás polgármester</w:t>
      </w:r>
    </w:p>
    <w:p w14:paraId="2DB841C7" w14:textId="77777777" w:rsidR="00126200" w:rsidRPr="00126200" w:rsidRDefault="00126200" w:rsidP="00126200">
      <w:pPr>
        <w:numPr>
          <w:ilvl w:val="0"/>
          <w:numId w:val="5"/>
        </w:numPr>
        <w:spacing w:after="0" w:line="240" w:lineRule="auto"/>
        <w:contextualSpacing/>
        <w:jc w:val="both"/>
        <w:rPr>
          <w:rFonts w:ascii="Times New Roman" w:eastAsia="Times New Roman" w:hAnsi="Times New Roman" w:cs="Times New Roman"/>
          <w:sz w:val="26"/>
          <w:szCs w:val="26"/>
          <w:lang w:eastAsia="hu-HU"/>
        </w:rPr>
      </w:pPr>
      <w:r w:rsidRPr="00126200">
        <w:rPr>
          <w:rFonts w:ascii="Times New Roman" w:eastAsia="Times New Roman" w:hAnsi="Times New Roman" w:cs="Times New Roman"/>
          <w:sz w:val="26"/>
          <w:szCs w:val="26"/>
          <w:lang w:eastAsia="hu-HU"/>
        </w:rPr>
        <w:t>DTKH Duna-Tisza közi Hulladékgazdálkodási Nonprofit Kft.</w:t>
      </w:r>
    </w:p>
    <w:p w14:paraId="10C03B46" w14:textId="77777777" w:rsidR="00126200" w:rsidRPr="00126200" w:rsidRDefault="00126200" w:rsidP="00126200">
      <w:pPr>
        <w:jc w:val="center"/>
        <w:rPr>
          <w:rFonts w:ascii="Times New Roman" w:hAnsi="Times New Roman" w:cs="Times New Roman"/>
          <w:b/>
          <w:sz w:val="26"/>
          <w:szCs w:val="26"/>
        </w:rPr>
      </w:pPr>
    </w:p>
    <w:p w14:paraId="39AEA6F3" w14:textId="77777777" w:rsidR="00126200" w:rsidRPr="00126200" w:rsidRDefault="00126200" w:rsidP="00126200">
      <w:pPr>
        <w:tabs>
          <w:tab w:val="left" w:pos="426"/>
        </w:tabs>
        <w:spacing w:after="0" w:line="240" w:lineRule="auto"/>
        <w:ind w:left="360"/>
        <w:jc w:val="center"/>
        <w:rPr>
          <w:rFonts w:ascii="Times New Roman" w:hAnsi="Times New Roman" w:cs="Times New Roman"/>
          <w:sz w:val="26"/>
          <w:szCs w:val="26"/>
        </w:rPr>
      </w:pPr>
    </w:p>
    <w:p w14:paraId="7C478CCB" w14:textId="77777777" w:rsidR="00126200" w:rsidRPr="00126200" w:rsidRDefault="00126200" w:rsidP="00126200">
      <w:pPr>
        <w:tabs>
          <w:tab w:val="left" w:pos="426"/>
        </w:tabs>
        <w:spacing w:after="0" w:line="240" w:lineRule="auto"/>
        <w:ind w:left="360"/>
        <w:jc w:val="center"/>
        <w:rPr>
          <w:rFonts w:ascii="Times New Roman" w:hAnsi="Times New Roman" w:cs="Times New Roman"/>
          <w:sz w:val="26"/>
          <w:szCs w:val="26"/>
        </w:rPr>
      </w:pPr>
      <w:r w:rsidRPr="00126200">
        <w:rPr>
          <w:rFonts w:ascii="Times New Roman" w:hAnsi="Times New Roman" w:cs="Times New Roman"/>
          <w:sz w:val="26"/>
          <w:szCs w:val="26"/>
        </w:rPr>
        <w:t>K.m.f.</w:t>
      </w:r>
    </w:p>
    <w:p w14:paraId="5FF143C0" w14:textId="77777777" w:rsidR="00126200" w:rsidRPr="00126200" w:rsidRDefault="00126200" w:rsidP="00126200">
      <w:pPr>
        <w:tabs>
          <w:tab w:val="left" w:pos="426"/>
        </w:tabs>
        <w:spacing w:after="0" w:line="240" w:lineRule="auto"/>
        <w:ind w:left="360"/>
        <w:jc w:val="center"/>
        <w:rPr>
          <w:rFonts w:ascii="Times New Roman" w:hAnsi="Times New Roman" w:cs="Times New Roman"/>
          <w:sz w:val="26"/>
          <w:szCs w:val="26"/>
        </w:rPr>
      </w:pPr>
    </w:p>
    <w:p w14:paraId="45C10E44" w14:textId="77777777" w:rsidR="00126200" w:rsidRPr="00126200" w:rsidRDefault="00126200" w:rsidP="00126200">
      <w:pPr>
        <w:tabs>
          <w:tab w:val="left" w:pos="426"/>
        </w:tabs>
        <w:spacing w:after="0" w:line="240" w:lineRule="auto"/>
        <w:ind w:left="360"/>
        <w:jc w:val="center"/>
        <w:rPr>
          <w:rFonts w:ascii="Times New Roman" w:hAnsi="Times New Roman" w:cs="Times New Roman"/>
          <w:sz w:val="26"/>
          <w:szCs w:val="26"/>
        </w:rPr>
      </w:pPr>
    </w:p>
    <w:p w14:paraId="1A4D27AA" w14:textId="77777777" w:rsidR="00126200" w:rsidRPr="00126200" w:rsidRDefault="00126200" w:rsidP="00126200">
      <w:pPr>
        <w:tabs>
          <w:tab w:val="left" w:pos="426"/>
        </w:tabs>
        <w:spacing w:after="0" w:line="240" w:lineRule="auto"/>
        <w:ind w:left="360"/>
        <w:jc w:val="center"/>
        <w:rPr>
          <w:rFonts w:ascii="Times New Roman" w:hAnsi="Times New Roman" w:cs="Times New Roman"/>
          <w:sz w:val="26"/>
          <w:szCs w:val="26"/>
        </w:rPr>
      </w:pPr>
    </w:p>
    <w:p w14:paraId="1CF759E2" w14:textId="77777777" w:rsidR="00126200" w:rsidRPr="00126200" w:rsidRDefault="00126200" w:rsidP="00126200">
      <w:pPr>
        <w:spacing w:after="0"/>
        <w:ind w:left="360"/>
        <w:rPr>
          <w:rFonts w:ascii="Times New Roman" w:hAnsi="Times New Roman" w:cs="Times New Roman"/>
          <w:sz w:val="26"/>
          <w:szCs w:val="26"/>
        </w:rPr>
      </w:pPr>
    </w:p>
    <w:p w14:paraId="5840049F" w14:textId="4A098074" w:rsidR="00126200" w:rsidRPr="00126200" w:rsidRDefault="00126200" w:rsidP="00126200">
      <w:pPr>
        <w:spacing w:after="0" w:line="240" w:lineRule="auto"/>
        <w:ind w:left="360"/>
        <w:rPr>
          <w:rFonts w:ascii="Times New Roman" w:hAnsi="Times New Roman" w:cs="Times New Roman"/>
          <w:sz w:val="26"/>
          <w:szCs w:val="26"/>
        </w:rPr>
      </w:pPr>
      <w:r w:rsidRPr="00126200">
        <w:rPr>
          <w:rFonts w:ascii="Times New Roman" w:hAnsi="Times New Roman" w:cs="Times New Roman"/>
          <w:sz w:val="26"/>
          <w:szCs w:val="26"/>
        </w:rPr>
        <w:tab/>
      </w:r>
      <w:r w:rsidRPr="00126200">
        <w:rPr>
          <w:rFonts w:ascii="Times New Roman" w:hAnsi="Times New Roman" w:cs="Times New Roman"/>
          <w:sz w:val="26"/>
          <w:szCs w:val="26"/>
        </w:rPr>
        <w:tab/>
        <w:t xml:space="preserve">Bedő Tamás </w:t>
      </w:r>
      <w:proofErr w:type="spellStart"/>
      <w:r w:rsidR="00115137">
        <w:rPr>
          <w:rFonts w:ascii="Times New Roman" w:hAnsi="Times New Roman" w:cs="Times New Roman"/>
          <w:sz w:val="26"/>
          <w:szCs w:val="26"/>
        </w:rPr>
        <w:t>sk</w:t>
      </w:r>
      <w:proofErr w:type="spellEnd"/>
      <w:r w:rsidR="00115137">
        <w:rPr>
          <w:rFonts w:ascii="Times New Roman" w:hAnsi="Times New Roman" w:cs="Times New Roman"/>
          <w:sz w:val="26"/>
          <w:szCs w:val="26"/>
        </w:rPr>
        <w:t>.</w:t>
      </w:r>
      <w:r w:rsidRPr="00126200">
        <w:rPr>
          <w:rFonts w:ascii="Times New Roman" w:hAnsi="Times New Roman" w:cs="Times New Roman"/>
          <w:sz w:val="26"/>
          <w:szCs w:val="26"/>
        </w:rPr>
        <w:tab/>
      </w:r>
      <w:r w:rsidRPr="00126200">
        <w:rPr>
          <w:rFonts w:ascii="Times New Roman" w:hAnsi="Times New Roman" w:cs="Times New Roman"/>
          <w:sz w:val="26"/>
          <w:szCs w:val="26"/>
        </w:rPr>
        <w:tab/>
      </w:r>
      <w:r w:rsidRPr="00126200">
        <w:rPr>
          <w:rFonts w:ascii="Times New Roman" w:hAnsi="Times New Roman" w:cs="Times New Roman"/>
          <w:sz w:val="26"/>
          <w:szCs w:val="26"/>
        </w:rPr>
        <w:tab/>
      </w:r>
      <w:r w:rsidRPr="00126200">
        <w:rPr>
          <w:rFonts w:ascii="Times New Roman" w:hAnsi="Times New Roman" w:cs="Times New Roman"/>
          <w:sz w:val="26"/>
          <w:szCs w:val="26"/>
        </w:rPr>
        <w:tab/>
        <w:t xml:space="preserve">Dr. Juhász László </w:t>
      </w:r>
      <w:proofErr w:type="spellStart"/>
      <w:r w:rsidR="00115137">
        <w:rPr>
          <w:rFonts w:ascii="Times New Roman" w:hAnsi="Times New Roman" w:cs="Times New Roman"/>
          <w:sz w:val="26"/>
          <w:szCs w:val="26"/>
        </w:rPr>
        <w:t>sk</w:t>
      </w:r>
      <w:proofErr w:type="spellEnd"/>
      <w:r w:rsidR="00115137">
        <w:rPr>
          <w:rFonts w:ascii="Times New Roman" w:hAnsi="Times New Roman" w:cs="Times New Roman"/>
          <w:sz w:val="26"/>
          <w:szCs w:val="26"/>
        </w:rPr>
        <w:t>.</w:t>
      </w:r>
    </w:p>
    <w:p w14:paraId="2AFE3994" w14:textId="77777777" w:rsidR="00126200" w:rsidRPr="00126200" w:rsidRDefault="00126200" w:rsidP="00126200">
      <w:pPr>
        <w:spacing w:after="0" w:line="240" w:lineRule="auto"/>
        <w:ind w:left="360"/>
        <w:rPr>
          <w:rFonts w:ascii="Times New Roman" w:hAnsi="Times New Roman" w:cs="Times New Roman"/>
          <w:sz w:val="26"/>
          <w:szCs w:val="26"/>
        </w:rPr>
      </w:pPr>
      <w:r w:rsidRPr="00126200">
        <w:rPr>
          <w:rFonts w:ascii="Times New Roman" w:hAnsi="Times New Roman" w:cs="Times New Roman"/>
          <w:sz w:val="26"/>
          <w:szCs w:val="26"/>
        </w:rPr>
        <w:tab/>
      </w:r>
      <w:r w:rsidRPr="00126200">
        <w:rPr>
          <w:rFonts w:ascii="Times New Roman" w:hAnsi="Times New Roman" w:cs="Times New Roman"/>
          <w:sz w:val="26"/>
          <w:szCs w:val="26"/>
        </w:rPr>
        <w:tab/>
      </w:r>
      <w:proofErr w:type="gramStart"/>
      <w:r w:rsidRPr="00126200">
        <w:rPr>
          <w:rFonts w:ascii="Times New Roman" w:hAnsi="Times New Roman" w:cs="Times New Roman"/>
          <w:sz w:val="26"/>
          <w:szCs w:val="26"/>
        </w:rPr>
        <w:t>polgármester</w:t>
      </w:r>
      <w:proofErr w:type="gramEnd"/>
      <w:r w:rsidRPr="00126200">
        <w:rPr>
          <w:rFonts w:ascii="Times New Roman" w:hAnsi="Times New Roman" w:cs="Times New Roman"/>
          <w:sz w:val="26"/>
          <w:szCs w:val="26"/>
        </w:rPr>
        <w:tab/>
      </w:r>
      <w:r w:rsidRPr="00126200">
        <w:rPr>
          <w:rFonts w:ascii="Times New Roman" w:hAnsi="Times New Roman" w:cs="Times New Roman"/>
          <w:sz w:val="26"/>
          <w:szCs w:val="26"/>
        </w:rPr>
        <w:tab/>
      </w:r>
      <w:r w:rsidRPr="00126200">
        <w:rPr>
          <w:rFonts w:ascii="Times New Roman" w:hAnsi="Times New Roman" w:cs="Times New Roman"/>
          <w:sz w:val="26"/>
          <w:szCs w:val="26"/>
        </w:rPr>
        <w:tab/>
      </w:r>
      <w:r w:rsidRPr="00126200">
        <w:rPr>
          <w:rFonts w:ascii="Times New Roman" w:hAnsi="Times New Roman" w:cs="Times New Roman"/>
          <w:sz w:val="26"/>
          <w:szCs w:val="26"/>
        </w:rPr>
        <w:tab/>
      </w:r>
      <w:r w:rsidRPr="00126200">
        <w:rPr>
          <w:rFonts w:ascii="Times New Roman" w:hAnsi="Times New Roman" w:cs="Times New Roman"/>
          <w:sz w:val="26"/>
          <w:szCs w:val="26"/>
        </w:rPr>
        <w:tab/>
      </w:r>
      <w:r w:rsidRPr="00126200">
        <w:rPr>
          <w:rFonts w:ascii="Times New Roman" w:hAnsi="Times New Roman" w:cs="Times New Roman"/>
          <w:sz w:val="26"/>
          <w:szCs w:val="26"/>
        </w:rPr>
        <w:tab/>
        <w:t>jegyző</w:t>
      </w:r>
    </w:p>
    <w:p w14:paraId="75F3B93B" w14:textId="6991C9FD" w:rsidR="00C809FA" w:rsidRDefault="00C809FA">
      <w:pPr>
        <w:rPr>
          <w:sz w:val="26"/>
          <w:szCs w:val="26"/>
        </w:rPr>
      </w:pPr>
    </w:p>
    <w:p w14:paraId="18FEE5AD" w14:textId="719CB22D" w:rsidR="00115137" w:rsidRPr="00115137" w:rsidRDefault="00115137" w:rsidP="00115137">
      <w:pPr>
        <w:jc w:val="center"/>
        <w:rPr>
          <w:rFonts w:ascii="Times New Roman" w:hAnsi="Times New Roman" w:cs="Times New Roman"/>
          <w:sz w:val="26"/>
          <w:szCs w:val="26"/>
        </w:rPr>
      </w:pPr>
      <w:r>
        <w:rPr>
          <w:rFonts w:ascii="Times New Roman" w:hAnsi="Times New Roman" w:cs="Times New Roman"/>
          <w:sz w:val="26"/>
          <w:szCs w:val="26"/>
        </w:rPr>
        <w:t xml:space="preserve">A </w:t>
      </w:r>
      <w:r w:rsidRPr="00115137">
        <w:rPr>
          <w:rFonts w:ascii="Times New Roman" w:hAnsi="Times New Roman" w:cs="Times New Roman"/>
          <w:sz w:val="26"/>
          <w:szCs w:val="26"/>
        </w:rPr>
        <w:t>kivonat hiteléül:</w:t>
      </w:r>
    </w:p>
    <w:sectPr w:rsidR="00115137" w:rsidRPr="0011513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r. Czokoly Zsófia" w:date="2024-08-06T14:22:00Z" w:initials="Zd">
    <w:p w14:paraId="045F0BD6" w14:textId="77777777" w:rsidR="00126200" w:rsidRDefault="00126200" w:rsidP="00126200">
      <w:pPr>
        <w:pStyle w:val="Jegyzetszveg"/>
      </w:pPr>
      <w:r>
        <w:rPr>
          <w:rStyle w:val="Jegyzethivatkozs"/>
        </w:rPr>
        <w:annotationRef/>
      </w:r>
    </w:p>
  </w:comment>
  <w:comment w:id="2" w:author="Kabdebó Mariann" w:date="2024-08-21T07:45:00Z" w:initials="KM">
    <w:p w14:paraId="4D55D693" w14:textId="77777777" w:rsidR="00126200" w:rsidRDefault="00126200">
      <w:pPr>
        <w:pStyle w:val="Jegyzetszveg"/>
      </w:pPr>
      <w:r>
        <w:rPr>
          <w:rStyle w:val="Jegyzethivatkozs"/>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5F0BD6" w15:done="0"/>
  <w15:commentEx w15:paraId="4D55D693" w15:paraIdParent="045F0B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47D2"/>
    <w:multiLevelType w:val="hybridMultilevel"/>
    <w:tmpl w:val="663A5A44"/>
    <w:lvl w:ilvl="0" w:tplc="E0EAF764">
      <w:start w:val="1"/>
      <w:numFmt w:val="decimal"/>
      <w:lvlText w:val="%1."/>
      <w:lvlJc w:val="left"/>
      <w:pPr>
        <w:ind w:left="720" w:hanging="360"/>
      </w:pPr>
      <w:rPr>
        <w:rFonts w:ascii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16B59BD"/>
    <w:multiLevelType w:val="hybridMultilevel"/>
    <w:tmpl w:val="17DA8566"/>
    <w:lvl w:ilvl="0" w:tplc="07405AF0">
      <w:start w:val="1"/>
      <w:numFmt w:val="upperRoman"/>
      <w:lvlText w:val="%1."/>
      <w:lvlJc w:val="left"/>
      <w:pPr>
        <w:ind w:left="2136" w:hanging="720"/>
      </w:pPr>
    </w:lvl>
    <w:lvl w:ilvl="1" w:tplc="040E0019">
      <w:start w:val="1"/>
      <w:numFmt w:val="lowerLetter"/>
      <w:lvlText w:val="%2."/>
      <w:lvlJc w:val="left"/>
      <w:pPr>
        <w:ind w:left="2496" w:hanging="360"/>
      </w:pPr>
    </w:lvl>
    <w:lvl w:ilvl="2" w:tplc="040E001B">
      <w:start w:val="1"/>
      <w:numFmt w:val="lowerRoman"/>
      <w:lvlText w:val="%3."/>
      <w:lvlJc w:val="right"/>
      <w:pPr>
        <w:ind w:left="3216" w:hanging="180"/>
      </w:pPr>
    </w:lvl>
    <w:lvl w:ilvl="3" w:tplc="040E000F">
      <w:start w:val="1"/>
      <w:numFmt w:val="decimal"/>
      <w:lvlText w:val="%4."/>
      <w:lvlJc w:val="left"/>
      <w:pPr>
        <w:ind w:left="3936" w:hanging="360"/>
      </w:pPr>
    </w:lvl>
    <w:lvl w:ilvl="4" w:tplc="040E0019">
      <w:start w:val="1"/>
      <w:numFmt w:val="lowerLetter"/>
      <w:lvlText w:val="%5."/>
      <w:lvlJc w:val="left"/>
      <w:pPr>
        <w:ind w:left="4656" w:hanging="360"/>
      </w:pPr>
    </w:lvl>
    <w:lvl w:ilvl="5" w:tplc="040E001B">
      <w:start w:val="1"/>
      <w:numFmt w:val="lowerRoman"/>
      <w:lvlText w:val="%6."/>
      <w:lvlJc w:val="right"/>
      <w:pPr>
        <w:ind w:left="5376" w:hanging="180"/>
      </w:pPr>
    </w:lvl>
    <w:lvl w:ilvl="6" w:tplc="040E000F">
      <w:start w:val="1"/>
      <w:numFmt w:val="decimal"/>
      <w:lvlText w:val="%7."/>
      <w:lvlJc w:val="left"/>
      <w:pPr>
        <w:ind w:left="6096" w:hanging="360"/>
      </w:pPr>
    </w:lvl>
    <w:lvl w:ilvl="7" w:tplc="040E0019">
      <w:start w:val="1"/>
      <w:numFmt w:val="lowerLetter"/>
      <w:lvlText w:val="%8."/>
      <w:lvlJc w:val="left"/>
      <w:pPr>
        <w:ind w:left="6816" w:hanging="360"/>
      </w:pPr>
    </w:lvl>
    <w:lvl w:ilvl="8" w:tplc="040E001B">
      <w:start w:val="1"/>
      <w:numFmt w:val="lowerRoman"/>
      <w:lvlText w:val="%9."/>
      <w:lvlJc w:val="right"/>
      <w:pPr>
        <w:ind w:left="7536" w:hanging="180"/>
      </w:pPr>
    </w:lvl>
  </w:abstractNum>
  <w:abstractNum w:abstractNumId="2" w15:restartNumberingAfterBreak="0">
    <w:nsid w:val="140A73CC"/>
    <w:multiLevelType w:val="hybridMultilevel"/>
    <w:tmpl w:val="881C2E2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3093319E"/>
    <w:multiLevelType w:val="hybridMultilevel"/>
    <w:tmpl w:val="AABEDD34"/>
    <w:lvl w:ilvl="0" w:tplc="542C7504">
      <w:start w:val="1"/>
      <w:numFmt w:val="bullet"/>
      <w:lvlText w:val=""/>
      <w:lvlJc w:val="left"/>
      <w:pPr>
        <w:ind w:left="1080" w:hanging="360"/>
      </w:pPr>
      <w:rPr>
        <w:rFonts w:ascii="Symbol" w:eastAsia="Times New Roman" w:hAnsi="Symbol"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368F58D2"/>
    <w:multiLevelType w:val="hybridMultilevel"/>
    <w:tmpl w:val="5E8C74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A8413A6"/>
    <w:multiLevelType w:val="hybridMultilevel"/>
    <w:tmpl w:val="C00AE9C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799A6388"/>
    <w:multiLevelType w:val="hybridMultilevel"/>
    <w:tmpl w:val="B5E235A0"/>
    <w:lvl w:ilvl="0" w:tplc="D0E2F6E0">
      <w:start w:val="2023"/>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Czokoly Zsófia">
    <w15:presenceInfo w15:providerId="AD" w15:userId="S::czokoly.zsofia@dtkh.hu::431c742a-56df-4f6f-9bb8-784f27e70b8b"/>
  </w15:person>
  <w15:person w15:author="Kabdebó Mariann">
    <w15:presenceInfo w15:providerId="AD" w15:userId="S-1-5-21-3380028988-4065852711-1312917991-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00"/>
    <w:rsid w:val="00115137"/>
    <w:rsid w:val="00126200"/>
    <w:rsid w:val="0015308D"/>
    <w:rsid w:val="00221CFC"/>
    <w:rsid w:val="007F3457"/>
    <w:rsid w:val="00C809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9D17"/>
  <w15:chartTrackingRefBased/>
  <w15:docId w15:val="{6A7A2C93-A782-4ECB-B5AB-9A5FD02E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6200"/>
    <w:pPr>
      <w:spacing w:line="252"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26200"/>
    <w:pPr>
      <w:spacing w:after="80" w:line="276" w:lineRule="auto"/>
      <w:ind w:left="720"/>
      <w:contextualSpacing/>
      <w:jc w:val="both"/>
    </w:pPr>
    <w:rPr>
      <w:rFonts w:ascii="Times New Roman" w:hAnsi="Times New Roman"/>
      <w:sz w:val="24"/>
    </w:rPr>
  </w:style>
  <w:style w:type="paragraph" w:styleId="Jegyzetszveg">
    <w:name w:val="annotation text"/>
    <w:basedOn w:val="Norml"/>
    <w:link w:val="JegyzetszvegChar"/>
    <w:uiPriority w:val="99"/>
    <w:semiHidden/>
    <w:unhideWhenUsed/>
    <w:rsid w:val="00126200"/>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126200"/>
    <w:rPr>
      <w:rFonts w:ascii="Times New Roman" w:eastAsia="Times New Roman" w:hAnsi="Times New Roman" w:cs="Times New Roman"/>
      <w:sz w:val="20"/>
      <w:szCs w:val="20"/>
      <w:lang w:eastAsia="hu-HU"/>
    </w:rPr>
  </w:style>
  <w:style w:type="character" w:styleId="Jegyzethivatkozs">
    <w:name w:val="annotation reference"/>
    <w:basedOn w:val="Bekezdsalapbettpusa"/>
    <w:uiPriority w:val="99"/>
    <w:semiHidden/>
    <w:unhideWhenUsed/>
    <w:rsid w:val="00126200"/>
    <w:rPr>
      <w:sz w:val="16"/>
      <w:szCs w:val="16"/>
    </w:rPr>
  </w:style>
  <w:style w:type="paragraph" w:styleId="Buborkszveg">
    <w:name w:val="Balloon Text"/>
    <w:basedOn w:val="Norml"/>
    <w:link w:val="BuborkszvegChar"/>
    <w:uiPriority w:val="99"/>
    <w:semiHidden/>
    <w:unhideWhenUsed/>
    <w:rsid w:val="0012620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26200"/>
    <w:rPr>
      <w:rFonts w:ascii="Segoe UI" w:hAnsi="Segoe UI" w:cs="Segoe UI"/>
      <w:sz w:val="18"/>
      <w:szCs w:val="18"/>
    </w:rPr>
  </w:style>
  <w:style w:type="paragraph" w:styleId="Megjegyzstrgya">
    <w:name w:val="annotation subject"/>
    <w:basedOn w:val="Jegyzetszveg"/>
    <w:next w:val="Jegyzetszveg"/>
    <w:link w:val="MegjegyzstrgyaChar"/>
    <w:uiPriority w:val="99"/>
    <w:semiHidden/>
    <w:unhideWhenUsed/>
    <w:rsid w:val="00126200"/>
    <w:pPr>
      <w:spacing w:after="160"/>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126200"/>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1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19627-5576-407C-9A0A-204C603B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384</Words>
  <Characters>2650</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Kabdebó Mariann</cp:lastModifiedBy>
  <cp:revision>3</cp:revision>
  <cp:lastPrinted>2024-09-09T07:36:00Z</cp:lastPrinted>
  <dcterms:created xsi:type="dcterms:W3CDTF">2024-08-21T05:41:00Z</dcterms:created>
  <dcterms:modified xsi:type="dcterms:W3CDTF">2024-09-09T09:54:00Z</dcterms:modified>
</cp:coreProperties>
</file>